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653" w:rsidRPr="000622B5" w:rsidRDefault="0008731D" w:rsidP="0008731D">
      <w:pPr>
        <w:spacing w:line="520" w:lineRule="exact"/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0622B5">
        <w:rPr>
          <w:rFonts w:ascii="Times New Roman" w:eastAsia="標楷體" w:hAnsi="Times New Roman" w:cs="Times New Roman"/>
          <w:sz w:val="32"/>
          <w:szCs w:val="32"/>
        </w:rPr>
        <w:t>法務室意見</w:t>
      </w:r>
    </w:p>
    <w:p w:rsidR="00CC7E91" w:rsidRPr="00764D47" w:rsidRDefault="00764D47" w:rsidP="00764D47">
      <w:pPr>
        <w:pStyle w:val="a3"/>
        <w:numPr>
          <w:ilvl w:val="0"/>
          <w:numId w:val="2"/>
        </w:numPr>
        <w:spacing w:line="520" w:lineRule="exact"/>
        <w:ind w:leftChars="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764D47">
        <w:rPr>
          <w:rFonts w:ascii="Times New Roman" w:eastAsia="標楷體" w:hAnsi="Times New Roman" w:cs="Times New Roman" w:hint="eastAsia"/>
          <w:sz w:val="28"/>
          <w:szCs w:val="28"/>
        </w:rPr>
        <w:t>為提升</w:t>
      </w:r>
      <w:proofErr w:type="gramStart"/>
      <w:r w:rsidRPr="00764D47">
        <w:rPr>
          <w:rFonts w:ascii="Times New Roman" w:eastAsia="標楷體" w:hAnsi="Times New Roman" w:cs="Times New Roman" w:hint="eastAsia"/>
          <w:sz w:val="28"/>
          <w:szCs w:val="28"/>
        </w:rPr>
        <w:t>準</w:t>
      </w:r>
      <w:proofErr w:type="gramEnd"/>
      <w:r w:rsidRPr="00764D47">
        <w:rPr>
          <w:rFonts w:ascii="Times New Roman" w:eastAsia="標楷體" w:hAnsi="Times New Roman" w:cs="Times New Roman" w:hint="eastAsia"/>
          <w:sz w:val="28"/>
          <w:szCs w:val="28"/>
        </w:rPr>
        <w:t>客經營業務曝光度、增加</w:t>
      </w:r>
      <w:proofErr w:type="gramStart"/>
      <w:r w:rsidRPr="00764D47">
        <w:rPr>
          <w:rFonts w:ascii="Times New Roman" w:eastAsia="標楷體" w:hAnsi="Times New Roman" w:cs="Times New Roman" w:hint="eastAsia"/>
          <w:sz w:val="28"/>
          <w:szCs w:val="28"/>
        </w:rPr>
        <w:t>準</w:t>
      </w:r>
      <w:proofErr w:type="gramEnd"/>
      <w:r w:rsidRPr="00764D47">
        <w:rPr>
          <w:rFonts w:ascii="Times New Roman" w:eastAsia="標楷體" w:hAnsi="Times New Roman" w:cs="Times New Roman" w:hint="eastAsia"/>
          <w:sz w:val="28"/>
          <w:szCs w:val="28"/>
        </w:rPr>
        <w:t>客轉換率，並累積數位客群經營經驗，</w:t>
      </w:r>
      <w:proofErr w:type="gramStart"/>
      <w:r w:rsidRPr="00764D47">
        <w:rPr>
          <w:rFonts w:ascii="Times New Roman" w:eastAsia="標楷體" w:hAnsi="Times New Roman" w:cs="Times New Roman" w:hint="eastAsia"/>
          <w:sz w:val="28"/>
          <w:szCs w:val="28"/>
        </w:rPr>
        <w:t>建立獲客模式</w:t>
      </w:r>
      <w:proofErr w:type="gramEnd"/>
      <w:r w:rsidRPr="00764D47">
        <w:rPr>
          <w:rFonts w:ascii="Times New Roman" w:eastAsia="標楷體" w:hAnsi="Times New Roman" w:cs="Times New Roman" w:hint="eastAsia"/>
          <w:sz w:val="28"/>
          <w:szCs w:val="28"/>
        </w:rPr>
        <w:t>，擬透過數位廣告平台</w:t>
      </w:r>
      <w:r w:rsidRPr="00764D47">
        <w:rPr>
          <w:rFonts w:ascii="Times New Roman" w:eastAsia="標楷體" w:hAnsi="Times New Roman" w:cs="Times New Roman" w:hint="eastAsia"/>
          <w:sz w:val="28"/>
          <w:szCs w:val="28"/>
        </w:rPr>
        <w:t>(Facebook</w:t>
      </w:r>
      <w:r w:rsidRPr="00764D47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764D47">
        <w:rPr>
          <w:rFonts w:ascii="Times New Roman" w:eastAsia="標楷體" w:hAnsi="Times New Roman" w:cs="Times New Roman" w:hint="eastAsia"/>
          <w:sz w:val="28"/>
          <w:szCs w:val="28"/>
        </w:rPr>
        <w:t>Google</w:t>
      </w:r>
      <w:r w:rsidRPr="00764D47">
        <w:rPr>
          <w:rFonts w:ascii="Times New Roman" w:eastAsia="標楷體" w:hAnsi="Times New Roman" w:cs="Times New Roman" w:hint="eastAsia"/>
          <w:sz w:val="28"/>
          <w:szCs w:val="28"/>
        </w:rPr>
        <w:t>聯播網、</w:t>
      </w:r>
      <w:proofErr w:type="spellStart"/>
      <w:r w:rsidRPr="00764D47">
        <w:rPr>
          <w:rFonts w:ascii="Times New Roman" w:eastAsia="標楷體" w:hAnsi="Times New Roman" w:cs="Times New Roman" w:hint="eastAsia"/>
          <w:sz w:val="28"/>
          <w:szCs w:val="28"/>
        </w:rPr>
        <w:t>Appier</w:t>
      </w:r>
      <w:proofErr w:type="spellEnd"/>
      <w:r w:rsidRPr="00764D47">
        <w:rPr>
          <w:rFonts w:ascii="Times New Roman" w:eastAsia="標楷體" w:hAnsi="Times New Roman" w:cs="Times New Roman" w:hint="eastAsia"/>
          <w:sz w:val="28"/>
          <w:szCs w:val="28"/>
        </w:rPr>
        <w:t>等</w:t>
      </w:r>
      <w:r w:rsidRPr="00764D47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764D47">
        <w:rPr>
          <w:rFonts w:ascii="Times New Roman" w:eastAsia="標楷體" w:hAnsi="Times New Roman" w:cs="Times New Roman" w:hint="eastAsia"/>
          <w:sz w:val="28"/>
          <w:szCs w:val="28"/>
        </w:rPr>
        <w:t>向特定目標客群投放廣告。</w:t>
      </w:r>
      <w:r w:rsidRPr="00764D47">
        <w:rPr>
          <w:rFonts w:ascii="標楷體" w:eastAsia="標楷體" w:hAnsi="標楷體" w:cs="Times New Roman" w:hint="eastAsia"/>
          <w:sz w:val="28"/>
          <w:szCs w:val="28"/>
        </w:rPr>
        <w:t>相關作業簡述如下</w:t>
      </w:r>
      <w:r>
        <w:rPr>
          <w:rFonts w:ascii="標楷體" w:eastAsia="標楷體" w:hAnsi="標楷體" w:cs="Times New Roman" w:hint="eastAsia"/>
          <w:sz w:val="28"/>
          <w:szCs w:val="28"/>
        </w:rPr>
        <w:t>：</w:t>
      </w:r>
    </w:p>
    <w:p w:rsidR="00764D47" w:rsidRDefault="00B362DC" w:rsidP="00764D47">
      <w:pPr>
        <w:pStyle w:val="a3"/>
        <w:numPr>
          <w:ilvl w:val="0"/>
          <w:numId w:val="11"/>
        </w:numPr>
        <w:spacing w:line="520" w:lineRule="exact"/>
        <w:ind w:leftChars="0"/>
        <w:jc w:val="both"/>
        <w:rPr>
          <w:rFonts w:ascii="Times New Roman" w:eastAsia="標楷體" w:hAnsi="Times New Roman" w:cs="Times New Roman"/>
          <w:sz w:val="28"/>
          <w:szCs w:val="28"/>
        </w:rPr>
      </w:pPr>
      <w:bookmarkStart w:id="0" w:name="_Hlk536566677"/>
      <w:r>
        <w:rPr>
          <w:rFonts w:ascii="Times New Roman" w:eastAsia="標楷體" w:hAnsi="Times New Roman" w:cs="Times New Roman" w:hint="eastAsia"/>
          <w:sz w:val="28"/>
          <w:szCs w:val="28"/>
        </w:rPr>
        <w:t>將</w:t>
      </w:r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>客戶</w:t>
      </w:r>
      <w:proofErr w:type="gramStart"/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>個</w:t>
      </w:r>
      <w:proofErr w:type="gramEnd"/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>資</w:t>
      </w:r>
      <w:bookmarkEnd w:id="0"/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>（如手機號碼或電子郵件地址）經進行不可辨識且不可逆之雜湊作業後，傳送至數位廣告平台。</w:t>
      </w:r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</w:p>
    <w:p w:rsidR="00764D47" w:rsidRDefault="00B362DC" w:rsidP="00764D47">
      <w:pPr>
        <w:pStyle w:val="a3"/>
        <w:numPr>
          <w:ilvl w:val="0"/>
          <w:numId w:val="11"/>
        </w:numPr>
        <w:spacing w:line="520" w:lineRule="exact"/>
        <w:ind w:leftChars="0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數位廣告平台之系統將不可辨識且不可逆之</w:t>
      </w:r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>客戶</w:t>
      </w:r>
      <w:proofErr w:type="gramStart"/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>個</w:t>
      </w:r>
      <w:proofErr w:type="gramEnd"/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>資，與雜湊後的數位廣告平台之用戶</w:t>
      </w:r>
      <w:proofErr w:type="gramStart"/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>個</w:t>
      </w:r>
      <w:proofErr w:type="gramEnd"/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>資進行比對，並將符合的用戶新增至廣告受眾名單中。</w:t>
      </w:r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</w:p>
    <w:p w:rsidR="00764D47" w:rsidRDefault="00B362DC" w:rsidP="00764D47">
      <w:pPr>
        <w:pStyle w:val="a3"/>
        <w:numPr>
          <w:ilvl w:val="0"/>
          <w:numId w:val="11"/>
        </w:numPr>
        <w:spacing w:line="520" w:lineRule="exact"/>
        <w:ind w:leftChars="0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數位廣告平台對廣告受眾名單投送公司</w:t>
      </w:r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>委託刊登之廣告內容。</w:t>
      </w:r>
    </w:p>
    <w:p w:rsidR="001A36E6" w:rsidRPr="00764D47" w:rsidRDefault="00764D47" w:rsidP="00A66391">
      <w:pPr>
        <w:pStyle w:val="a3"/>
        <w:spacing w:line="520" w:lineRule="exact"/>
        <w:ind w:leftChars="0" w:left="709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貴單位（即</w:t>
      </w:r>
      <w:r w:rsidRPr="00764D47">
        <w:rPr>
          <w:rFonts w:ascii="Times New Roman" w:eastAsia="標楷體" w:hAnsi="Times New Roman" w:cs="Times New Roman" w:hint="eastAsia"/>
          <w:sz w:val="28"/>
          <w:szCs w:val="28"/>
        </w:rPr>
        <w:t>客群經營部</w:t>
      </w:r>
      <w:r>
        <w:rPr>
          <w:rFonts w:ascii="Times New Roman" w:eastAsia="標楷體" w:hAnsi="Times New Roman" w:cs="Times New Roman" w:hint="eastAsia"/>
          <w:sz w:val="28"/>
          <w:szCs w:val="28"/>
        </w:rPr>
        <w:t>）</w:t>
      </w:r>
      <w:proofErr w:type="gramStart"/>
      <w:r w:rsidR="00E6347E" w:rsidRPr="00764D47">
        <w:rPr>
          <w:rFonts w:ascii="Times New Roman" w:eastAsia="標楷體" w:hAnsi="Times New Roman" w:cs="Times New Roman"/>
          <w:sz w:val="28"/>
          <w:szCs w:val="28"/>
        </w:rPr>
        <w:t>爰</w:t>
      </w:r>
      <w:proofErr w:type="gramEnd"/>
      <w:r w:rsidR="00E6347E" w:rsidRPr="00764D47">
        <w:rPr>
          <w:rFonts w:ascii="Times New Roman" w:eastAsia="標楷體" w:hAnsi="Times New Roman" w:cs="Times New Roman"/>
          <w:sz w:val="28"/>
          <w:szCs w:val="28"/>
        </w:rPr>
        <w:t>詢問</w:t>
      </w:r>
      <w:r w:rsidR="00544DB6" w:rsidRPr="00764D47">
        <w:rPr>
          <w:rFonts w:ascii="Times New Roman" w:eastAsia="標楷體" w:hAnsi="Times New Roman" w:cs="Times New Roman" w:hint="eastAsia"/>
          <w:sz w:val="28"/>
          <w:szCs w:val="28"/>
        </w:rPr>
        <w:t>上述作業流程是否符合</w:t>
      </w:r>
      <w:r w:rsidR="00366BB9" w:rsidRPr="00366BB9">
        <w:rPr>
          <w:rFonts w:ascii="Times New Roman" w:eastAsia="標楷體" w:hAnsi="Times New Roman" w:cs="Times New Roman" w:hint="eastAsia"/>
          <w:sz w:val="28"/>
          <w:szCs w:val="28"/>
        </w:rPr>
        <w:t>個人資料保護法</w:t>
      </w:r>
      <w:r w:rsidR="00366BB9" w:rsidRPr="00366BB9">
        <w:rPr>
          <w:rFonts w:ascii="Times New Roman" w:eastAsia="標楷體" w:hAnsi="Times New Roman" w:cs="Times New Roman" w:hint="eastAsia"/>
          <w:sz w:val="28"/>
          <w:szCs w:val="28"/>
        </w:rPr>
        <w:t>(</w:t>
      </w:r>
      <w:proofErr w:type="gramStart"/>
      <w:r w:rsidR="00366BB9" w:rsidRPr="00366BB9">
        <w:rPr>
          <w:rFonts w:ascii="Times New Roman" w:eastAsia="標楷體" w:hAnsi="Times New Roman" w:cs="Times New Roman" w:hint="eastAsia"/>
          <w:sz w:val="28"/>
          <w:szCs w:val="28"/>
        </w:rPr>
        <w:t>下稱個資</w:t>
      </w:r>
      <w:proofErr w:type="gramEnd"/>
      <w:r w:rsidR="00366BB9" w:rsidRPr="00366BB9">
        <w:rPr>
          <w:rFonts w:ascii="Times New Roman" w:eastAsia="標楷體" w:hAnsi="Times New Roman" w:cs="Times New Roman" w:hint="eastAsia"/>
          <w:sz w:val="28"/>
          <w:szCs w:val="28"/>
        </w:rPr>
        <w:t>法</w:t>
      </w:r>
      <w:r w:rsidR="00366BB9" w:rsidRPr="00366BB9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="00D976A3">
        <w:rPr>
          <w:rFonts w:ascii="Times New Roman" w:eastAsia="標楷體" w:hAnsi="Times New Roman" w:cs="Times New Roman" w:hint="eastAsia"/>
          <w:sz w:val="28"/>
          <w:szCs w:val="28"/>
        </w:rPr>
        <w:t>？</w:t>
      </w:r>
      <w:r w:rsidR="005B4EC1" w:rsidRPr="00764D47">
        <w:rPr>
          <w:rFonts w:ascii="Times New Roman" w:eastAsia="標楷體" w:hAnsi="Times New Roman" w:cs="Times New Roman"/>
          <w:sz w:val="28"/>
          <w:szCs w:val="28"/>
        </w:rPr>
        <w:t>本室</w:t>
      </w:r>
      <w:r w:rsidR="00DD37DF" w:rsidRPr="00764D47">
        <w:rPr>
          <w:rFonts w:ascii="Times New Roman" w:eastAsia="標楷體" w:hAnsi="Times New Roman" w:cs="Times New Roman"/>
          <w:sz w:val="28"/>
          <w:szCs w:val="28"/>
        </w:rPr>
        <w:t>謹復</w:t>
      </w:r>
      <w:r w:rsidR="005B4EC1" w:rsidRPr="00764D47">
        <w:rPr>
          <w:rFonts w:ascii="Times New Roman" w:eastAsia="標楷體" w:hAnsi="Times New Roman" w:cs="Times New Roman"/>
          <w:sz w:val="28"/>
          <w:szCs w:val="28"/>
        </w:rPr>
        <w:t>意見如下。</w:t>
      </w:r>
    </w:p>
    <w:p w:rsidR="00EE2331" w:rsidRPr="000622B5" w:rsidRDefault="00366BB9" w:rsidP="00366BB9">
      <w:pPr>
        <w:pStyle w:val="a3"/>
        <w:numPr>
          <w:ilvl w:val="0"/>
          <w:numId w:val="2"/>
        </w:numPr>
        <w:spacing w:line="520" w:lineRule="exact"/>
        <w:ind w:leftChars="0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經遮蔽後之</w:t>
      </w:r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>客戶</w:t>
      </w:r>
      <w:proofErr w:type="gramStart"/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>個</w:t>
      </w:r>
      <w:proofErr w:type="gramEnd"/>
      <w:r w:rsidR="00764D47" w:rsidRPr="00764D47">
        <w:rPr>
          <w:rFonts w:ascii="Times New Roman" w:eastAsia="標楷體" w:hAnsi="Times New Roman" w:cs="Times New Roman" w:hint="eastAsia"/>
          <w:sz w:val="28"/>
          <w:szCs w:val="28"/>
        </w:rPr>
        <w:t>資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，如與其他資料相互對照後即可識別特定之個人，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仍屬</w:t>
      </w:r>
      <w:r w:rsidRPr="00366BB9">
        <w:rPr>
          <w:rFonts w:ascii="Times New Roman" w:eastAsia="標楷體" w:hAnsi="Times New Roman" w:cs="Times New Roman" w:hint="eastAsia"/>
          <w:sz w:val="28"/>
          <w:szCs w:val="28"/>
        </w:rPr>
        <w:t>個資</w:t>
      </w:r>
      <w:proofErr w:type="gramEnd"/>
      <w:r w:rsidRPr="00366BB9">
        <w:rPr>
          <w:rFonts w:ascii="Times New Roman" w:eastAsia="標楷體" w:hAnsi="Times New Roman" w:cs="Times New Roman" w:hint="eastAsia"/>
          <w:sz w:val="28"/>
          <w:szCs w:val="28"/>
        </w:rPr>
        <w:t>法所稱之個人資料，而有個資法之適用</w:t>
      </w:r>
      <w:r>
        <w:rPr>
          <w:rFonts w:ascii="微軟正黑體" w:eastAsia="微軟正黑體" w:hAnsi="微軟正黑體" w:cs="Times New Roman" w:hint="eastAsia"/>
          <w:sz w:val="28"/>
          <w:szCs w:val="28"/>
        </w:rPr>
        <w:t>：</w:t>
      </w:r>
    </w:p>
    <w:p w:rsidR="00023E52" w:rsidRDefault="00B362DC" w:rsidP="00023E52">
      <w:pPr>
        <w:pStyle w:val="a3"/>
        <w:numPr>
          <w:ilvl w:val="0"/>
          <w:numId w:val="12"/>
        </w:numPr>
        <w:spacing w:line="520" w:lineRule="exact"/>
        <w:ind w:leftChars="0" w:left="1276" w:hanging="850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按</w:t>
      </w:r>
      <w:r w:rsidR="00764D47" w:rsidRPr="00023E52">
        <w:rPr>
          <w:rFonts w:ascii="Times New Roman" w:eastAsia="標楷體" w:hAnsi="Times New Roman" w:cs="Times New Roman" w:hint="eastAsia"/>
          <w:sz w:val="28"/>
          <w:szCs w:val="28"/>
        </w:rPr>
        <w:t>「一、個人資料：指自然人之姓名、出生年月日、國民身分證統一編號、護照號碼、特徵、指紋、婚姻、家庭、教育、職業、病歷、醫療、基因、性生活、健康檢查、犯罪前科、聯絡方式、財務情況、社會活動及其他得以直接或間接方式識別該個人之資料。」、「本法第二條第一款所稱得以間接方式識別，指保有該資料之公務或非公務機關僅以該資料不能直接識別，須與其他資料對照、組合、連結等，始能識別該特定之個人。」</w:t>
      </w:r>
      <w:r w:rsidRPr="00023E52">
        <w:rPr>
          <w:rFonts w:ascii="Times New Roman" w:eastAsia="標楷體" w:hAnsi="Times New Roman" w:cs="Times New Roman" w:hint="eastAsia"/>
          <w:sz w:val="28"/>
          <w:szCs w:val="28"/>
        </w:rPr>
        <w:t>個資法第</w:t>
      </w:r>
      <w:r w:rsidRPr="00023E52">
        <w:rPr>
          <w:rFonts w:ascii="Times New Roman" w:eastAsia="標楷體" w:hAnsi="Times New Roman" w:cs="Times New Roman" w:hint="eastAsia"/>
          <w:sz w:val="28"/>
          <w:szCs w:val="28"/>
        </w:rPr>
        <w:t xml:space="preserve"> 2 </w:t>
      </w:r>
      <w:r w:rsidRPr="00023E52">
        <w:rPr>
          <w:rFonts w:ascii="Times New Roman" w:eastAsia="標楷體" w:hAnsi="Times New Roman" w:cs="Times New Roman" w:hint="eastAsia"/>
          <w:sz w:val="28"/>
          <w:szCs w:val="28"/>
        </w:rPr>
        <w:t>條第</w:t>
      </w:r>
      <w:r w:rsidRPr="00023E52">
        <w:rPr>
          <w:rFonts w:ascii="Times New Roman" w:eastAsia="標楷體" w:hAnsi="Times New Roman" w:cs="Times New Roman" w:hint="eastAsia"/>
          <w:sz w:val="28"/>
          <w:szCs w:val="28"/>
        </w:rPr>
        <w:t xml:space="preserve"> 1 </w:t>
      </w:r>
      <w:r w:rsidRPr="00023E52">
        <w:rPr>
          <w:rFonts w:ascii="Times New Roman" w:eastAsia="標楷體" w:hAnsi="Times New Roman" w:cs="Times New Roman" w:hint="eastAsia"/>
          <w:sz w:val="28"/>
          <w:szCs w:val="28"/>
        </w:rPr>
        <w:t>款及個</w:t>
      </w:r>
      <w:r w:rsidR="00A9644D">
        <w:rPr>
          <w:rFonts w:ascii="Times New Roman" w:eastAsia="標楷體" w:hAnsi="Times New Roman" w:cs="Times New Roman" w:hint="eastAsia"/>
          <w:sz w:val="28"/>
          <w:szCs w:val="28"/>
        </w:rPr>
        <w:t>資</w:t>
      </w:r>
      <w:bookmarkStart w:id="1" w:name="_GoBack"/>
      <w:bookmarkEnd w:id="1"/>
      <w:r w:rsidRPr="00023E52">
        <w:rPr>
          <w:rFonts w:ascii="Times New Roman" w:eastAsia="標楷體" w:hAnsi="Times New Roman" w:cs="Times New Roman" w:hint="eastAsia"/>
          <w:sz w:val="28"/>
          <w:szCs w:val="28"/>
        </w:rPr>
        <w:t>法施行細則第</w:t>
      </w:r>
      <w:r w:rsidRPr="00023E52">
        <w:rPr>
          <w:rFonts w:ascii="Times New Roman" w:eastAsia="標楷體" w:hAnsi="Times New Roman" w:cs="Times New Roman" w:hint="eastAsia"/>
          <w:sz w:val="28"/>
          <w:szCs w:val="28"/>
        </w:rPr>
        <w:t xml:space="preserve"> 3 </w:t>
      </w:r>
      <w:r w:rsidRPr="00023E52">
        <w:rPr>
          <w:rFonts w:ascii="Times New Roman" w:eastAsia="標楷體" w:hAnsi="Times New Roman" w:cs="Times New Roman" w:hint="eastAsia"/>
          <w:sz w:val="28"/>
          <w:szCs w:val="28"/>
        </w:rPr>
        <w:t>條</w:t>
      </w:r>
      <w:r>
        <w:rPr>
          <w:rFonts w:ascii="Times New Roman" w:eastAsia="標楷體" w:hAnsi="Times New Roman" w:cs="Times New Roman" w:hint="eastAsia"/>
          <w:sz w:val="28"/>
          <w:szCs w:val="28"/>
        </w:rPr>
        <w:t>分別定有明文</w:t>
      </w:r>
    </w:p>
    <w:p w:rsidR="00366BB9" w:rsidRPr="00023E52" w:rsidRDefault="00B362DC" w:rsidP="00023E52">
      <w:pPr>
        <w:pStyle w:val="a3"/>
        <w:numPr>
          <w:ilvl w:val="0"/>
          <w:numId w:val="12"/>
        </w:numPr>
        <w:spacing w:line="520" w:lineRule="exact"/>
        <w:ind w:leftChars="0" w:left="1276" w:hanging="850"/>
        <w:jc w:val="both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職此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，本件</w:t>
      </w:r>
      <w:r w:rsidR="00F96C08">
        <w:rPr>
          <w:rFonts w:ascii="Times New Roman" w:eastAsia="標楷體" w:hAnsi="Times New Roman" w:cs="Times New Roman" w:hint="eastAsia"/>
          <w:sz w:val="28"/>
          <w:szCs w:val="28"/>
        </w:rPr>
        <w:t>客戶</w:t>
      </w:r>
      <w:proofErr w:type="gramStart"/>
      <w:r w:rsidR="00366BB9" w:rsidRPr="00023E52">
        <w:rPr>
          <w:rFonts w:ascii="Times New Roman" w:eastAsia="標楷體" w:hAnsi="Times New Roman" w:cs="Times New Roman" w:hint="eastAsia"/>
          <w:sz w:val="28"/>
          <w:szCs w:val="28"/>
        </w:rPr>
        <w:t>個</w:t>
      </w:r>
      <w:proofErr w:type="gramEnd"/>
      <w:r w:rsidR="00366BB9" w:rsidRPr="00023E52">
        <w:rPr>
          <w:rFonts w:ascii="Times New Roman" w:eastAsia="標楷體" w:hAnsi="Times New Roman" w:cs="Times New Roman" w:hint="eastAsia"/>
          <w:sz w:val="28"/>
          <w:szCs w:val="28"/>
        </w:rPr>
        <w:t>資雖經進行不可辨識且不可逆之雜湊作</w:t>
      </w:r>
      <w:r w:rsidR="00366BB9" w:rsidRPr="00023E52"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業</w:t>
      </w:r>
      <w:r w:rsidR="00023E52" w:rsidRPr="00023E52">
        <w:rPr>
          <w:rFonts w:ascii="Times New Roman" w:eastAsia="標楷體" w:hAnsi="Times New Roman" w:cs="Times New Roman" w:hint="eastAsia"/>
          <w:sz w:val="28"/>
          <w:szCs w:val="28"/>
        </w:rPr>
        <w:t>而不能直接識別特定個人</w:t>
      </w:r>
      <w:r w:rsidR="00366BB9" w:rsidRPr="00023E52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="00023E52" w:rsidRPr="00023E52">
        <w:rPr>
          <w:rFonts w:ascii="Times New Roman" w:eastAsia="標楷體" w:hAnsi="Times New Roman" w:cs="Times New Roman" w:hint="eastAsia"/>
          <w:sz w:val="28"/>
          <w:szCs w:val="28"/>
        </w:rPr>
        <w:t>惟</w:t>
      </w:r>
      <w:r w:rsidR="00366BB9" w:rsidRPr="00023E52">
        <w:rPr>
          <w:rFonts w:ascii="Times New Roman" w:eastAsia="標楷體" w:hAnsi="Times New Roman" w:cs="Times New Roman" w:hint="eastAsia"/>
          <w:sz w:val="28"/>
          <w:szCs w:val="28"/>
        </w:rPr>
        <w:t>如與其他資料相互對照、分析後，即可辨識該使用之特定個人</w:t>
      </w:r>
      <w:r w:rsidR="00023E52" w:rsidRPr="00023E52">
        <w:rPr>
          <w:rFonts w:ascii="Times New Roman" w:eastAsia="標楷體" w:hAnsi="Times New Roman" w:cs="Times New Roman" w:hint="eastAsia"/>
          <w:sz w:val="28"/>
          <w:szCs w:val="28"/>
        </w:rPr>
        <w:t>者</w:t>
      </w:r>
      <w:r w:rsidR="00366BB9" w:rsidRPr="00023E52">
        <w:rPr>
          <w:rFonts w:ascii="Times New Roman" w:eastAsia="標楷體" w:hAnsi="Times New Roman" w:cs="Times New Roman" w:hint="eastAsia"/>
          <w:sz w:val="28"/>
          <w:szCs w:val="28"/>
        </w:rPr>
        <w:t>，依前揭規定，</w:t>
      </w:r>
      <w:r w:rsidR="00023E52" w:rsidRPr="00023E52">
        <w:rPr>
          <w:rFonts w:ascii="Times New Roman" w:eastAsia="標楷體" w:hAnsi="Times New Roman" w:cs="Times New Roman" w:hint="eastAsia"/>
          <w:sz w:val="28"/>
          <w:szCs w:val="28"/>
        </w:rPr>
        <w:t>仍</w:t>
      </w:r>
      <w:r w:rsidR="00366BB9" w:rsidRPr="00023E52">
        <w:rPr>
          <w:rFonts w:ascii="Times New Roman" w:eastAsia="標楷體" w:hAnsi="Times New Roman" w:cs="Times New Roman" w:hint="eastAsia"/>
          <w:sz w:val="28"/>
          <w:szCs w:val="28"/>
        </w:rPr>
        <w:t>屬得以間接方式識別該特定人之個人資料，而有個資法之適用，</w:t>
      </w:r>
      <w:proofErr w:type="gramStart"/>
      <w:r w:rsidR="00366BB9" w:rsidRPr="00023E52">
        <w:rPr>
          <w:rFonts w:ascii="Times New Roman" w:eastAsia="標楷體" w:hAnsi="Times New Roman" w:cs="Times New Roman" w:hint="eastAsia"/>
          <w:sz w:val="28"/>
          <w:szCs w:val="28"/>
        </w:rPr>
        <w:t>合先敘</w:t>
      </w:r>
      <w:proofErr w:type="gramEnd"/>
      <w:r w:rsidR="00366BB9" w:rsidRPr="00023E52">
        <w:rPr>
          <w:rFonts w:ascii="Times New Roman" w:eastAsia="標楷體" w:hAnsi="Times New Roman" w:cs="Times New Roman" w:hint="eastAsia"/>
          <w:sz w:val="28"/>
          <w:szCs w:val="28"/>
        </w:rPr>
        <w:t>明。</w:t>
      </w:r>
      <w:r w:rsidR="00023E52" w:rsidRPr="00023E52">
        <w:rPr>
          <w:rFonts w:ascii="Times New Roman" w:eastAsia="標楷體" w:hAnsi="Times New Roman" w:cs="Times New Roman" w:hint="eastAsia"/>
          <w:sz w:val="28"/>
          <w:szCs w:val="28"/>
        </w:rPr>
        <w:t>（餘請參</w:t>
      </w:r>
      <w:r w:rsidR="00023E52" w:rsidRPr="00023E52">
        <w:rPr>
          <w:rFonts w:ascii="Times New Roman" w:eastAsia="標楷體" w:hAnsi="Times New Roman" w:cs="Times New Roman" w:hint="eastAsia"/>
          <w:sz w:val="28"/>
          <w:szCs w:val="28"/>
        </w:rPr>
        <w:t>104</w:t>
      </w:r>
      <w:r w:rsidR="00023E52" w:rsidRPr="00023E52">
        <w:rPr>
          <w:rFonts w:ascii="Times New Roman" w:eastAsia="標楷體" w:hAnsi="Times New Roman" w:cs="Times New Roman" w:hint="eastAsia"/>
          <w:sz w:val="28"/>
          <w:szCs w:val="28"/>
        </w:rPr>
        <w:t>年</w:t>
      </w:r>
      <w:r w:rsidR="00023E52" w:rsidRPr="00023E52">
        <w:rPr>
          <w:rFonts w:ascii="Times New Roman" w:eastAsia="標楷體" w:hAnsi="Times New Roman" w:cs="Times New Roman" w:hint="eastAsia"/>
          <w:sz w:val="28"/>
          <w:szCs w:val="28"/>
        </w:rPr>
        <w:t>9</w:t>
      </w:r>
      <w:r w:rsidR="00023E52" w:rsidRPr="00023E52">
        <w:rPr>
          <w:rFonts w:ascii="Times New Roman" w:eastAsia="標楷體" w:hAnsi="Times New Roman" w:cs="Times New Roman" w:hint="eastAsia"/>
          <w:sz w:val="28"/>
          <w:szCs w:val="28"/>
        </w:rPr>
        <w:t>月</w:t>
      </w:r>
      <w:r w:rsidR="00023E52" w:rsidRPr="00023E52">
        <w:rPr>
          <w:rFonts w:ascii="Times New Roman" w:eastAsia="標楷體" w:hAnsi="Times New Roman" w:cs="Times New Roman" w:hint="eastAsia"/>
          <w:sz w:val="28"/>
          <w:szCs w:val="28"/>
        </w:rPr>
        <w:t>18</w:t>
      </w:r>
      <w:r w:rsidR="00023E52" w:rsidRPr="00023E52">
        <w:rPr>
          <w:rFonts w:ascii="Times New Roman" w:eastAsia="標楷體" w:hAnsi="Times New Roman" w:cs="Times New Roman" w:hint="eastAsia"/>
          <w:sz w:val="28"/>
          <w:szCs w:val="28"/>
        </w:rPr>
        <w:t>日林政憲律師法律意見，附件</w:t>
      </w:r>
      <w:r w:rsidR="00EF1B87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="00023E52" w:rsidRPr="00023E52">
        <w:rPr>
          <w:rFonts w:ascii="Times New Roman" w:eastAsia="標楷體" w:hAnsi="Times New Roman" w:cs="Times New Roman" w:hint="eastAsia"/>
          <w:sz w:val="28"/>
          <w:szCs w:val="28"/>
        </w:rPr>
        <w:t>）</w:t>
      </w:r>
    </w:p>
    <w:p w:rsidR="0043489E" w:rsidRPr="00533F2C" w:rsidRDefault="00414336" w:rsidP="00533F2C">
      <w:pPr>
        <w:pStyle w:val="a3"/>
        <w:numPr>
          <w:ilvl w:val="0"/>
          <w:numId w:val="2"/>
        </w:numPr>
        <w:spacing w:line="520" w:lineRule="exact"/>
        <w:ind w:leftChars="0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公司</w:t>
      </w:r>
      <w:r w:rsidR="00B362DC">
        <w:rPr>
          <w:rFonts w:ascii="Times New Roman" w:eastAsia="標楷體" w:hAnsi="Times New Roman" w:cs="Times New Roman" w:hint="eastAsia"/>
          <w:sz w:val="28"/>
          <w:szCs w:val="28"/>
        </w:rPr>
        <w:t>將</w:t>
      </w:r>
      <w:r w:rsidR="002211D4" w:rsidRPr="002211D4">
        <w:rPr>
          <w:rFonts w:ascii="Times New Roman" w:eastAsia="標楷體" w:hAnsi="Times New Roman" w:cs="Times New Roman" w:hint="eastAsia"/>
          <w:sz w:val="28"/>
          <w:szCs w:val="28"/>
        </w:rPr>
        <w:t>客戶</w:t>
      </w:r>
      <w:proofErr w:type="gramStart"/>
      <w:r w:rsidR="002211D4" w:rsidRPr="002211D4">
        <w:rPr>
          <w:rFonts w:ascii="Times New Roman" w:eastAsia="標楷體" w:hAnsi="Times New Roman" w:cs="Times New Roman" w:hint="eastAsia"/>
          <w:sz w:val="28"/>
          <w:szCs w:val="28"/>
        </w:rPr>
        <w:t>個</w:t>
      </w:r>
      <w:proofErr w:type="gramEnd"/>
      <w:r w:rsidR="002211D4" w:rsidRPr="002211D4">
        <w:rPr>
          <w:rFonts w:ascii="Times New Roman" w:eastAsia="標楷體" w:hAnsi="Times New Roman" w:cs="Times New Roman" w:hint="eastAsia"/>
          <w:sz w:val="28"/>
          <w:szCs w:val="28"/>
        </w:rPr>
        <w:t>資</w:t>
      </w:r>
      <w:r w:rsidR="002211D4">
        <w:rPr>
          <w:rFonts w:ascii="Times New Roman" w:eastAsia="標楷體" w:hAnsi="Times New Roman" w:cs="Times New Roman" w:hint="eastAsia"/>
          <w:sz w:val="28"/>
          <w:szCs w:val="28"/>
        </w:rPr>
        <w:t>提供予</w:t>
      </w:r>
      <w:r w:rsidR="00862739" w:rsidRPr="00764D47">
        <w:rPr>
          <w:rFonts w:ascii="Times New Roman" w:eastAsia="標楷體" w:hAnsi="Times New Roman" w:cs="Times New Roman" w:hint="eastAsia"/>
          <w:sz w:val="28"/>
          <w:szCs w:val="28"/>
        </w:rPr>
        <w:t>數位廣告平台</w:t>
      </w:r>
      <w:r w:rsidR="00EF1B87">
        <w:rPr>
          <w:rFonts w:ascii="Times New Roman" w:eastAsia="標楷體" w:hAnsi="Times New Roman" w:cs="Times New Roman" w:hint="eastAsia"/>
          <w:sz w:val="28"/>
          <w:szCs w:val="28"/>
        </w:rPr>
        <w:t>供行銷之用，應經客戶同意</w:t>
      </w:r>
      <w:r>
        <w:rPr>
          <w:rFonts w:ascii="Times New Roman" w:eastAsia="標楷體" w:hAnsi="Times New Roman" w:cs="Times New Roman" w:hint="eastAsia"/>
          <w:sz w:val="28"/>
          <w:szCs w:val="28"/>
        </w:rPr>
        <w:t>後方得為之</w:t>
      </w:r>
      <w:r>
        <w:rPr>
          <w:rFonts w:ascii="標楷體" w:eastAsia="標楷體" w:hAnsi="標楷體" w:cs="Times New Roman" w:hint="eastAsia"/>
          <w:sz w:val="28"/>
          <w:szCs w:val="28"/>
        </w:rPr>
        <w:t>：</w:t>
      </w:r>
    </w:p>
    <w:p w:rsidR="00533F2C" w:rsidRDefault="0032611F" w:rsidP="00533F2C">
      <w:pPr>
        <w:pStyle w:val="a3"/>
        <w:numPr>
          <w:ilvl w:val="2"/>
          <w:numId w:val="2"/>
        </w:numPr>
        <w:spacing w:line="520" w:lineRule="exact"/>
        <w:ind w:leftChars="0" w:left="1276" w:hanging="85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533F2C">
        <w:rPr>
          <w:rFonts w:ascii="標楷體" w:eastAsia="標楷體" w:hAnsi="標楷體" w:hint="eastAsia"/>
          <w:sz w:val="28"/>
          <w:szCs w:val="28"/>
        </w:rPr>
        <w:t>按</w:t>
      </w:r>
      <w:r w:rsidRPr="00533F2C">
        <w:rPr>
          <w:rFonts w:ascii="標楷體" w:eastAsia="標楷體" w:hAnsi="標楷體" w:cs="Times New Roman" w:hint="eastAsia"/>
          <w:sz w:val="28"/>
          <w:szCs w:val="28"/>
        </w:rPr>
        <w:t>「</w:t>
      </w:r>
      <w:r w:rsidRPr="00533F2C">
        <w:rPr>
          <w:rFonts w:ascii="Times New Roman" w:eastAsia="標楷體" w:hAnsi="Times New Roman" w:cs="Times New Roman" w:hint="eastAsia"/>
          <w:sz w:val="28"/>
          <w:szCs w:val="28"/>
        </w:rPr>
        <w:t>非公務機關對個人資料之利用，除第六條第一項所規定資料外，應於</w:t>
      </w:r>
      <w:r w:rsidRPr="00533F2C">
        <w:rPr>
          <w:rFonts w:ascii="Times New Roman" w:eastAsia="標楷體" w:hAnsi="Times New Roman" w:cs="Times New Roman" w:hint="eastAsia"/>
          <w:sz w:val="28"/>
          <w:szCs w:val="28"/>
          <w:u w:val="single"/>
        </w:rPr>
        <w:t>蒐集之特定目的必要範圍</w:t>
      </w:r>
      <w:r w:rsidRPr="00533F2C">
        <w:rPr>
          <w:rFonts w:ascii="Times New Roman" w:eastAsia="標楷體" w:hAnsi="Times New Roman" w:cs="Times New Roman" w:hint="eastAsia"/>
          <w:sz w:val="28"/>
          <w:szCs w:val="28"/>
        </w:rPr>
        <w:t>內為之。</w:t>
      </w:r>
      <w:r w:rsidR="00533F2C" w:rsidRPr="00533F2C">
        <w:rPr>
          <w:rFonts w:ascii="Times New Roman" w:eastAsia="標楷體" w:hAnsi="Times New Roman" w:cs="Times New Roman"/>
          <w:sz w:val="28"/>
          <w:szCs w:val="28"/>
        </w:rPr>
        <w:t>…</w:t>
      </w:r>
      <w:r w:rsidR="00533F2C" w:rsidRPr="00533F2C">
        <w:rPr>
          <w:rFonts w:ascii="Times New Roman" w:eastAsia="標楷體" w:hAnsi="Times New Roman" w:cs="Times New Roman" w:hint="eastAsia"/>
          <w:sz w:val="28"/>
          <w:szCs w:val="28"/>
        </w:rPr>
        <w:t>六、經當事人同意。</w:t>
      </w:r>
      <w:r w:rsidRPr="00533F2C">
        <w:rPr>
          <w:rFonts w:ascii="標楷體" w:eastAsia="標楷體" w:hAnsi="標楷體" w:cs="Times New Roman" w:hint="eastAsia"/>
          <w:sz w:val="28"/>
          <w:szCs w:val="28"/>
        </w:rPr>
        <w:t>」</w:t>
      </w:r>
      <w:r w:rsidR="00533F2C" w:rsidRPr="00533F2C">
        <w:rPr>
          <w:rFonts w:ascii="Times New Roman" w:eastAsia="標楷體" w:hAnsi="Times New Roman" w:cs="Times New Roman" w:hint="eastAsia"/>
          <w:sz w:val="28"/>
          <w:szCs w:val="28"/>
        </w:rPr>
        <w:t>個資法</w:t>
      </w:r>
      <w:r w:rsidR="00533F2C" w:rsidRPr="00533F2C">
        <w:rPr>
          <w:rFonts w:ascii="Times New Roman" w:eastAsia="標楷體" w:hAnsi="Times New Roman" w:cs="Times New Roman"/>
          <w:sz w:val="28"/>
          <w:szCs w:val="28"/>
        </w:rPr>
        <w:t>第</w:t>
      </w:r>
      <w:r w:rsidR="00533F2C" w:rsidRPr="00533F2C">
        <w:rPr>
          <w:rFonts w:ascii="Times New Roman" w:eastAsia="標楷體" w:hAnsi="Times New Roman" w:cs="Times New Roman"/>
          <w:sz w:val="28"/>
          <w:szCs w:val="28"/>
        </w:rPr>
        <w:t>2</w:t>
      </w:r>
      <w:r w:rsidR="00533F2C" w:rsidRPr="00533F2C">
        <w:rPr>
          <w:rFonts w:ascii="Times New Roman" w:eastAsia="標楷體" w:hAnsi="Times New Roman" w:cs="Times New Roman" w:hint="eastAsia"/>
          <w:sz w:val="28"/>
          <w:szCs w:val="28"/>
        </w:rPr>
        <w:t>0</w:t>
      </w:r>
      <w:r w:rsidR="00533F2C" w:rsidRPr="00533F2C">
        <w:rPr>
          <w:rFonts w:ascii="Times New Roman" w:eastAsia="標楷體" w:hAnsi="Times New Roman" w:cs="Times New Roman"/>
          <w:sz w:val="28"/>
          <w:szCs w:val="28"/>
        </w:rPr>
        <w:t>條第</w:t>
      </w:r>
      <w:r w:rsidR="00533F2C" w:rsidRPr="00533F2C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="00533F2C" w:rsidRPr="00533F2C">
        <w:rPr>
          <w:rFonts w:ascii="Times New Roman" w:eastAsia="標楷體" w:hAnsi="Times New Roman" w:cs="Times New Roman" w:hint="eastAsia"/>
          <w:sz w:val="28"/>
          <w:szCs w:val="28"/>
        </w:rPr>
        <w:t>項</w:t>
      </w:r>
      <w:r w:rsidR="00533F2C">
        <w:rPr>
          <w:rFonts w:ascii="Times New Roman" w:eastAsia="標楷體" w:hAnsi="Times New Roman" w:cs="Times New Roman" w:hint="eastAsia"/>
          <w:sz w:val="28"/>
          <w:szCs w:val="28"/>
        </w:rPr>
        <w:t>定有明文。</w:t>
      </w:r>
    </w:p>
    <w:p w:rsidR="00057BD3" w:rsidRDefault="00533F2C" w:rsidP="00533F2C">
      <w:pPr>
        <w:pStyle w:val="a3"/>
        <w:numPr>
          <w:ilvl w:val="2"/>
          <w:numId w:val="2"/>
        </w:numPr>
        <w:spacing w:line="520" w:lineRule="exact"/>
        <w:ind w:leftChars="0" w:left="1276" w:hanging="850"/>
        <w:jc w:val="both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 w:rsidRPr="00533F2C">
        <w:rPr>
          <w:rFonts w:ascii="Times New Roman" w:eastAsia="標楷體" w:hAnsi="Times New Roman" w:cs="Times New Roman" w:hint="eastAsia"/>
          <w:sz w:val="28"/>
          <w:szCs w:val="28"/>
        </w:rPr>
        <w:t>爰</w:t>
      </w:r>
      <w:proofErr w:type="gramEnd"/>
      <w:r w:rsidRPr="00533F2C">
        <w:rPr>
          <w:rFonts w:ascii="Times New Roman" w:eastAsia="標楷體" w:hAnsi="Times New Roman" w:cs="Times New Roman" w:hint="eastAsia"/>
          <w:sz w:val="28"/>
          <w:szCs w:val="28"/>
        </w:rPr>
        <w:t>此</w:t>
      </w:r>
      <w:r w:rsidR="00AE53FF">
        <w:rPr>
          <w:rFonts w:ascii="Times New Roman" w:eastAsia="標楷體" w:hAnsi="Times New Roman" w:cs="Times New Roman" w:hint="eastAsia"/>
          <w:sz w:val="28"/>
          <w:szCs w:val="28"/>
        </w:rPr>
        <w:t>，倘</w:t>
      </w:r>
      <w:r w:rsidR="00F96C08">
        <w:rPr>
          <w:rFonts w:ascii="Times New Roman" w:eastAsia="標楷體" w:hAnsi="Times New Roman" w:cs="Times New Roman" w:hint="eastAsia"/>
          <w:sz w:val="28"/>
          <w:szCs w:val="28"/>
        </w:rPr>
        <w:t>公司蒐集客戶個人資料時，有</w:t>
      </w:r>
      <w:r w:rsidR="00B362DC">
        <w:rPr>
          <w:rFonts w:ascii="Times New Roman" w:eastAsia="標楷體" w:hAnsi="Times New Roman" w:cs="Times New Roman" w:hint="eastAsia"/>
          <w:sz w:val="28"/>
          <w:szCs w:val="28"/>
        </w:rPr>
        <w:t>告知</w:t>
      </w:r>
      <w:r w:rsidR="00F96C08">
        <w:rPr>
          <w:rFonts w:ascii="Times New Roman" w:eastAsia="標楷體" w:hAnsi="Times New Roman" w:cs="Times New Roman" w:hint="eastAsia"/>
          <w:sz w:val="28"/>
          <w:szCs w:val="28"/>
        </w:rPr>
        <w:t>客戶</w:t>
      </w:r>
      <w:bookmarkStart w:id="2" w:name="_Hlk536567204"/>
      <w:r w:rsidR="00F96C08">
        <w:rPr>
          <w:rFonts w:ascii="Times New Roman" w:eastAsia="標楷體" w:hAnsi="Times New Roman" w:cs="Times New Roman" w:hint="eastAsia"/>
          <w:sz w:val="28"/>
          <w:szCs w:val="28"/>
        </w:rPr>
        <w:t>其個人資料</w:t>
      </w:r>
      <w:bookmarkEnd w:id="2"/>
      <w:r w:rsidR="00B362DC">
        <w:rPr>
          <w:rFonts w:ascii="Times New Roman" w:eastAsia="標楷體" w:hAnsi="Times New Roman" w:cs="Times New Roman" w:hint="eastAsia"/>
          <w:sz w:val="28"/>
          <w:szCs w:val="28"/>
        </w:rPr>
        <w:t>將</w:t>
      </w:r>
      <w:r w:rsidR="003C1DFC">
        <w:rPr>
          <w:rFonts w:ascii="Times New Roman" w:eastAsia="標楷體" w:hAnsi="Times New Roman" w:cs="Times New Roman" w:hint="eastAsia"/>
          <w:sz w:val="28"/>
          <w:szCs w:val="28"/>
        </w:rPr>
        <w:t>作為行銷之用</w:t>
      </w:r>
      <w:r w:rsidR="00B362DC">
        <w:rPr>
          <w:rFonts w:ascii="Times New Roman" w:eastAsia="標楷體" w:hAnsi="Times New Roman" w:cs="Times New Roman" w:hint="eastAsia"/>
          <w:sz w:val="28"/>
          <w:szCs w:val="28"/>
        </w:rPr>
        <w:t>，並徵得其同意</w:t>
      </w:r>
      <w:r w:rsidR="00B362DC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B362DC">
        <w:rPr>
          <w:rFonts w:ascii="Times New Roman" w:eastAsia="標楷體" w:hAnsi="Times New Roman" w:cs="Times New Roman" w:hint="eastAsia"/>
          <w:sz w:val="28"/>
          <w:szCs w:val="28"/>
        </w:rPr>
        <w:t>如附件</w:t>
      </w:r>
      <w:r w:rsidR="00B362DC">
        <w:rPr>
          <w:rFonts w:ascii="Times New Roman" w:eastAsia="標楷體" w:hAnsi="Times New Roman" w:cs="Times New Roman" w:hint="eastAsia"/>
          <w:sz w:val="28"/>
          <w:szCs w:val="28"/>
        </w:rPr>
        <w:t>2</w:t>
      </w:r>
      <w:r w:rsidR="00B362DC">
        <w:rPr>
          <w:rFonts w:ascii="Times New Roman" w:eastAsia="標楷體" w:hAnsi="Times New Roman" w:cs="Times New Roman" w:hint="eastAsia"/>
          <w:sz w:val="28"/>
          <w:szCs w:val="28"/>
        </w:rPr>
        <w:t>所示內</w:t>
      </w:r>
      <w:r w:rsidR="00EF1B87">
        <w:rPr>
          <w:rFonts w:ascii="Times New Roman" w:eastAsia="標楷體" w:hAnsi="Times New Roman" w:cs="Times New Roman" w:hint="eastAsia"/>
          <w:sz w:val="28"/>
          <w:szCs w:val="28"/>
        </w:rPr>
        <w:t>容</w:t>
      </w:r>
      <w:r w:rsidR="00EF1B87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="003C1DFC">
        <w:rPr>
          <w:rFonts w:ascii="Times New Roman" w:eastAsia="標楷體" w:hAnsi="Times New Roman" w:cs="Times New Roman" w:hint="eastAsia"/>
          <w:sz w:val="28"/>
          <w:szCs w:val="28"/>
        </w:rPr>
        <w:t>，則</w:t>
      </w:r>
      <w:r w:rsidR="00EF1B87">
        <w:rPr>
          <w:rFonts w:ascii="Times New Roman" w:eastAsia="標楷體" w:hAnsi="Times New Roman" w:cs="Times New Roman" w:hint="eastAsia"/>
          <w:sz w:val="28"/>
          <w:szCs w:val="28"/>
        </w:rPr>
        <w:t>前揭作業流程</w:t>
      </w:r>
      <w:proofErr w:type="gramStart"/>
      <w:r w:rsidR="00D3763D">
        <w:rPr>
          <w:rFonts w:ascii="Times New Roman" w:eastAsia="標楷體" w:hAnsi="Times New Roman" w:cs="Times New Roman" w:hint="eastAsia"/>
          <w:sz w:val="28"/>
          <w:szCs w:val="28"/>
        </w:rPr>
        <w:t>核屬就</w:t>
      </w:r>
      <w:proofErr w:type="gramEnd"/>
      <w:r w:rsidR="00D3763D">
        <w:rPr>
          <w:rFonts w:ascii="Times New Roman" w:eastAsia="標楷體" w:hAnsi="Times New Roman" w:cs="Times New Roman" w:hint="eastAsia"/>
          <w:sz w:val="28"/>
          <w:szCs w:val="28"/>
        </w:rPr>
        <w:t>個人資料蒐集目的範圍內之利用，尚與</w:t>
      </w:r>
      <w:proofErr w:type="gramStart"/>
      <w:r w:rsidR="00862739">
        <w:rPr>
          <w:rFonts w:ascii="Times New Roman" w:eastAsia="標楷體" w:hAnsi="Times New Roman" w:cs="Times New Roman" w:hint="eastAsia"/>
          <w:sz w:val="28"/>
          <w:szCs w:val="28"/>
        </w:rPr>
        <w:t>個</w:t>
      </w:r>
      <w:proofErr w:type="gramEnd"/>
      <w:r w:rsidR="00862739">
        <w:rPr>
          <w:rFonts w:ascii="Times New Roman" w:eastAsia="標楷體" w:hAnsi="Times New Roman" w:cs="Times New Roman" w:hint="eastAsia"/>
          <w:sz w:val="28"/>
          <w:szCs w:val="28"/>
        </w:rPr>
        <w:t>資法規定相符。</w:t>
      </w:r>
    </w:p>
    <w:p w:rsidR="00414336" w:rsidRPr="00533F2C" w:rsidRDefault="00B362DC" w:rsidP="00533F2C">
      <w:pPr>
        <w:pStyle w:val="a3"/>
        <w:numPr>
          <w:ilvl w:val="2"/>
          <w:numId w:val="2"/>
        </w:numPr>
        <w:spacing w:line="520" w:lineRule="exact"/>
        <w:ind w:leftChars="0" w:left="1276" w:hanging="850"/>
        <w:jc w:val="both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惟</w:t>
      </w:r>
      <w:proofErr w:type="gramEnd"/>
      <w:r w:rsidR="00414336">
        <w:rPr>
          <w:rFonts w:ascii="Times New Roman" w:eastAsia="標楷體" w:hAnsi="Times New Roman" w:cs="Times New Roman" w:hint="eastAsia"/>
          <w:sz w:val="28"/>
          <w:szCs w:val="28"/>
        </w:rPr>
        <w:t>客戶</w:t>
      </w:r>
      <w:r>
        <w:rPr>
          <w:rFonts w:ascii="Times New Roman" w:eastAsia="標楷體" w:hAnsi="Times New Roman" w:cs="Times New Roman" w:hint="eastAsia"/>
          <w:sz w:val="28"/>
          <w:szCs w:val="28"/>
        </w:rPr>
        <w:t>受告知事項及同意範圍</w:t>
      </w:r>
      <w:r w:rsidR="00BF5573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>
        <w:rPr>
          <w:rFonts w:ascii="Times New Roman" w:eastAsia="標楷體" w:hAnsi="Times New Roman" w:cs="Times New Roman" w:hint="eastAsia"/>
          <w:sz w:val="28"/>
          <w:szCs w:val="28"/>
        </w:rPr>
        <w:t>仍</w:t>
      </w:r>
      <w:r w:rsidR="00BF5573">
        <w:rPr>
          <w:rFonts w:ascii="Times New Roman" w:eastAsia="標楷體" w:hAnsi="Times New Roman" w:cs="Times New Roman" w:hint="eastAsia"/>
          <w:sz w:val="28"/>
          <w:szCs w:val="28"/>
        </w:rPr>
        <w:t>需視具體個案而定，尚不可一概而論，</w:t>
      </w:r>
      <w:r w:rsidR="00A9644D">
        <w:rPr>
          <w:rFonts w:ascii="Times New Roman" w:eastAsia="標楷體" w:hAnsi="Times New Roman" w:cs="Times New Roman" w:hint="eastAsia"/>
          <w:sz w:val="28"/>
          <w:szCs w:val="28"/>
        </w:rPr>
        <w:t>建議</w:t>
      </w:r>
      <w:r w:rsidR="003861D7">
        <w:rPr>
          <w:rFonts w:ascii="Times New Roman" w:eastAsia="標楷體" w:hAnsi="Times New Roman" w:cs="Times New Roman" w:hint="eastAsia"/>
          <w:sz w:val="28"/>
          <w:szCs w:val="28"/>
        </w:rPr>
        <w:t xml:space="preserve">　貴單位</w:t>
      </w:r>
      <w:r w:rsidR="00A9644D">
        <w:rPr>
          <w:rFonts w:ascii="Times New Roman" w:eastAsia="標楷體" w:hAnsi="Times New Roman" w:cs="Times New Roman" w:hint="eastAsia"/>
          <w:sz w:val="28"/>
          <w:szCs w:val="28"/>
        </w:rPr>
        <w:t>於使用客戶</w:t>
      </w:r>
      <w:proofErr w:type="gramStart"/>
      <w:r w:rsidR="00A9644D">
        <w:rPr>
          <w:rFonts w:ascii="Times New Roman" w:eastAsia="標楷體" w:hAnsi="Times New Roman" w:cs="Times New Roman" w:hint="eastAsia"/>
          <w:sz w:val="28"/>
          <w:szCs w:val="28"/>
        </w:rPr>
        <w:t>個</w:t>
      </w:r>
      <w:proofErr w:type="gramEnd"/>
      <w:r w:rsidR="00A9644D">
        <w:rPr>
          <w:rFonts w:ascii="Times New Roman" w:eastAsia="標楷體" w:hAnsi="Times New Roman" w:cs="Times New Roman" w:hint="eastAsia"/>
          <w:sz w:val="28"/>
          <w:szCs w:val="28"/>
        </w:rPr>
        <w:t>資前再行確認，以維客戶權益</w:t>
      </w:r>
      <w:r w:rsidR="003861D7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:rsidR="00F83B35" w:rsidRPr="00F83B35" w:rsidRDefault="00F83B35" w:rsidP="00F83B35">
      <w:pPr>
        <w:spacing w:line="520" w:lineRule="exact"/>
        <w:jc w:val="both"/>
        <w:rPr>
          <w:rFonts w:ascii="標楷體" w:eastAsia="標楷體" w:hAnsi="標楷體" w:cs="Times New Roman"/>
          <w:sz w:val="28"/>
          <w:szCs w:val="28"/>
        </w:rPr>
      </w:pPr>
    </w:p>
    <w:sectPr w:rsidR="00F83B35" w:rsidRPr="00F83B35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2108" w:rsidRDefault="00292108" w:rsidP="00F36F44">
      <w:r>
        <w:separator/>
      </w:r>
    </w:p>
  </w:endnote>
  <w:endnote w:type="continuationSeparator" w:id="0">
    <w:p w:rsidR="00292108" w:rsidRDefault="00292108" w:rsidP="00F36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5744627"/>
      <w:docPartObj>
        <w:docPartGallery w:val="Page Numbers (Bottom of Page)"/>
        <w:docPartUnique/>
      </w:docPartObj>
    </w:sdtPr>
    <w:sdtEndPr/>
    <w:sdtContent>
      <w:p w:rsidR="00B7737F" w:rsidRDefault="00B7737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644D" w:rsidRPr="00A9644D">
          <w:rPr>
            <w:noProof/>
            <w:lang w:val="zh-TW"/>
          </w:rPr>
          <w:t>1</w:t>
        </w:r>
        <w:r>
          <w:fldChar w:fldCharType="end"/>
        </w:r>
      </w:p>
    </w:sdtContent>
  </w:sdt>
  <w:p w:rsidR="00B7737F" w:rsidRDefault="00B7737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2108" w:rsidRDefault="00292108" w:rsidP="00F36F44">
      <w:r>
        <w:separator/>
      </w:r>
    </w:p>
  </w:footnote>
  <w:footnote w:type="continuationSeparator" w:id="0">
    <w:p w:rsidR="00292108" w:rsidRDefault="00292108" w:rsidP="00F36F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9561C"/>
    <w:multiLevelType w:val="hybridMultilevel"/>
    <w:tmpl w:val="3D266B4C"/>
    <w:lvl w:ilvl="0" w:tplc="B5E46C66">
      <w:start w:val="1"/>
      <w:numFmt w:val="taiwaneseCountingThousand"/>
      <w:lvlText w:val="（%1）"/>
      <w:lvlJc w:val="left"/>
      <w:pPr>
        <w:ind w:left="750" w:hanging="75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8362E9B"/>
    <w:multiLevelType w:val="hybridMultilevel"/>
    <w:tmpl w:val="F514896C"/>
    <w:lvl w:ilvl="0" w:tplc="6DE8B908">
      <w:start w:val="1"/>
      <w:numFmt w:val="taiwaneseCountingThousand"/>
      <w:lvlText w:val="(%1)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6E740F1"/>
    <w:multiLevelType w:val="hybridMultilevel"/>
    <w:tmpl w:val="46CEDA84"/>
    <w:lvl w:ilvl="0" w:tplc="15FE3930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F8406C92">
      <w:start w:val="1"/>
      <w:numFmt w:val="taiwaneseCountingThousand"/>
      <w:lvlText w:val="(%2)"/>
      <w:lvlJc w:val="left"/>
      <w:pPr>
        <w:ind w:left="945" w:hanging="465"/>
      </w:pPr>
      <w:rPr>
        <w:rFonts w:hint="default"/>
      </w:rPr>
    </w:lvl>
    <w:lvl w:ilvl="2" w:tplc="A4E20E06">
      <w:start w:val="1"/>
      <w:numFmt w:val="taiwaneseCountingThousand"/>
      <w:lvlText w:val="（%3）"/>
      <w:lvlJc w:val="left"/>
      <w:pPr>
        <w:ind w:left="1815" w:hanging="855"/>
      </w:pPr>
      <w:rPr>
        <w:rFonts w:ascii="標楷體" w:hAnsi="標楷體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BD36D50"/>
    <w:multiLevelType w:val="hybridMultilevel"/>
    <w:tmpl w:val="B34610D4"/>
    <w:lvl w:ilvl="0" w:tplc="8BCC8BEE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8EE21BE"/>
    <w:multiLevelType w:val="hybridMultilevel"/>
    <w:tmpl w:val="CF48AFA4"/>
    <w:lvl w:ilvl="0" w:tplc="5B8EDCDE">
      <w:start w:val="1"/>
      <w:numFmt w:val="taiwaneseCountingThousand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>
    <w:nsid w:val="4A346512"/>
    <w:multiLevelType w:val="hybridMultilevel"/>
    <w:tmpl w:val="513A904E"/>
    <w:lvl w:ilvl="0" w:tplc="DECCD782">
      <w:start w:val="1"/>
      <w:numFmt w:val="taiwaneseCountingThousand"/>
      <w:lvlText w:val="（%1）"/>
      <w:lvlJc w:val="left"/>
      <w:pPr>
        <w:ind w:left="132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>
    <w:nsid w:val="4BB46ABA"/>
    <w:multiLevelType w:val="hybridMultilevel"/>
    <w:tmpl w:val="07720D66"/>
    <w:lvl w:ilvl="0" w:tplc="AFF01662">
      <w:start w:val="1"/>
      <w:numFmt w:val="taiwaneseCountingThousand"/>
      <w:lvlText w:val="(%1)"/>
      <w:lvlJc w:val="left"/>
      <w:pPr>
        <w:ind w:left="885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7">
    <w:nsid w:val="675446C5"/>
    <w:multiLevelType w:val="hybridMultilevel"/>
    <w:tmpl w:val="75407CB8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>
    <w:nsid w:val="713852C0"/>
    <w:multiLevelType w:val="hybridMultilevel"/>
    <w:tmpl w:val="B0AC58F8"/>
    <w:lvl w:ilvl="0" w:tplc="F8406C92">
      <w:start w:val="1"/>
      <w:numFmt w:val="taiwaneseCountingThousand"/>
      <w:lvlText w:val="(%1)"/>
      <w:lvlJc w:val="left"/>
      <w:pPr>
        <w:ind w:left="94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5DC552B"/>
    <w:multiLevelType w:val="hybridMultilevel"/>
    <w:tmpl w:val="2674A4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6555B47"/>
    <w:multiLevelType w:val="hybridMultilevel"/>
    <w:tmpl w:val="1D92B90E"/>
    <w:lvl w:ilvl="0" w:tplc="20720EE2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7B471A16"/>
    <w:multiLevelType w:val="hybridMultilevel"/>
    <w:tmpl w:val="7D7ED1E8"/>
    <w:lvl w:ilvl="0" w:tplc="156E622A">
      <w:start w:val="1"/>
      <w:numFmt w:val="taiwaneseCountingThousand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11"/>
  </w:num>
  <w:num w:numId="5">
    <w:abstractNumId w:val="4"/>
  </w:num>
  <w:num w:numId="6">
    <w:abstractNumId w:val="6"/>
  </w:num>
  <w:num w:numId="7">
    <w:abstractNumId w:val="3"/>
  </w:num>
  <w:num w:numId="8">
    <w:abstractNumId w:val="1"/>
  </w:num>
  <w:num w:numId="9">
    <w:abstractNumId w:val="7"/>
  </w:num>
  <w:num w:numId="10">
    <w:abstractNumId w:val="8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31D"/>
    <w:rsid w:val="00002653"/>
    <w:rsid w:val="000029E4"/>
    <w:rsid w:val="00003CAB"/>
    <w:rsid w:val="00023E52"/>
    <w:rsid w:val="00025A50"/>
    <w:rsid w:val="00057BD3"/>
    <w:rsid w:val="000622B5"/>
    <w:rsid w:val="00063CDA"/>
    <w:rsid w:val="00071828"/>
    <w:rsid w:val="00081165"/>
    <w:rsid w:val="0008731D"/>
    <w:rsid w:val="00087B75"/>
    <w:rsid w:val="000B1FA2"/>
    <w:rsid w:val="000D174B"/>
    <w:rsid w:val="000E5C43"/>
    <w:rsid w:val="00102CDE"/>
    <w:rsid w:val="00112AD8"/>
    <w:rsid w:val="0011367A"/>
    <w:rsid w:val="00145818"/>
    <w:rsid w:val="00145F52"/>
    <w:rsid w:val="001462F0"/>
    <w:rsid w:val="00192ED3"/>
    <w:rsid w:val="001A36E6"/>
    <w:rsid w:val="0021095D"/>
    <w:rsid w:val="002211D4"/>
    <w:rsid w:val="00292108"/>
    <w:rsid w:val="00293DDB"/>
    <w:rsid w:val="002A4E40"/>
    <w:rsid w:val="002E6D12"/>
    <w:rsid w:val="0032611F"/>
    <w:rsid w:val="003621EB"/>
    <w:rsid w:val="00366BB9"/>
    <w:rsid w:val="003861D7"/>
    <w:rsid w:val="00396E8E"/>
    <w:rsid w:val="003A2ED3"/>
    <w:rsid w:val="003A6AAA"/>
    <w:rsid w:val="003C1DFC"/>
    <w:rsid w:val="003C614B"/>
    <w:rsid w:val="003F3564"/>
    <w:rsid w:val="003F45FA"/>
    <w:rsid w:val="00414336"/>
    <w:rsid w:val="00422D54"/>
    <w:rsid w:val="0043489E"/>
    <w:rsid w:val="00435951"/>
    <w:rsid w:val="004470B0"/>
    <w:rsid w:val="00467882"/>
    <w:rsid w:val="00493344"/>
    <w:rsid w:val="00496124"/>
    <w:rsid w:val="004C0545"/>
    <w:rsid w:val="004D4977"/>
    <w:rsid w:val="004F2CE6"/>
    <w:rsid w:val="005102C1"/>
    <w:rsid w:val="00512012"/>
    <w:rsid w:val="00512867"/>
    <w:rsid w:val="005235B0"/>
    <w:rsid w:val="0052799C"/>
    <w:rsid w:val="00533F2C"/>
    <w:rsid w:val="00535282"/>
    <w:rsid w:val="005429E2"/>
    <w:rsid w:val="00544DB6"/>
    <w:rsid w:val="005574BB"/>
    <w:rsid w:val="005579D8"/>
    <w:rsid w:val="00580100"/>
    <w:rsid w:val="005A4DAE"/>
    <w:rsid w:val="005B494A"/>
    <w:rsid w:val="005B4EC1"/>
    <w:rsid w:val="005E64C4"/>
    <w:rsid w:val="005F4EF3"/>
    <w:rsid w:val="00602EFC"/>
    <w:rsid w:val="006177BB"/>
    <w:rsid w:val="00620BEF"/>
    <w:rsid w:val="006235C0"/>
    <w:rsid w:val="0065027E"/>
    <w:rsid w:val="006802F4"/>
    <w:rsid w:val="006F7786"/>
    <w:rsid w:val="00716F11"/>
    <w:rsid w:val="00764D47"/>
    <w:rsid w:val="007A66D0"/>
    <w:rsid w:val="007C70D6"/>
    <w:rsid w:val="007E0FCD"/>
    <w:rsid w:val="00801415"/>
    <w:rsid w:val="00816566"/>
    <w:rsid w:val="00821FAE"/>
    <w:rsid w:val="00862739"/>
    <w:rsid w:val="00867012"/>
    <w:rsid w:val="0088342A"/>
    <w:rsid w:val="00894504"/>
    <w:rsid w:val="00897631"/>
    <w:rsid w:val="008E274B"/>
    <w:rsid w:val="00940395"/>
    <w:rsid w:val="00945655"/>
    <w:rsid w:val="009513B6"/>
    <w:rsid w:val="009530A9"/>
    <w:rsid w:val="0096524C"/>
    <w:rsid w:val="009E2EEB"/>
    <w:rsid w:val="009F0BD1"/>
    <w:rsid w:val="009F163B"/>
    <w:rsid w:val="00A05033"/>
    <w:rsid w:val="00A37DC2"/>
    <w:rsid w:val="00A4107D"/>
    <w:rsid w:val="00A520E2"/>
    <w:rsid w:val="00A66391"/>
    <w:rsid w:val="00A9644D"/>
    <w:rsid w:val="00AA1301"/>
    <w:rsid w:val="00AC5C77"/>
    <w:rsid w:val="00AE53FF"/>
    <w:rsid w:val="00B362DC"/>
    <w:rsid w:val="00B652DF"/>
    <w:rsid w:val="00B7737F"/>
    <w:rsid w:val="00B86758"/>
    <w:rsid w:val="00B87C97"/>
    <w:rsid w:val="00B95F18"/>
    <w:rsid w:val="00B964AB"/>
    <w:rsid w:val="00BA6DAF"/>
    <w:rsid w:val="00BF0F6C"/>
    <w:rsid w:val="00BF5573"/>
    <w:rsid w:val="00C4113C"/>
    <w:rsid w:val="00C44410"/>
    <w:rsid w:val="00C54BC7"/>
    <w:rsid w:val="00CC2CE9"/>
    <w:rsid w:val="00CC7E91"/>
    <w:rsid w:val="00CE1EE2"/>
    <w:rsid w:val="00CF4255"/>
    <w:rsid w:val="00D026BC"/>
    <w:rsid w:val="00D23C9A"/>
    <w:rsid w:val="00D3763D"/>
    <w:rsid w:val="00D976A3"/>
    <w:rsid w:val="00DB21FC"/>
    <w:rsid w:val="00DB447A"/>
    <w:rsid w:val="00DD37DF"/>
    <w:rsid w:val="00DD77EB"/>
    <w:rsid w:val="00DF0894"/>
    <w:rsid w:val="00E054F0"/>
    <w:rsid w:val="00E343CC"/>
    <w:rsid w:val="00E40FE5"/>
    <w:rsid w:val="00E6347E"/>
    <w:rsid w:val="00E72B7D"/>
    <w:rsid w:val="00E90237"/>
    <w:rsid w:val="00ED4077"/>
    <w:rsid w:val="00EE2331"/>
    <w:rsid w:val="00EF1B87"/>
    <w:rsid w:val="00F36F44"/>
    <w:rsid w:val="00F41270"/>
    <w:rsid w:val="00F83B35"/>
    <w:rsid w:val="00F96C08"/>
    <w:rsid w:val="00FA378A"/>
    <w:rsid w:val="00FA56BB"/>
    <w:rsid w:val="00FB5AA1"/>
    <w:rsid w:val="00FE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8C96F1D-FAD8-442F-9957-88C97D17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70B0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36F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36F4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36F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36F44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4F2C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F2CE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2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C6CCA3E3C0FAC4C8D90E0BD2C50C65A" ma:contentTypeVersion="0" ma:contentTypeDescription="建立新的文件。" ma:contentTypeScope="" ma:versionID="cd8cabfa3ffb751a933e42e40e1bc4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d6edddc00996549d4a35e321cdf2d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0DFED2-F8AC-4EDF-8A5F-1A4EB0C76B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01FF690-0D96-422B-889A-77111E3DB0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EFA008-BDDB-4A04-9B77-9B1713A09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D86E87-F064-4456-BF18-D7EBF6BE1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周志勳</cp:lastModifiedBy>
  <cp:revision>8</cp:revision>
  <cp:lastPrinted>2017-06-09T02:06:00Z</cp:lastPrinted>
  <dcterms:created xsi:type="dcterms:W3CDTF">2017-06-09T09:23:00Z</dcterms:created>
  <dcterms:modified xsi:type="dcterms:W3CDTF">2019-01-30T07:53:00Z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0x0101000C6CCA3E3C0FAC4C8D90E0BD2C50C65A</vt:lpwstr>
  </property>
</Properties>
</file>