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39D9540" w14:textId="77777777" w:rsidR="007A417F" w:rsidRPr="00E441E3" w:rsidRDefault="007A417F" w:rsidP="00E441E3">
      <w:pPr>
        <w:pStyle w:val="Default"/>
        <w:spacing w:line="400" w:lineRule="exact"/>
        <w:jc w:val="center"/>
        <w:rPr>
          <w:color w:val="auto"/>
          <w:sz w:val="40"/>
          <w:szCs w:val="40"/>
        </w:rPr>
      </w:pPr>
      <w:r w:rsidRPr="00E441E3">
        <w:rPr>
          <w:rFonts w:hint="eastAsia"/>
          <w:color w:val="auto"/>
          <w:sz w:val="40"/>
          <w:szCs w:val="40"/>
        </w:rPr>
        <w:t>國泰人壽</w:t>
      </w:r>
      <w:r w:rsidR="00E33DF4" w:rsidRPr="00E441E3">
        <w:rPr>
          <w:rFonts w:hint="eastAsia"/>
          <w:color w:val="auto"/>
          <w:sz w:val="40"/>
          <w:szCs w:val="40"/>
        </w:rPr>
        <w:t>保險公司</w:t>
      </w:r>
      <w:bookmarkStart w:id="0" w:name="_GoBack"/>
      <w:r w:rsidR="00386FD5">
        <w:rPr>
          <w:rFonts w:hint="eastAsia"/>
          <w:color w:val="auto"/>
          <w:sz w:val="40"/>
          <w:szCs w:val="40"/>
        </w:rPr>
        <w:t>數據</w:t>
      </w:r>
      <w:r w:rsidR="00D76EF4" w:rsidRPr="00E441E3">
        <w:rPr>
          <w:rFonts w:hint="eastAsia"/>
          <w:color w:val="auto"/>
          <w:sz w:val="40"/>
          <w:szCs w:val="40"/>
        </w:rPr>
        <w:t>平台</w:t>
      </w:r>
      <w:r w:rsidR="004F65DE" w:rsidRPr="00E441E3">
        <w:rPr>
          <w:rFonts w:hint="eastAsia"/>
          <w:color w:val="auto"/>
          <w:sz w:val="40"/>
          <w:szCs w:val="40"/>
        </w:rPr>
        <w:t>使用</w:t>
      </w:r>
      <w:r w:rsidRPr="00E441E3">
        <w:rPr>
          <w:rFonts w:hint="eastAsia"/>
          <w:color w:val="auto"/>
          <w:sz w:val="40"/>
          <w:szCs w:val="40"/>
        </w:rPr>
        <w:t>管理要點</w:t>
      </w:r>
      <w:bookmarkEnd w:id="0"/>
    </w:p>
    <w:p w14:paraId="5F73A605" w14:textId="77777777" w:rsidR="003045BB" w:rsidRDefault="003045BB" w:rsidP="00E441E3">
      <w:pPr>
        <w:pStyle w:val="Default"/>
        <w:spacing w:line="400" w:lineRule="exact"/>
        <w:jc w:val="right"/>
        <w:rPr>
          <w:rFonts w:ascii="Arial" w:hAnsi="Arial" w:cs="Arial"/>
          <w:color w:val="auto"/>
          <w:szCs w:val="20"/>
        </w:rPr>
      </w:pPr>
    </w:p>
    <w:p w14:paraId="72B4EBA0" w14:textId="3355E809" w:rsidR="005450BE" w:rsidRPr="00A72327" w:rsidRDefault="005450BE" w:rsidP="007935A9">
      <w:pPr>
        <w:pStyle w:val="Default"/>
        <w:spacing w:line="400" w:lineRule="exact"/>
        <w:jc w:val="right"/>
        <w:rPr>
          <w:rFonts w:ascii="Arial" w:hAnsi="Arial" w:cs="Arial"/>
          <w:color w:val="auto"/>
          <w:szCs w:val="20"/>
        </w:rPr>
      </w:pPr>
      <w:r>
        <w:rPr>
          <w:rFonts w:ascii="Arial" w:hAnsi="Arial" w:cs="Arial" w:hint="eastAsia"/>
          <w:color w:val="auto"/>
          <w:szCs w:val="20"/>
        </w:rPr>
        <w:t>11</w:t>
      </w:r>
      <w:r w:rsidR="001F4D7E">
        <w:rPr>
          <w:rFonts w:ascii="Arial" w:hAnsi="Arial" w:cs="Arial" w:hint="eastAsia"/>
          <w:color w:val="auto"/>
          <w:szCs w:val="20"/>
        </w:rPr>
        <w:t>4</w:t>
      </w:r>
      <w:r w:rsidRPr="00A72327">
        <w:rPr>
          <w:rFonts w:ascii="Arial" w:hAnsi="Arial" w:cs="Arial" w:hint="eastAsia"/>
          <w:color w:val="auto"/>
          <w:szCs w:val="20"/>
        </w:rPr>
        <w:t>年</w:t>
      </w:r>
      <w:r w:rsidR="00980DBA" w:rsidRPr="00980DBA">
        <w:rPr>
          <w:rFonts w:ascii="Arial" w:hAnsi="Arial" w:cs="Arial" w:hint="eastAsia"/>
          <w:color w:val="auto"/>
          <w:szCs w:val="20"/>
        </w:rPr>
        <w:t>1</w:t>
      </w:r>
      <w:r w:rsidRPr="00980DBA">
        <w:rPr>
          <w:rFonts w:ascii="Arial" w:hAnsi="Arial" w:cs="Arial" w:hint="eastAsia"/>
          <w:color w:val="auto"/>
          <w:szCs w:val="20"/>
        </w:rPr>
        <w:t>月</w:t>
      </w:r>
      <w:r w:rsidR="00980DBA" w:rsidRPr="00980DBA">
        <w:rPr>
          <w:rFonts w:ascii="Arial" w:hAnsi="Arial" w:cs="Arial" w:hint="eastAsia"/>
          <w:color w:val="auto"/>
          <w:szCs w:val="20"/>
        </w:rPr>
        <w:t>3</w:t>
      </w:r>
      <w:r w:rsidRPr="00980DBA">
        <w:rPr>
          <w:rFonts w:ascii="Arial" w:hAnsi="Arial" w:cs="Arial" w:hint="eastAsia"/>
          <w:color w:val="auto"/>
          <w:szCs w:val="20"/>
        </w:rPr>
        <w:t>日</w:t>
      </w:r>
      <w:r w:rsidRPr="00A72327">
        <w:rPr>
          <w:rFonts w:ascii="Arial" w:hAnsi="Arial" w:cs="Arial" w:hint="eastAsia"/>
          <w:color w:val="auto"/>
          <w:szCs w:val="20"/>
        </w:rPr>
        <w:t>修</w:t>
      </w:r>
      <w:r w:rsidR="00EB0B33" w:rsidRPr="00A72327">
        <w:rPr>
          <w:rFonts w:ascii="Arial" w:hAnsi="Arial" w:cs="Arial" w:hint="eastAsia"/>
          <w:color w:val="auto"/>
          <w:szCs w:val="20"/>
        </w:rPr>
        <w:t>正</w:t>
      </w:r>
    </w:p>
    <w:p w14:paraId="21C042DA" w14:textId="6C38A32F" w:rsidR="007A417F" w:rsidRDefault="007A417F" w:rsidP="00E441E3">
      <w:pPr>
        <w:pStyle w:val="Default"/>
        <w:spacing w:line="400" w:lineRule="exact"/>
        <w:jc w:val="right"/>
        <w:rPr>
          <w:rFonts w:hAnsi="Arial"/>
          <w:color w:val="auto"/>
          <w:szCs w:val="20"/>
        </w:rPr>
      </w:pPr>
      <w:r w:rsidRPr="00A72327">
        <w:rPr>
          <w:rFonts w:hAnsi="Arial" w:hint="eastAsia"/>
          <w:color w:val="auto"/>
          <w:szCs w:val="20"/>
        </w:rPr>
        <w:t>權責單位</w:t>
      </w:r>
      <w:r w:rsidRPr="00431140">
        <w:rPr>
          <w:rFonts w:hAnsi="Arial" w:hint="eastAsia"/>
          <w:color w:val="auto"/>
          <w:szCs w:val="20"/>
        </w:rPr>
        <w:t>：</w:t>
      </w:r>
      <w:r w:rsidR="007C5EE9" w:rsidRPr="00431140">
        <w:rPr>
          <w:rFonts w:hAnsi="Arial" w:hint="eastAsia"/>
          <w:color w:val="auto"/>
          <w:szCs w:val="20"/>
        </w:rPr>
        <w:t>數據暨人工智慧發展部</w:t>
      </w:r>
    </w:p>
    <w:p w14:paraId="67D1640F" w14:textId="77777777" w:rsidR="005450BE" w:rsidRPr="00E441E3" w:rsidRDefault="005450BE" w:rsidP="00E441E3">
      <w:pPr>
        <w:pStyle w:val="Default"/>
        <w:spacing w:line="400" w:lineRule="exact"/>
        <w:jc w:val="right"/>
        <w:rPr>
          <w:rFonts w:hAnsi="Arial"/>
          <w:color w:val="auto"/>
          <w:szCs w:val="20"/>
        </w:rPr>
      </w:pPr>
    </w:p>
    <w:p w14:paraId="66F87C7F" w14:textId="77777777" w:rsidR="007A417F" w:rsidRPr="009434C4" w:rsidRDefault="007A417F" w:rsidP="00582094">
      <w:pPr>
        <w:pStyle w:val="Default"/>
        <w:spacing w:line="400" w:lineRule="exact"/>
        <w:jc w:val="both"/>
        <w:rPr>
          <w:rFonts w:hAnsi="標楷體"/>
          <w:b/>
          <w:color w:val="auto"/>
          <w:sz w:val="28"/>
          <w:szCs w:val="28"/>
        </w:rPr>
      </w:pPr>
      <w:r w:rsidRPr="009434C4">
        <w:rPr>
          <w:rFonts w:hAnsi="標楷體" w:hint="eastAsia"/>
          <w:b/>
          <w:color w:val="auto"/>
          <w:sz w:val="28"/>
          <w:szCs w:val="28"/>
        </w:rPr>
        <w:t>目的</w:t>
      </w:r>
    </w:p>
    <w:p w14:paraId="65CD074D" w14:textId="77777777" w:rsidR="007A417F" w:rsidRPr="004634DD" w:rsidRDefault="004634DD" w:rsidP="004F553B">
      <w:pPr>
        <w:pStyle w:val="Default"/>
        <w:numPr>
          <w:ilvl w:val="0"/>
          <w:numId w:val="1"/>
        </w:numPr>
        <w:spacing w:line="400" w:lineRule="exact"/>
        <w:ind w:left="1134" w:hanging="1134"/>
        <w:jc w:val="both"/>
        <w:rPr>
          <w:rFonts w:hAnsi="標楷體"/>
          <w:color w:val="auto"/>
          <w:sz w:val="28"/>
          <w:szCs w:val="28"/>
        </w:rPr>
      </w:pPr>
      <w:r w:rsidRPr="004634DD">
        <w:rPr>
          <w:rFonts w:hAnsi="標楷體" w:hint="eastAsia"/>
          <w:sz w:val="28"/>
          <w:szCs w:val="28"/>
        </w:rPr>
        <w:t>為規範本公司</w:t>
      </w:r>
      <w:r w:rsidRPr="004634DD">
        <w:rPr>
          <w:rFonts w:hAnsi="標楷體" w:hint="eastAsia"/>
          <w:color w:val="000000" w:themeColor="text1"/>
          <w:sz w:val="28"/>
          <w:szCs w:val="28"/>
        </w:rPr>
        <w:t>數據</w:t>
      </w:r>
      <w:r w:rsidRPr="004634DD">
        <w:rPr>
          <w:rFonts w:hAnsi="標楷體" w:hint="eastAsia"/>
          <w:sz w:val="28"/>
          <w:szCs w:val="28"/>
        </w:rPr>
        <w:t>平台</w:t>
      </w:r>
      <w:r w:rsidRPr="004634DD">
        <w:rPr>
          <w:rFonts w:hAnsi="標楷體" w:hint="eastAsia"/>
          <w:color w:val="000000" w:themeColor="text1"/>
          <w:sz w:val="28"/>
          <w:szCs w:val="28"/>
        </w:rPr>
        <w:t>之</w:t>
      </w:r>
      <w:r w:rsidRPr="004634DD">
        <w:rPr>
          <w:rFonts w:hAnsi="標楷體" w:hint="eastAsia"/>
          <w:sz w:val="28"/>
          <w:szCs w:val="28"/>
        </w:rPr>
        <w:t>資料(表)分析與使用，確保相關資料(表)之安全性、完整性及可用性，並有效管理數據平台之維運作業，特訂定本要點</w:t>
      </w:r>
      <w:r w:rsidR="007A417F" w:rsidRPr="004634DD">
        <w:rPr>
          <w:rFonts w:hAnsi="標楷體" w:hint="eastAsia"/>
          <w:color w:val="auto"/>
          <w:sz w:val="28"/>
          <w:szCs w:val="28"/>
        </w:rPr>
        <w:t>。</w:t>
      </w:r>
    </w:p>
    <w:p w14:paraId="059DF5C9" w14:textId="77777777" w:rsidR="007A417F" w:rsidRPr="009434C4" w:rsidRDefault="007A417F" w:rsidP="00582094">
      <w:pPr>
        <w:pStyle w:val="Default"/>
        <w:spacing w:line="400" w:lineRule="exact"/>
        <w:ind w:left="975"/>
        <w:jc w:val="both"/>
        <w:rPr>
          <w:rFonts w:hAnsi="標楷體"/>
          <w:color w:val="auto"/>
        </w:rPr>
      </w:pPr>
    </w:p>
    <w:p w14:paraId="17EAC736" w14:textId="77777777" w:rsidR="007A417F" w:rsidRPr="009434C4" w:rsidRDefault="007A417F" w:rsidP="00582094">
      <w:pPr>
        <w:pStyle w:val="Default"/>
        <w:spacing w:line="400" w:lineRule="exact"/>
        <w:jc w:val="both"/>
        <w:rPr>
          <w:rFonts w:hAnsi="標楷體"/>
          <w:b/>
          <w:color w:val="auto"/>
          <w:sz w:val="28"/>
          <w:szCs w:val="28"/>
        </w:rPr>
      </w:pPr>
      <w:r w:rsidRPr="009434C4">
        <w:rPr>
          <w:rFonts w:hAnsi="標楷體" w:hint="eastAsia"/>
          <w:b/>
          <w:color w:val="auto"/>
          <w:sz w:val="28"/>
          <w:szCs w:val="28"/>
        </w:rPr>
        <w:t>適用</w:t>
      </w:r>
      <w:r w:rsidR="003E74B3" w:rsidRPr="009434C4">
        <w:rPr>
          <w:rFonts w:hAnsi="標楷體" w:hint="eastAsia"/>
          <w:b/>
          <w:color w:val="auto"/>
          <w:sz w:val="28"/>
          <w:szCs w:val="28"/>
        </w:rPr>
        <w:t>對象</w:t>
      </w:r>
    </w:p>
    <w:p w14:paraId="24E91605" w14:textId="77777777" w:rsidR="002478A1" w:rsidRPr="004F553B" w:rsidRDefault="00A520FD" w:rsidP="004F553B">
      <w:pPr>
        <w:pStyle w:val="Default"/>
        <w:numPr>
          <w:ilvl w:val="0"/>
          <w:numId w:val="1"/>
        </w:numPr>
        <w:spacing w:line="400" w:lineRule="exact"/>
        <w:ind w:left="1134" w:hanging="1134"/>
        <w:jc w:val="both"/>
        <w:rPr>
          <w:rFonts w:hAnsi="標楷體"/>
          <w:sz w:val="28"/>
          <w:szCs w:val="28"/>
        </w:rPr>
      </w:pPr>
      <w:r w:rsidRPr="004F553B">
        <w:rPr>
          <w:rFonts w:hAnsi="標楷體" w:hint="eastAsia"/>
          <w:sz w:val="28"/>
          <w:szCs w:val="28"/>
        </w:rPr>
        <w:t>本公司</w:t>
      </w:r>
      <w:r w:rsidR="009D5F18" w:rsidRPr="004F553B">
        <w:rPr>
          <w:rFonts w:hAnsi="標楷體" w:hint="eastAsia"/>
          <w:sz w:val="28"/>
          <w:szCs w:val="28"/>
        </w:rPr>
        <w:t>有業務需求進行</w:t>
      </w:r>
      <w:r w:rsidR="00342096" w:rsidRPr="004F553B">
        <w:rPr>
          <w:rFonts w:hAnsi="標楷體" w:hint="eastAsia"/>
          <w:sz w:val="28"/>
          <w:szCs w:val="28"/>
        </w:rPr>
        <w:t>數據</w:t>
      </w:r>
      <w:r w:rsidR="00845905">
        <w:rPr>
          <w:rFonts w:hAnsi="標楷體" w:hint="eastAsia"/>
          <w:sz w:val="28"/>
          <w:szCs w:val="28"/>
        </w:rPr>
        <w:t>平台</w:t>
      </w:r>
      <w:r w:rsidR="00934D9F" w:rsidRPr="004F553B">
        <w:rPr>
          <w:rFonts w:hAnsi="標楷體" w:hint="eastAsia"/>
          <w:sz w:val="28"/>
          <w:szCs w:val="28"/>
        </w:rPr>
        <w:t>資料</w:t>
      </w:r>
      <w:r w:rsidR="00DF512B" w:rsidRPr="004F553B">
        <w:rPr>
          <w:rFonts w:hAnsi="標楷體" w:hint="eastAsia"/>
          <w:sz w:val="28"/>
          <w:szCs w:val="28"/>
        </w:rPr>
        <w:t>分析</w:t>
      </w:r>
      <w:r w:rsidR="009D5F18" w:rsidRPr="004F553B">
        <w:rPr>
          <w:rFonts w:hAnsi="標楷體" w:hint="eastAsia"/>
          <w:sz w:val="28"/>
          <w:szCs w:val="28"/>
        </w:rPr>
        <w:t>及使用</w:t>
      </w:r>
      <w:r w:rsidR="00B962B4" w:rsidRPr="004F553B">
        <w:rPr>
          <w:rFonts w:hAnsi="標楷體" w:hint="eastAsia"/>
          <w:sz w:val="28"/>
          <w:szCs w:val="28"/>
        </w:rPr>
        <w:t>者</w:t>
      </w:r>
      <w:r w:rsidR="00DF512B" w:rsidRPr="004F553B">
        <w:rPr>
          <w:rFonts w:hAnsi="標楷體" w:hint="eastAsia"/>
          <w:sz w:val="28"/>
          <w:szCs w:val="28"/>
        </w:rPr>
        <w:t>，</w:t>
      </w:r>
      <w:r w:rsidR="00B962B4" w:rsidRPr="004F553B">
        <w:rPr>
          <w:rFonts w:hAnsi="標楷體" w:hint="eastAsia"/>
          <w:sz w:val="28"/>
          <w:szCs w:val="28"/>
        </w:rPr>
        <w:t>應依本要點之規定</w:t>
      </w:r>
      <w:r w:rsidR="003832C2" w:rsidRPr="004F553B">
        <w:rPr>
          <w:rFonts w:hAnsi="標楷體" w:hint="eastAsia"/>
          <w:sz w:val="28"/>
          <w:szCs w:val="28"/>
        </w:rPr>
        <w:t>辦理</w:t>
      </w:r>
      <w:r w:rsidR="007A417F" w:rsidRPr="004F553B">
        <w:rPr>
          <w:rFonts w:hAnsi="標楷體" w:hint="eastAsia"/>
          <w:sz w:val="28"/>
          <w:szCs w:val="28"/>
        </w:rPr>
        <w:t>。</w:t>
      </w:r>
      <w:r w:rsidR="002B7BB9" w:rsidRPr="004F553B">
        <w:rPr>
          <w:rFonts w:hAnsi="標楷體" w:hint="eastAsia"/>
          <w:sz w:val="28"/>
          <w:szCs w:val="28"/>
        </w:rPr>
        <w:t>本要點未規定者，依其他有關規章之規定辦理。</w:t>
      </w:r>
    </w:p>
    <w:p w14:paraId="1CFE8886" w14:textId="77777777" w:rsidR="00E441E3" w:rsidRPr="009434C4" w:rsidRDefault="00E441E3" w:rsidP="00582094">
      <w:pPr>
        <w:pStyle w:val="Default"/>
        <w:spacing w:line="400" w:lineRule="exact"/>
        <w:ind w:left="975"/>
        <w:jc w:val="both"/>
        <w:rPr>
          <w:rFonts w:hAnsi="標楷體"/>
          <w:b/>
          <w:color w:val="auto"/>
          <w:sz w:val="28"/>
          <w:szCs w:val="28"/>
        </w:rPr>
      </w:pPr>
    </w:p>
    <w:p w14:paraId="6BC833D3" w14:textId="77777777" w:rsidR="002478A1" w:rsidRPr="009434C4" w:rsidRDefault="00E765B2" w:rsidP="00582094">
      <w:pPr>
        <w:pStyle w:val="Default"/>
        <w:spacing w:line="400" w:lineRule="exact"/>
        <w:jc w:val="both"/>
        <w:rPr>
          <w:rFonts w:hAnsi="標楷體"/>
          <w:b/>
          <w:color w:val="auto"/>
          <w:sz w:val="28"/>
          <w:szCs w:val="28"/>
        </w:rPr>
      </w:pPr>
      <w:r>
        <w:rPr>
          <w:rFonts w:hAnsi="標楷體" w:hint="eastAsia"/>
          <w:b/>
          <w:color w:val="auto"/>
          <w:sz w:val="28"/>
          <w:szCs w:val="28"/>
        </w:rPr>
        <w:t>數據</w:t>
      </w:r>
      <w:r w:rsidR="002478A1" w:rsidRPr="009434C4">
        <w:rPr>
          <w:rFonts w:hAnsi="標楷體" w:hint="eastAsia"/>
          <w:b/>
          <w:color w:val="auto"/>
          <w:sz w:val="28"/>
          <w:szCs w:val="28"/>
        </w:rPr>
        <w:t>平台</w:t>
      </w:r>
      <w:r>
        <w:rPr>
          <w:rFonts w:hAnsi="標楷體" w:hint="eastAsia"/>
          <w:b/>
          <w:color w:val="auto"/>
          <w:sz w:val="28"/>
          <w:szCs w:val="28"/>
        </w:rPr>
        <w:t>及數據資料</w:t>
      </w:r>
    </w:p>
    <w:p w14:paraId="7A7919DD" w14:textId="77777777" w:rsidR="007A4229" w:rsidRPr="004F553B" w:rsidRDefault="002E720A" w:rsidP="004F553B">
      <w:pPr>
        <w:pStyle w:val="Default"/>
        <w:numPr>
          <w:ilvl w:val="0"/>
          <w:numId w:val="1"/>
        </w:numPr>
        <w:spacing w:line="400" w:lineRule="exact"/>
        <w:ind w:left="1134" w:hanging="1134"/>
        <w:jc w:val="both"/>
        <w:rPr>
          <w:rFonts w:hAnsi="標楷體"/>
          <w:sz w:val="28"/>
          <w:szCs w:val="28"/>
        </w:rPr>
      </w:pPr>
      <w:r w:rsidRPr="004F553B">
        <w:rPr>
          <w:rFonts w:hAnsi="標楷體" w:hint="eastAsia"/>
          <w:sz w:val="28"/>
          <w:szCs w:val="28"/>
        </w:rPr>
        <w:t>數據平台(以下簡稱「本平台」)係指本公司提供彙整儲存內外部資料做為資料分析建模及其他整合性應用之相關資料庫及該資料庫儲存之數據資料。前</w:t>
      </w:r>
      <w:r w:rsidRPr="004F553B">
        <w:rPr>
          <w:rFonts w:hAnsi="標楷體"/>
          <w:sz w:val="28"/>
          <w:szCs w:val="28"/>
        </w:rPr>
        <w:t>述資料庫包括但不限於：</w:t>
      </w:r>
    </w:p>
    <w:p w14:paraId="12E22900" w14:textId="77777777" w:rsidR="00582094" w:rsidRPr="00582094" w:rsidRDefault="00582094" w:rsidP="004F553B">
      <w:pPr>
        <w:pStyle w:val="Default"/>
        <w:spacing w:line="400" w:lineRule="exact"/>
        <w:ind w:leftChars="485" w:left="1682" w:hangingChars="185" w:hanging="518"/>
        <w:jc w:val="both"/>
        <w:rPr>
          <w:rFonts w:hAnsi="標楷體"/>
          <w:color w:val="auto"/>
          <w:sz w:val="28"/>
          <w:szCs w:val="28"/>
        </w:rPr>
      </w:pPr>
      <w:r w:rsidRPr="004E0735">
        <w:rPr>
          <w:rFonts w:ascii="Times New Roman" w:hAnsi="Times New Roman" w:cs="Times New Roman"/>
          <w:color w:val="auto"/>
          <w:sz w:val="28"/>
          <w:szCs w:val="28"/>
        </w:rPr>
        <w:t>一、分析型資料倉儲：即</w:t>
      </w:r>
      <w:r w:rsidRPr="004E0735">
        <w:rPr>
          <w:rFonts w:ascii="Times New Roman" w:hAnsi="Times New Roman" w:cs="Times New Roman"/>
          <w:color w:val="auto"/>
          <w:sz w:val="28"/>
          <w:szCs w:val="28"/>
        </w:rPr>
        <w:t>Teradata</w:t>
      </w:r>
      <w:r w:rsidRPr="004E0735">
        <w:rPr>
          <w:rFonts w:ascii="Times New Roman" w:hAnsi="Times New Roman" w:cs="Times New Roman"/>
          <w:color w:val="auto"/>
          <w:sz w:val="28"/>
          <w:szCs w:val="28"/>
        </w:rPr>
        <w:t>資料庫</w:t>
      </w:r>
      <w:r w:rsidRPr="004E0735">
        <w:rPr>
          <w:rFonts w:ascii="Times New Roman" w:hAnsi="Times New Roman" w:cs="Times New Roman"/>
          <w:color w:val="auto"/>
          <w:sz w:val="28"/>
          <w:szCs w:val="28"/>
        </w:rPr>
        <w:t>(</w:t>
      </w:r>
      <w:r w:rsidRPr="004E0735">
        <w:rPr>
          <w:rFonts w:ascii="Times New Roman" w:hAnsi="Times New Roman" w:cs="Times New Roman"/>
          <w:color w:val="auto"/>
          <w:sz w:val="28"/>
          <w:szCs w:val="28"/>
        </w:rPr>
        <w:t>包括自主分析資料庫、經營情報分析資料庫等</w:t>
      </w:r>
      <w:r w:rsidRPr="004E0735">
        <w:rPr>
          <w:rFonts w:ascii="Times New Roman" w:hAnsi="Times New Roman" w:cs="Times New Roman"/>
          <w:color w:val="auto"/>
          <w:sz w:val="28"/>
          <w:szCs w:val="28"/>
        </w:rPr>
        <w:t>)</w:t>
      </w:r>
      <w:r w:rsidRPr="004E0735">
        <w:rPr>
          <w:rFonts w:ascii="Times New Roman" w:hAnsi="Times New Roman" w:cs="Times New Roman"/>
          <w:color w:val="auto"/>
          <w:sz w:val="28"/>
          <w:szCs w:val="28"/>
        </w:rPr>
        <w:t>，儲存於此之</w:t>
      </w:r>
      <w:r w:rsidRPr="00582094">
        <w:rPr>
          <w:rFonts w:hAnsi="標楷體" w:hint="eastAsia"/>
          <w:color w:val="auto"/>
          <w:sz w:val="28"/>
          <w:szCs w:val="28"/>
        </w:rPr>
        <w:t>資料主要目的係提供分析使用</w:t>
      </w:r>
      <w:r w:rsidR="00A13D1C">
        <w:rPr>
          <w:rFonts w:hAnsi="標楷體" w:hint="eastAsia"/>
          <w:color w:val="auto"/>
          <w:sz w:val="28"/>
          <w:szCs w:val="28"/>
        </w:rPr>
        <w:t>或其他應用</w:t>
      </w:r>
      <w:r w:rsidRPr="00582094">
        <w:rPr>
          <w:rFonts w:hAnsi="標楷體" w:hint="eastAsia"/>
          <w:color w:val="auto"/>
          <w:sz w:val="28"/>
          <w:szCs w:val="28"/>
        </w:rPr>
        <w:t>。</w:t>
      </w:r>
    </w:p>
    <w:p w14:paraId="094BA644" w14:textId="77777777" w:rsidR="00582094" w:rsidRPr="00582094" w:rsidRDefault="00582094" w:rsidP="004F553B">
      <w:pPr>
        <w:pStyle w:val="Default"/>
        <w:spacing w:line="400" w:lineRule="exact"/>
        <w:ind w:leftChars="485" w:left="1682" w:hangingChars="185" w:hanging="518"/>
        <w:jc w:val="both"/>
        <w:rPr>
          <w:rFonts w:hAnsi="標楷體"/>
          <w:color w:val="auto"/>
          <w:sz w:val="28"/>
          <w:szCs w:val="28"/>
        </w:rPr>
      </w:pPr>
      <w:r w:rsidRPr="00582094">
        <w:rPr>
          <w:rFonts w:hAnsi="標楷體" w:hint="eastAsia"/>
          <w:color w:val="auto"/>
          <w:sz w:val="28"/>
          <w:szCs w:val="28"/>
        </w:rPr>
        <w:t>二、經營管理資料倉儲：儲存於此之資料主要目的係產製標準化資料(表)以供進行檔案輸出或系統對接應用。</w:t>
      </w:r>
      <w:r w:rsidRPr="00582094">
        <w:rPr>
          <w:rFonts w:hAnsi="標楷體"/>
          <w:color w:val="auto"/>
          <w:sz w:val="28"/>
          <w:szCs w:val="28"/>
        </w:rPr>
        <w:t xml:space="preserve"> </w:t>
      </w:r>
    </w:p>
    <w:p w14:paraId="36363A32" w14:textId="77777777" w:rsidR="00582094" w:rsidRPr="00582094" w:rsidRDefault="00582094" w:rsidP="004F553B">
      <w:pPr>
        <w:pStyle w:val="Default"/>
        <w:spacing w:line="400" w:lineRule="exact"/>
        <w:ind w:leftChars="485" w:left="1682" w:hangingChars="185" w:hanging="518"/>
        <w:jc w:val="both"/>
        <w:rPr>
          <w:rFonts w:hAnsi="標楷體"/>
          <w:color w:val="auto"/>
          <w:sz w:val="28"/>
          <w:szCs w:val="28"/>
        </w:rPr>
      </w:pPr>
      <w:r w:rsidRPr="00582094">
        <w:rPr>
          <w:rFonts w:hAnsi="標楷體" w:hint="eastAsia"/>
          <w:color w:val="auto"/>
          <w:sz w:val="28"/>
          <w:szCs w:val="28"/>
        </w:rPr>
        <w:t>三、大數據分析平台</w:t>
      </w:r>
      <w:r w:rsidRPr="00582094">
        <w:rPr>
          <w:rFonts w:ascii="Times New Roman" w:hAnsi="Times New Roman" w:cs="Times New Roman"/>
          <w:color w:val="auto"/>
          <w:sz w:val="28"/>
          <w:szCs w:val="28"/>
        </w:rPr>
        <w:t>(</w:t>
      </w:r>
      <w:r w:rsidRPr="00582094">
        <w:rPr>
          <w:rFonts w:ascii="Times New Roman" w:hAnsi="Times New Roman" w:cs="Times New Roman"/>
          <w:sz w:val="28"/>
          <w:szCs w:val="28"/>
        </w:rPr>
        <w:t>Hadoop Analysis Platform</w:t>
      </w:r>
      <w:r w:rsidRPr="00582094">
        <w:rPr>
          <w:rFonts w:ascii="Times New Roman" w:hAnsi="Times New Roman" w:cs="Times New Roman"/>
          <w:sz w:val="28"/>
          <w:szCs w:val="28"/>
        </w:rPr>
        <w:t>，</w:t>
      </w:r>
      <w:r w:rsidRPr="00582094">
        <w:rPr>
          <w:rFonts w:ascii="Times New Roman" w:hAnsi="Times New Roman" w:cs="Times New Roman"/>
          <w:color w:val="auto"/>
          <w:sz w:val="28"/>
          <w:szCs w:val="28"/>
        </w:rPr>
        <w:t>HAP</w:t>
      </w:r>
      <w:r w:rsidRPr="00582094">
        <w:rPr>
          <w:rFonts w:hAnsi="標楷體" w:hint="eastAsia"/>
          <w:color w:val="auto"/>
          <w:sz w:val="28"/>
          <w:szCs w:val="28"/>
        </w:rPr>
        <w:t>)：儲存於此之資料主要目的係供大數據分析及建模使用。</w:t>
      </w:r>
    </w:p>
    <w:p w14:paraId="5963728B" w14:textId="77777777" w:rsidR="003E74B3" w:rsidRDefault="005D7887" w:rsidP="004F553B">
      <w:pPr>
        <w:pStyle w:val="Default"/>
        <w:spacing w:beforeLines="50" w:before="180" w:line="400" w:lineRule="exact"/>
        <w:ind w:left="1134"/>
        <w:jc w:val="both"/>
        <w:rPr>
          <w:rFonts w:hAnsi="標楷體"/>
          <w:sz w:val="28"/>
          <w:szCs w:val="28"/>
        </w:rPr>
      </w:pPr>
      <w:r w:rsidRPr="005D7887">
        <w:rPr>
          <w:rFonts w:hAnsi="標楷體" w:hint="eastAsia"/>
          <w:sz w:val="28"/>
          <w:szCs w:val="28"/>
        </w:rPr>
        <w:t>本平台之數據資料，包括下列：</w:t>
      </w:r>
    </w:p>
    <w:p w14:paraId="572E2B4A" w14:textId="77777777" w:rsidR="00562407" w:rsidRPr="004F553B" w:rsidRDefault="00562407" w:rsidP="004F553B">
      <w:pPr>
        <w:pStyle w:val="Default"/>
        <w:spacing w:line="400" w:lineRule="exact"/>
        <w:ind w:leftChars="485" w:left="1682" w:hangingChars="185" w:hanging="518"/>
        <w:jc w:val="both"/>
        <w:rPr>
          <w:rFonts w:hAnsi="標楷體"/>
          <w:color w:val="auto"/>
          <w:sz w:val="28"/>
          <w:szCs w:val="28"/>
        </w:rPr>
      </w:pPr>
      <w:r w:rsidRPr="004F553B">
        <w:rPr>
          <w:rFonts w:hAnsi="標楷體" w:hint="eastAsia"/>
          <w:color w:val="auto"/>
          <w:sz w:val="28"/>
          <w:szCs w:val="28"/>
        </w:rPr>
        <w:t>一、經申請導入本平台之資料(表)。</w:t>
      </w:r>
    </w:p>
    <w:p w14:paraId="213FAC32" w14:textId="77777777" w:rsidR="00562407" w:rsidRPr="004F553B" w:rsidRDefault="00562407" w:rsidP="004F553B">
      <w:pPr>
        <w:pStyle w:val="Default"/>
        <w:spacing w:line="400" w:lineRule="exact"/>
        <w:ind w:leftChars="485" w:left="1682" w:hangingChars="185" w:hanging="518"/>
        <w:jc w:val="both"/>
        <w:rPr>
          <w:rFonts w:hAnsi="標楷體"/>
          <w:color w:val="auto"/>
          <w:sz w:val="28"/>
          <w:szCs w:val="28"/>
        </w:rPr>
      </w:pPr>
      <w:r w:rsidRPr="004F553B">
        <w:rPr>
          <w:rFonts w:hAnsi="標楷體" w:hint="eastAsia"/>
          <w:color w:val="auto"/>
          <w:sz w:val="28"/>
          <w:szCs w:val="28"/>
        </w:rPr>
        <w:t>二、前款資料(表)經交互整合運算後，在本平台中另外產生的資料(表)。</w:t>
      </w:r>
    </w:p>
    <w:p w14:paraId="22BDCCBD" w14:textId="77777777" w:rsidR="00981255" w:rsidRPr="009434C4" w:rsidRDefault="00981255" w:rsidP="00582094">
      <w:pPr>
        <w:pStyle w:val="Default"/>
        <w:spacing w:line="400" w:lineRule="exact"/>
        <w:jc w:val="both"/>
        <w:rPr>
          <w:rFonts w:hAnsi="標楷體"/>
          <w:color w:val="auto"/>
          <w:sz w:val="28"/>
          <w:szCs w:val="28"/>
        </w:rPr>
      </w:pPr>
    </w:p>
    <w:p w14:paraId="66642894" w14:textId="77777777" w:rsidR="00981255" w:rsidRPr="009434C4" w:rsidRDefault="00981B43" w:rsidP="00582094">
      <w:pPr>
        <w:pStyle w:val="Default"/>
        <w:spacing w:line="400" w:lineRule="exact"/>
        <w:jc w:val="both"/>
        <w:rPr>
          <w:rFonts w:hAnsi="標楷體"/>
          <w:b/>
          <w:color w:val="auto"/>
          <w:sz w:val="28"/>
          <w:szCs w:val="28"/>
        </w:rPr>
      </w:pPr>
      <w:r>
        <w:rPr>
          <w:rFonts w:hAnsi="標楷體" w:hint="eastAsia"/>
          <w:b/>
          <w:color w:val="auto"/>
          <w:sz w:val="28"/>
          <w:szCs w:val="28"/>
        </w:rPr>
        <w:t>相關單位</w:t>
      </w:r>
      <w:r w:rsidR="005E46D0" w:rsidRPr="009434C4">
        <w:rPr>
          <w:rFonts w:hAnsi="標楷體" w:hint="eastAsia"/>
          <w:b/>
          <w:color w:val="auto"/>
          <w:sz w:val="28"/>
          <w:szCs w:val="28"/>
        </w:rPr>
        <w:t>及</w:t>
      </w:r>
      <w:r w:rsidR="00955016" w:rsidRPr="009434C4">
        <w:rPr>
          <w:rFonts w:hAnsi="標楷體" w:hint="eastAsia"/>
          <w:b/>
          <w:color w:val="auto"/>
          <w:sz w:val="28"/>
          <w:szCs w:val="28"/>
        </w:rPr>
        <w:t>權責</w:t>
      </w:r>
    </w:p>
    <w:p w14:paraId="2B759F44" w14:textId="77777777" w:rsidR="00981255" w:rsidRPr="009E6D46" w:rsidRDefault="00981255" w:rsidP="009E6D46">
      <w:pPr>
        <w:pStyle w:val="Default"/>
        <w:numPr>
          <w:ilvl w:val="0"/>
          <w:numId w:val="1"/>
        </w:numPr>
        <w:spacing w:line="400" w:lineRule="exact"/>
        <w:ind w:left="1134" w:hanging="1134"/>
        <w:jc w:val="both"/>
        <w:rPr>
          <w:rFonts w:hAnsi="標楷體"/>
          <w:sz w:val="28"/>
          <w:szCs w:val="28"/>
        </w:rPr>
      </w:pPr>
      <w:r w:rsidRPr="009E6D46">
        <w:rPr>
          <w:rFonts w:hAnsi="標楷體" w:hint="eastAsia"/>
          <w:sz w:val="28"/>
          <w:szCs w:val="28"/>
        </w:rPr>
        <w:t>本要點</w:t>
      </w:r>
      <w:r w:rsidR="00D2413A" w:rsidRPr="009E6D46">
        <w:rPr>
          <w:rFonts w:hAnsi="標楷體" w:hint="eastAsia"/>
          <w:sz w:val="28"/>
          <w:szCs w:val="28"/>
        </w:rPr>
        <w:t>相</w:t>
      </w:r>
      <w:r w:rsidR="00955016" w:rsidRPr="009E6D46">
        <w:rPr>
          <w:rFonts w:hAnsi="標楷體" w:hint="eastAsia"/>
          <w:sz w:val="28"/>
          <w:szCs w:val="28"/>
        </w:rPr>
        <w:t>關單位</w:t>
      </w:r>
      <w:r w:rsidR="0023211D" w:rsidRPr="009E6D46">
        <w:rPr>
          <w:rFonts w:hAnsi="標楷體" w:hint="eastAsia"/>
          <w:sz w:val="28"/>
          <w:szCs w:val="28"/>
        </w:rPr>
        <w:t>及</w:t>
      </w:r>
      <w:r w:rsidR="00D2413A" w:rsidRPr="009E6D46">
        <w:rPr>
          <w:rFonts w:hAnsi="標楷體" w:hint="eastAsia"/>
          <w:sz w:val="28"/>
          <w:szCs w:val="28"/>
        </w:rPr>
        <w:t>權責</w:t>
      </w:r>
      <w:r w:rsidR="00955016" w:rsidRPr="009E6D46">
        <w:rPr>
          <w:rFonts w:hAnsi="標楷體" w:hint="eastAsia"/>
          <w:sz w:val="28"/>
          <w:szCs w:val="28"/>
        </w:rPr>
        <w:t>說明</w:t>
      </w:r>
      <w:r w:rsidRPr="009E6D46">
        <w:rPr>
          <w:rFonts w:hAnsi="標楷體" w:hint="eastAsia"/>
          <w:sz w:val="28"/>
          <w:szCs w:val="28"/>
        </w:rPr>
        <w:t>如下：</w:t>
      </w:r>
    </w:p>
    <w:p w14:paraId="5A6BC3F3" w14:textId="2D692062" w:rsidR="00986AEB" w:rsidRPr="004F18CF" w:rsidRDefault="004F18CF" w:rsidP="006011EA">
      <w:pPr>
        <w:pStyle w:val="Default"/>
        <w:spacing w:line="400" w:lineRule="exact"/>
        <w:ind w:leftChars="466" w:left="1558" w:hangingChars="157" w:hanging="440"/>
        <w:jc w:val="both"/>
        <w:rPr>
          <w:rFonts w:hAnsi="標楷體"/>
          <w:color w:val="auto"/>
          <w:sz w:val="28"/>
          <w:szCs w:val="28"/>
        </w:rPr>
      </w:pPr>
      <w:r w:rsidRPr="004F18CF">
        <w:rPr>
          <w:rFonts w:hAnsi="標楷體" w:hint="eastAsia"/>
          <w:color w:val="auto"/>
          <w:sz w:val="28"/>
          <w:szCs w:val="28"/>
        </w:rPr>
        <w:t>一、平台規劃單位：指本平台相關業務規劃(包含規劃數據資料之新增、刪除、修改及跨資料庫移轉程序、平台角色權限控管原則、資料品質管理等業務)之單位，為</w:t>
      </w:r>
      <w:r w:rsidR="00DF6BAC" w:rsidRPr="00BE2F80">
        <w:rPr>
          <w:rFonts w:hAnsi="標楷體" w:hint="eastAsia"/>
          <w:color w:val="auto"/>
          <w:sz w:val="28"/>
          <w:szCs w:val="28"/>
        </w:rPr>
        <w:t>數據</w:t>
      </w:r>
      <w:r w:rsidR="006A603D" w:rsidRPr="00BE2F80">
        <w:rPr>
          <w:rFonts w:hAnsi="標楷體" w:hint="eastAsia"/>
          <w:color w:val="auto"/>
          <w:sz w:val="28"/>
          <w:szCs w:val="28"/>
        </w:rPr>
        <w:t>暨人工智慧發展</w:t>
      </w:r>
      <w:r w:rsidR="00DF6BAC" w:rsidRPr="00BE2F80">
        <w:rPr>
          <w:rFonts w:hAnsi="標楷體" w:hint="eastAsia"/>
          <w:color w:val="auto"/>
          <w:sz w:val="28"/>
          <w:szCs w:val="28"/>
        </w:rPr>
        <w:t>部</w:t>
      </w:r>
      <w:r w:rsidR="00BE2F80">
        <w:rPr>
          <w:rFonts w:hAnsi="標楷體" w:hint="eastAsia"/>
          <w:color w:val="auto"/>
          <w:sz w:val="28"/>
          <w:szCs w:val="28"/>
        </w:rPr>
        <w:t>資料治理科</w:t>
      </w:r>
      <w:r w:rsidR="00986AEB" w:rsidRPr="004F18CF">
        <w:rPr>
          <w:rFonts w:hAnsi="標楷體" w:hint="eastAsia"/>
          <w:color w:val="auto"/>
          <w:sz w:val="28"/>
          <w:szCs w:val="28"/>
        </w:rPr>
        <w:t>。</w:t>
      </w:r>
    </w:p>
    <w:p w14:paraId="73492FB8" w14:textId="77777777" w:rsidR="00DB49D1" w:rsidRPr="00A37F09" w:rsidRDefault="00BD5A62" w:rsidP="006011EA">
      <w:pPr>
        <w:pStyle w:val="Default"/>
        <w:spacing w:beforeLines="20" w:before="72" w:line="400" w:lineRule="exact"/>
        <w:ind w:leftChars="466" w:left="1558" w:hangingChars="157" w:hanging="440"/>
        <w:jc w:val="both"/>
        <w:rPr>
          <w:rFonts w:hAnsi="標楷體"/>
          <w:color w:val="auto"/>
          <w:sz w:val="28"/>
          <w:szCs w:val="28"/>
        </w:rPr>
      </w:pPr>
      <w:r w:rsidRPr="00A37F09">
        <w:rPr>
          <w:rFonts w:hAnsi="標楷體" w:hint="eastAsia"/>
          <w:color w:val="auto"/>
          <w:sz w:val="28"/>
          <w:szCs w:val="28"/>
        </w:rPr>
        <w:t>二</w:t>
      </w:r>
      <w:r w:rsidRPr="004F18CF">
        <w:rPr>
          <w:rFonts w:hAnsi="標楷體" w:hint="eastAsia"/>
          <w:color w:val="auto"/>
          <w:sz w:val="28"/>
          <w:szCs w:val="28"/>
        </w:rPr>
        <w:t>、</w:t>
      </w:r>
      <w:r w:rsidR="00A37F09" w:rsidRPr="00A37F09">
        <w:rPr>
          <w:rFonts w:hAnsi="標楷體" w:hint="eastAsia"/>
          <w:color w:val="auto"/>
          <w:sz w:val="28"/>
          <w:szCs w:val="28"/>
        </w:rPr>
        <w:t>平台維運單位：指本平台之資料(表)導入開發、協助</w:t>
      </w:r>
      <w:r w:rsidR="00A37F09" w:rsidRPr="000318E3">
        <w:rPr>
          <w:rFonts w:hAnsi="標楷體" w:hint="eastAsia"/>
          <w:color w:val="auto"/>
          <w:sz w:val="28"/>
          <w:szCs w:val="28"/>
        </w:rPr>
        <w:t>驗測</w:t>
      </w:r>
      <w:r w:rsidR="00A37F09" w:rsidRPr="00A37F09">
        <w:rPr>
          <w:rFonts w:hAnsi="標楷體" w:hint="eastAsia"/>
          <w:color w:val="auto"/>
          <w:sz w:val="28"/>
          <w:szCs w:val="28"/>
        </w:rPr>
        <w:t>、</w:t>
      </w:r>
      <w:r w:rsidR="00A37F09" w:rsidRPr="00BB4D63">
        <w:rPr>
          <w:rFonts w:hAnsi="標楷體" w:hint="eastAsia"/>
          <w:color w:val="auto"/>
          <w:sz w:val="28"/>
          <w:szCs w:val="28"/>
        </w:rPr>
        <w:t>系統管</w:t>
      </w:r>
      <w:r w:rsidR="00A37F09" w:rsidRPr="00BB4D63">
        <w:rPr>
          <w:rFonts w:hAnsi="標楷體" w:hint="eastAsia"/>
          <w:color w:val="auto"/>
          <w:sz w:val="28"/>
          <w:szCs w:val="28"/>
        </w:rPr>
        <w:lastRenderedPageBreak/>
        <w:t>理維運之單位。各資料庫之平台維運單位如下</w:t>
      </w:r>
      <w:r w:rsidR="00685CDA" w:rsidRPr="00BB4D63">
        <w:rPr>
          <w:rFonts w:hAnsi="標楷體" w:hint="eastAsia"/>
          <w:color w:val="auto"/>
          <w:sz w:val="28"/>
          <w:szCs w:val="28"/>
        </w:rPr>
        <w:t>：</w:t>
      </w:r>
    </w:p>
    <w:p w14:paraId="59B89C01" w14:textId="77777777" w:rsidR="00DB49D1" w:rsidRPr="002A68AA" w:rsidRDefault="00A442D8" w:rsidP="006011EA">
      <w:pPr>
        <w:pStyle w:val="Default"/>
        <w:spacing w:line="400" w:lineRule="exact"/>
        <w:ind w:firstLineChars="560" w:firstLine="1568"/>
        <w:jc w:val="both"/>
        <w:rPr>
          <w:rFonts w:hAnsi="標楷體"/>
          <w:color w:val="auto"/>
          <w:sz w:val="28"/>
          <w:szCs w:val="28"/>
        </w:rPr>
      </w:pPr>
      <w:r>
        <w:rPr>
          <w:rFonts w:hAnsi="標楷體" w:hint="eastAsia"/>
          <w:color w:val="auto"/>
          <w:sz w:val="28"/>
          <w:szCs w:val="28"/>
        </w:rPr>
        <w:t>(一)</w:t>
      </w:r>
      <w:r w:rsidR="002A68AA" w:rsidRPr="002A68AA">
        <w:rPr>
          <w:rFonts w:hAnsi="標楷體" w:hint="eastAsia"/>
          <w:color w:val="auto"/>
          <w:sz w:val="28"/>
          <w:szCs w:val="28"/>
        </w:rPr>
        <w:t>分析型資料倉儲：行銷資訊部資料倉儲科。</w:t>
      </w:r>
    </w:p>
    <w:p w14:paraId="1A45BD70" w14:textId="77777777" w:rsidR="00986AEB" w:rsidRPr="002A68AA" w:rsidRDefault="00A442D8" w:rsidP="006011EA">
      <w:pPr>
        <w:pStyle w:val="Default"/>
        <w:spacing w:line="400" w:lineRule="exact"/>
        <w:ind w:firstLineChars="560" w:firstLine="1568"/>
        <w:jc w:val="both"/>
        <w:rPr>
          <w:rFonts w:hAnsi="標楷體"/>
          <w:color w:val="auto"/>
          <w:sz w:val="28"/>
          <w:szCs w:val="28"/>
        </w:rPr>
      </w:pPr>
      <w:r w:rsidRPr="002A68AA">
        <w:rPr>
          <w:rFonts w:hAnsi="標楷體" w:hint="eastAsia"/>
          <w:color w:val="auto"/>
          <w:sz w:val="28"/>
          <w:szCs w:val="28"/>
        </w:rPr>
        <w:t>(二)</w:t>
      </w:r>
      <w:r w:rsidR="002A68AA" w:rsidRPr="002A68AA">
        <w:rPr>
          <w:rFonts w:hAnsi="標楷體" w:hint="eastAsia"/>
          <w:color w:val="auto"/>
          <w:sz w:val="28"/>
          <w:szCs w:val="28"/>
        </w:rPr>
        <w:t>經營管理資料倉儲:資訊業務部門。</w:t>
      </w:r>
    </w:p>
    <w:p w14:paraId="00813AD2" w14:textId="6E62CAE1" w:rsidR="00A442D8" w:rsidRPr="002A68AA" w:rsidRDefault="00A442D8" w:rsidP="006011EA">
      <w:pPr>
        <w:pStyle w:val="Default"/>
        <w:spacing w:afterLines="25" w:after="90" w:line="400" w:lineRule="exact"/>
        <w:ind w:firstLineChars="560" w:firstLine="1568"/>
        <w:jc w:val="both"/>
        <w:rPr>
          <w:rFonts w:hAnsi="標楷體"/>
          <w:color w:val="auto"/>
          <w:sz w:val="28"/>
          <w:szCs w:val="28"/>
        </w:rPr>
      </w:pPr>
      <w:r w:rsidRPr="002A68AA">
        <w:rPr>
          <w:rFonts w:hAnsi="標楷體" w:hint="eastAsia"/>
          <w:color w:val="auto"/>
          <w:sz w:val="28"/>
          <w:szCs w:val="28"/>
        </w:rPr>
        <w:t>(三)</w:t>
      </w:r>
      <w:r w:rsidR="002A68AA" w:rsidRPr="002A68AA">
        <w:rPr>
          <w:rFonts w:hAnsi="標楷體" w:hint="eastAsia"/>
          <w:color w:val="auto"/>
          <w:sz w:val="28"/>
          <w:szCs w:val="28"/>
        </w:rPr>
        <w:t>大數據分析平台:</w:t>
      </w:r>
      <w:r w:rsidR="00300C1D" w:rsidRPr="00431140">
        <w:rPr>
          <w:rFonts w:hAnsi="標楷體" w:hint="eastAsia"/>
          <w:color w:val="auto"/>
          <w:sz w:val="28"/>
          <w:szCs w:val="28"/>
        </w:rPr>
        <w:t xml:space="preserve"> 數據暨人工智慧發展部</w:t>
      </w:r>
      <w:r w:rsidR="002A68AA" w:rsidRPr="00431140">
        <w:rPr>
          <w:rFonts w:hAnsi="標楷體" w:hint="eastAsia"/>
          <w:color w:val="auto"/>
          <w:sz w:val="28"/>
          <w:szCs w:val="28"/>
        </w:rPr>
        <w:t>數據工程組</w:t>
      </w:r>
      <w:r w:rsidR="002A68AA" w:rsidRPr="002A68AA">
        <w:rPr>
          <w:rFonts w:hAnsi="標楷體" w:hint="eastAsia"/>
          <w:color w:val="auto"/>
          <w:sz w:val="28"/>
          <w:szCs w:val="28"/>
        </w:rPr>
        <w:t>。</w:t>
      </w:r>
    </w:p>
    <w:p w14:paraId="78BA488D" w14:textId="244CA710" w:rsidR="00981255" w:rsidRPr="0091382D" w:rsidRDefault="00BD5A62" w:rsidP="00885787">
      <w:pPr>
        <w:pStyle w:val="Default"/>
        <w:spacing w:line="400" w:lineRule="exact"/>
        <w:ind w:leftChars="466" w:left="1558" w:hangingChars="157" w:hanging="440"/>
        <w:jc w:val="both"/>
        <w:rPr>
          <w:rFonts w:hAnsi="標楷體"/>
          <w:color w:val="auto"/>
          <w:sz w:val="28"/>
          <w:szCs w:val="28"/>
        </w:rPr>
      </w:pPr>
      <w:r w:rsidRPr="0091382D">
        <w:rPr>
          <w:rFonts w:hAnsi="標楷體" w:hint="eastAsia"/>
          <w:color w:val="auto"/>
          <w:sz w:val="28"/>
          <w:szCs w:val="28"/>
        </w:rPr>
        <w:t>三</w:t>
      </w:r>
      <w:r w:rsidRPr="004F18CF">
        <w:rPr>
          <w:rFonts w:hAnsi="標楷體" w:hint="eastAsia"/>
          <w:color w:val="auto"/>
          <w:sz w:val="28"/>
          <w:szCs w:val="28"/>
        </w:rPr>
        <w:t>、</w:t>
      </w:r>
      <w:r w:rsidR="0091382D" w:rsidRPr="0091382D">
        <w:rPr>
          <w:rFonts w:hAnsi="標楷體" w:hint="eastAsia"/>
          <w:color w:val="auto"/>
          <w:sz w:val="28"/>
          <w:szCs w:val="28"/>
        </w:rPr>
        <w:t>資料使用者/單位：指因法令規範或業務目的，有分析或使用本平台數據資料之需求之人或單位，應負責提出需求申請並進行</w:t>
      </w:r>
      <w:r w:rsidR="0091382D" w:rsidRPr="000318E3">
        <w:rPr>
          <w:rFonts w:hAnsi="標楷體" w:hint="eastAsia"/>
          <w:color w:val="auto"/>
          <w:sz w:val="28"/>
          <w:szCs w:val="28"/>
        </w:rPr>
        <w:t>驗</w:t>
      </w:r>
      <w:r w:rsidR="00E27086" w:rsidRPr="000318E3">
        <w:rPr>
          <w:rFonts w:hAnsi="標楷體" w:hint="eastAsia"/>
          <w:color w:val="auto"/>
          <w:sz w:val="28"/>
          <w:szCs w:val="28"/>
        </w:rPr>
        <w:t>測</w:t>
      </w:r>
      <w:r w:rsidR="0091382D" w:rsidRPr="0091382D">
        <w:rPr>
          <w:rFonts w:hAnsi="標楷體" w:hint="eastAsia"/>
          <w:color w:val="auto"/>
          <w:sz w:val="28"/>
          <w:szCs w:val="28"/>
        </w:rPr>
        <w:t>。</w:t>
      </w:r>
    </w:p>
    <w:p w14:paraId="1D7E4741" w14:textId="19B6185E" w:rsidR="00981255" w:rsidRPr="00DF6BAC" w:rsidRDefault="00BD5A62" w:rsidP="00885787">
      <w:pPr>
        <w:pStyle w:val="Default"/>
        <w:spacing w:line="400" w:lineRule="exact"/>
        <w:ind w:leftChars="466" w:left="1558" w:hangingChars="157" w:hanging="440"/>
        <w:jc w:val="both"/>
        <w:rPr>
          <w:rFonts w:hAnsi="標楷體"/>
          <w:color w:val="000000" w:themeColor="text1"/>
          <w:sz w:val="28"/>
          <w:szCs w:val="28"/>
        </w:rPr>
      </w:pPr>
      <w:r w:rsidRPr="00DB42C6">
        <w:rPr>
          <w:rFonts w:hAnsi="標楷體" w:hint="eastAsia"/>
          <w:color w:val="auto"/>
          <w:sz w:val="28"/>
          <w:szCs w:val="28"/>
        </w:rPr>
        <w:t>四</w:t>
      </w:r>
      <w:r w:rsidRPr="004F18CF">
        <w:rPr>
          <w:rFonts w:hAnsi="標楷體" w:hint="eastAsia"/>
          <w:color w:val="auto"/>
          <w:sz w:val="28"/>
          <w:szCs w:val="28"/>
        </w:rPr>
        <w:t>、</w:t>
      </w:r>
      <w:r w:rsidR="00DB42C6" w:rsidRPr="00DB42C6">
        <w:rPr>
          <w:rFonts w:hAnsi="標楷體" w:hint="eastAsia"/>
          <w:color w:val="auto"/>
          <w:sz w:val="28"/>
          <w:szCs w:val="28"/>
        </w:rPr>
        <w:t>資料管</w:t>
      </w:r>
      <w:r w:rsidR="00DB42C6" w:rsidRPr="00885787">
        <w:rPr>
          <w:rFonts w:hAnsi="標楷體"/>
          <w:color w:val="auto"/>
          <w:sz w:val="28"/>
          <w:szCs w:val="28"/>
        </w:rPr>
        <w:t>理單位</w:t>
      </w:r>
      <w:r w:rsidR="00DB42C6" w:rsidRPr="00DF6BAC">
        <w:rPr>
          <w:rFonts w:ascii="Arial" w:hAnsi="Arial" w:cs="Arial"/>
          <w:color w:val="000000" w:themeColor="text1"/>
          <w:sz w:val="28"/>
          <w:szCs w:val="28"/>
        </w:rPr>
        <w:t>(Data Owner)</w:t>
      </w:r>
      <w:r w:rsidR="00DB42C6" w:rsidRPr="00DF6BAC">
        <w:rPr>
          <w:rFonts w:hAnsi="標楷體"/>
          <w:color w:val="000000" w:themeColor="text1"/>
          <w:sz w:val="28"/>
          <w:szCs w:val="28"/>
        </w:rPr>
        <w:t>：</w:t>
      </w:r>
      <w:r w:rsidR="00DB42C6" w:rsidRPr="00DF6BAC">
        <w:rPr>
          <w:rFonts w:hAnsi="標楷體" w:hint="eastAsia"/>
          <w:color w:val="000000" w:themeColor="text1"/>
          <w:sz w:val="28"/>
          <w:szCs w:val="28"/>
        </w:rPr>
        <w:t>指本平台數據資料及其欄位定義等相關業務權責單位，應負責</w:t>
      </w:r>
      <w:r w:rsidR="001D2DD0" w:rsidRPr="00DF6BAC">
        <w:rPr>
          <w:rFonts w:hAnsi="標楷體" w:hint="eastAsia"/>
          <w:color w:val="000000" w:themeColor="text1"/>
          <w:sz w:val="28"/>
          <w:szCs w:val="28"/>
        </w:rPr>
        <w:t>資料(表)</w:t>
      </w:r>
      <w:r w:rsidR="005A67BD" w:rsidRPr="00DF6BAC">
        <w:rPr>
          <w:rFonts w:hAnsi="標楷體" w:hint="eastAsia"/>
          <w:color w:val="000000" w:themeColor="text1"/>
          <w:sz w:val="28"/>
          <w:szCs w:val="28"/>
        </w:rPr>
        <w:t>導入</w:t>
      </w:r>
      <w:r w:rsidR="001D2DD0" w:rsidRPr="00DF6BAC">
        <w:rPr>
          <w:rFonts w:hAnsi="標楷體" w:hint="eastAsia"/>
          <w:color w:val="000000" w:themeColor="text1"/>
          <w:sz w:val="28"/>
          <w:szCs w:val="28"/>
        </w:rPr>
        <w:t>/異動/</w:t>
      </w:r>
      <w:r w:rsidR="005A67BD" w:rsidRPr="00DF6BAC">
        <w:rPr>
          <w:rFonts w:hAnsi="標楷體" w:hint="eastAsia"/>
          <w:color w:val="000000" w:themeColor="text1"/>
          <w:sz w:val="28"/>
          <w:szCs w:val="28"/>
        </w:rPr>
        <w:t>移除</w:t>
      </w:r>
      <w:r w:rsidR="001D2DD0" w:rsidRPr="00DF6BAC">
        <w:rPr>
          <w:rFonts w:hAnsi="標楷體" w:hint="eastAsia"/>
          <w:color w:val="000000" w:themeColor="text1"/>
          <w:sz w:val="28"/>
          <w:szCs w:val="28"/>
        </w:rPr>
        <w:t>下架</w:t>
      </w:r>
      <w:r w:rsidR="00BD3C15" w:rsidRPr="00DF6BAC">
        <w:rPr>
          <w:rFonts w:hAnsi="標楷體" w:hint="eastAsia"/>
          <w:color w:val="000000" w:themeColor="text1"/>
          <w:sz w:val="28"/>
          <w:szCs w:val="28"/>
        </w:rPr>
        <w:t>之</w:t>
      </w:r>
      <w:r w:rsidR="001D2DD0" w:rsidRPr="00DF6BAC">
        <w:rPr>
          <w:rFonts w:hAnsi="標楷體" w:hint="eastAsia"/>
          <w:color w:val="000000" w:themeColor="text1"/>
          <w:sz w:val="28"/>
          <w:szCs w:val="28"/>
        </w:rPr>
        <w:t>需求</w:t>
      </w:r>
      <w:r w:rsidR="00BD3C15" w:rsidRPr="00DF6BAC">
        <w:rPr>
          <w:rFonts w:hAnsi="標楷體" w:hint="eastAsia"/>
          <w:color w:val="000000" w:themeColor="text1"/>
          <w:sz w:val="28"/>
          <w:szCs w:val="28"/>
        </w:rPr>
        <w:t>評估與審核、</w:t>
      </w:r>
      <w:r w:rsidR="00DB42C6" w:rsidRPr="00DF6BAC">
        <w:rPr>
          <w:rFonts w:hAnsi="標楷體" w:hint="eastAsia"/>
          <w:color w:val="000000" w:themeColor="text1"/>
          <w:sz w:val="28"/>
          <w:szCs w:val="28"/>
        </w:rPr>
        <w:t>資料</w:t>
      </w:r>
      <w:r w:rsidR="001D2DD0" w:rsidRPr="00DF6BAC">
        <w:rPr>
          <w:rFonts w:hAnsi="標楷體" w:hint="eastAsia"/>
          <w:color w:val="000000" w:themeColor="text1"/>
          <w:sz w:val="28"/>
          <w:szCs w:val="28"/>
        </w:rPr>
        <w:t>(表)</w:t>
      </w:r>
      <w:r w:rsidR="00BD3C15" w:rsidRPr="00DF6BAC">
        <w:rPr>
          <w:rFonts w:hAnsi="標楷體" w:hint="eastAsia"/>
          <w:color w:val="000000" w:themeColor="text1"/>
          <w:sz w:val="28"/>
          <w:szCs w:val="28"/>
        </w:rPr>
        <w:t>使用權限</w:t>
      </w:r>
      <w:r w:rsidR="00DB42C6" w:rsidRPr="00DF6BAC">
        <w:rPr>
          <w:rFonts w:hAnsi="標楷體" w:hint="eastAsia"/>
          <w:color w:val="000000" w:themeColor="text1"/>
          <w:sz w:val="28"/>
          <w:szCs w:val="28"/>
        </w:rPr>
        <w:t>審核、</w:t>
      </w:r>
      <w:r w:rsidR="00830A06" w:rsidRPr="00DF6BAC">
        <w:rPr>
          <w:rFonts w:hAnsi="標楷體" w:hint="eastAsia"/>
          <w:color w:val="000000" w:themeColor="text1"/>
          <w:sz w:val="28"/>
          <w:szCs w:val="28"/>
        </w:rPr>
        <w:t>撰寫數據字典與</w:t>
      </w:r>
      <w:r w:rsidR="00DB42C6" w:rsidRPr="00DF6BAC">
        <w:rPr>
          <w:rFonts w:hAnsi="標楷體" w:hint="eastAsia"/>
          <w:color w:val="000000" w:themeColor="text1"/>
          <w:sz w:val="28"/>
          <w:szCs w:val="28"/>
        </w:rPr>
        <w:t>維護資料來源與欄位定義之正確性，以及</w:t>
      </w:r>
      <w:r w:rsidR="00F96FDD" w:rsidRPr="00DF6BAC">
        <w:rPr>
          <w:rFonts w:hAnsi="標楷體" w:hint="eastAsia"/>
          <w:color w:val="000000" w:themeColor="text1"/>
          <w:sz w:val="28"/>
          <w:szCs w:val="28"/>
        </w:rPr>
        <w:t>協助資料使用單位驗測資料正確性</w:t>
      </w:r>
      <w:r w:rsidR="00DB42C6" w:rsidRPr="00DF6BAC">
        <w:rPr>
          <w:rFonts w:hAnsi="標楷體" w:hint="eastAsia"/>
          <w:color w:val="000000" w:themeColor="text1"/>
          <w:sz w:val="28"/>
          <w:szCs w:val="28"/>
        </w:rPr>
        <w:t>等。</w:t>
      </w:r>
    </w:p>
    <w:p w14:paraId="10805B90" w14:textId="77777777" w:rsidR="00E004F2" w:rsidRPr="00060A94" w:rsidRDefault="00BD5A62" w:rsidP="00885787">
      <w:pPr>
        <w:pStyle w:val="Default"/>
        <w:spacing w:line="400" w:lineRule="exact"/>
        <w:ind w:leftChars="466" w:left="1558" w:hangingChars="157" w:hanging="440"/>
        <w:jc w:val="both"/>
        <w:rPr>
          <w:rFonts w:hAnsi="標楷體"/>
          <w:color w:val="auto"/>
          <w:sz w:val="28"/>
          <w:szCs w:val="28"/>
        </w:rPr>
      </w:pPr>
      <w:r w:rsidRPr="00DF6BAC">
        <w:rPr>
          <w:rFonts w:hAnsi="標楷體" w:hint="eastAsia"/>
          <w:color w:val="000000" w:themeColor="text1"/>
          <w:sz w:val="28"/>
          <w:szCs w:val="28"/>
        </w:rPr>
        <w:t>五、</w:t>
      </w:r>
      <w:r w:rsidR="00060A94" w:rsidRPr="00DF6BAC">
        <w:rPr>
          <w:rFonts w:hAnsi="標楷體" w:hint="eastAsia"/>
          <w:color w:val="000000" w:themeColor="text1"/>
          <w:sz w:val="28"/>
          <w:szCs w:val="28"/>
        </w:rPr>
        <w:t>資料維護單位：指將核心系統資料及外部資料導入至本平台之資訊</w:t>
      </w:r>
      <w:r w:rsidR="00060A94" w:rsidRPr="00060A94">
        <w:rPr>
          <w:rFonts w:hAnsi="標楷體" w:hint="eastAsia"/>
          <w:color w:val="auto"/>
          <w:sz w:val="28"/>
          <w:szCs w:val="28"/>
        </w:rPr>
        <w:t>業務部門，應負責依資料使用者及資料管理單位之資料(表)欄位需求，產製提供前述需求所需之原始資料，並交由平台維運單位將該資料導入本平台</w:t>
      </w:r>
      <w:r w:rsidR="00060A94">
        <w:rPr>
          <w:rFonts w:hAnsi="標楷體" w:hint="eastAsia"/>
          <w:color w:val="auto"/>
          <w:sz w:val="28"/>
          <w:szCs w:val="28"/>
        </w:rPr>
        <w:t>。</w:t>
      </w:r>
    </w:p>
    <w:p w14:paraId="274559B6" w14:textId="77777777" w:rsidR="0052694B" w:rsidRPr="00934178" w:rsidRDefault="00934178" w:rsidP="00885787">
      <w:pPr>
        <w:pStyle w:val="Default"/>
        <w:spacing w:beforeLines="50" w:before="180" w:line="400" w:lineRule="exact"/>
        <w:ind w:left="1134"/>
        <w:jc w:val="both"/>
        <w:rPr>
          <w:rFonts w:hAnsi="標楷體"/>
          <w:sz w:val="28"/>
          <w:szCs w:val="28"/>
        </w:rPr>
      </w:pPr>
      <w:r w:rsidRPr="00934178">
        <w:rPr>
          <w:rFonts w:hAnsi="標楷體"/>
          <w:sz w:val="28"/>
          <w:szCs w:val="28"/>
        </w:rPr>
        <w:t>前項第二款及第五款所稱</w:t>
      </w:r>
      <w:r w:rsidRPr="00934178">
        <w:rPr>
          <w:rFonts w:hAnsi="標楷體" w:hint="eastAsia"/>
          <w:sz w:val="28"/>
          <w:szCs w:val="28"/>
        </w:rPr>
        <w:t>「資訊業務部門」，悉依本公司「電腦作業安全管理要點」第三條之定義規定。</w:t>
      </w:r>
    </w:p>
    <w:p w14:paraId="2A8F7003" w14:textId="4BE6EBF3" w:rsidR="00934178" w:rsidRDefault="00934178" w:rsidP="0029088C">
      <w:pPr>
        <w:pStyle w:val="Default"/>
        <w:spacing w:line="400" w:lineRule="exact"/>
        <w:jc w:val="both"/>
        <w:rPr>
          <w:rFonts w:hAnsi="標楷體"/>
          <w:color w:val="auto"/>
          <w:sz w:val="28"/>
          <w:szCs w:val="28"/>
        </w:rPr>
      </w:pPr>
    </w:p>
    <w:p w14:paraId="1E1A91CA" w14:textId="444282BE" w:rsidR="00CE2389" w:rsidRPr="00507664" w:rsidRDefault="00CE2389" w:rsidP="00CE2389">
      <w:pPr>
        <w:pStyle w:val="Default"/>
        <w:spacing w:after="128" w:line="400" w:lineRule="exact"/>
        <w:ind w:leftChars="-6" w:hangingChars="5" w:hanging="14"/>
        <w:jc w:val="both"/>
        <w:rPr>
          <w:color w:val="000000" w:themeColor="text1"/>
          <w:sz w:val="28"/>
          <w:szCs w:val="28"/>
        </w:rPr>
      </w:pPr>
      <w:r w:rsidRPr="00507664">
        <w:rPr>
          <w:rFonts w:hAnsi="標楷體" w:hint="eastAsia"/>
          <w:b/>
          <w:color w:val="000000" w:themeColor="text1"/>
          <w:sz w:val="28"/>
          <w:szCs w:val="28"/>
        </w:rPr>
        <w:t>資料管理單位</w:t>
      </w:r>
      <w:r w:rsidR="003F3637" w:rsidRPr="00507664">
        <w:rPr>
          <w:rFonts w:hAnsi="標楷體" w:hint="eastAsia"/>
          <w:b/>
          <w:color w:val="000000" w:themeColor="text1"/>
          <w:sz w:val="28"/>
          <w:szCs w:val="28"/>
        </w:rPr>
        <w:t>判斷</w:t>
      </w:r>
      <w:r w:rsidRPr="00507664">
        <w:rPr>
          <w:rFonts w:hAnsi="標楷體" w:hint="eastAsia"/>
          <w:b/>
          <w:color w:val="000000" w:themeColor="text1"/>
          <w:sz w:val="28"/>
          <w:szCs w:val="28"/>
        </w:rPr>
        <w:t>原則</w:t>
      </w:r>
    </w:p>
    <w:p w14:paraId="7C57A58E" w14:textId="22148E71" w:rsidR="00CE2389" w:rsidRPr="00507664" w:rsidRDefault="00CE2389" w:rsidP="00CE2389">
      <w:pPr>
        <w:pStyle w:val="Default"/>
        <w:numPr>
          <w:ilvl w:val="0"/>
          <w:numId w:val="1"/>
        </w:numPr>
        <w:spacing w:line="400" w:lineRule="exact"/>
        <w:ind w:left="1190" w:hanging="1232"/>
        <w:jc w:val="both"/>
        <w:rPr>
          <w:rFonts w:hAnsi="標楷體"/>
          <w:color w:val="000000" w:themeColor="text1"/>
          <w:sz w:val="28"/>
          <w:szCs w:val="28"/>
        </w:rPr>
      </w:pPr>
      <w:r w:rsidRPr="00507664">
        <w:rPr>
          <w:rFonts w:hint="eastAsia"/>
          <w:color w:val="000000" w:themeColor="text1"/>
          <w:sz w:val="28"/>
          <w:szCs w:val="28"/>
        </w:rPr>
        <w:t>每一資料(表)應對應歸屬於一個資料管理單位，</w:t>
      </w:r>
      <w:r w:rsidR="0060560B" w:rsidRPr="00507664">
        <w:rPr>
          <w:rFonts w:hAnsi="標楷體" w:hint="eastAsia"/>
          <w:color w:val="000000" w:themeColor="text1"/>
          <w:sz w:val="28"/>
          <w:szCs w:val="28"/>
        </w:rPr>
        <w:t>依下列原則判斷決定之：</w:t>
      </w:r>
    </w:p>
    <w:p w14:paraId="7E238B31" w14:textId="77777777" w:rsidR="00CE2389" w:rsidRPr="00507664" w:rsidRDefault="00CE2389" w:rsidP="00CE2389">
      <w:pPr>
        <w:pStyle w:val="Default"/>
        <w:spacing w:line="400" w:lineRule="exact"/>
        <w:ind w:leftChars="530" w:left="1840" w:hangingChars="203" w:hanging="568"/>
        <w:jc w:val="both"/>
        <w:rPr>
          <w:rFonts w:hAnsi="標楷體"/>
          <w:color w:val="000000" w:themeColor="text1"/>
          <w:sz w:val="28"/>
          <w:szCs w:val="28"/>
        </w:rPr>
      </w:pPr>
      <w:r w:rsidRPr="00507664">
        <w:rPr>
          <w:rFonts w:hAnsi="標楷體" w:hint="eastAsia"/>
          <w:color w:val="000000" w:themeColor="text1"/>
          <w:sz w:val="28"/>
          <w:szCs w:val="28"/>
        </w:rPr>
        <w:t>一、核心系統資料經標準化處理後直接導入對搬至本平台者，以該核心系統作業畫面之權責單位為資料管理單位。</w:t>
      </w:r>
    </w:p>
    <w:p w14:paraId="349FD7D4" w14:textId="25C4AC47" w:rsidR="00CE2389" w:rsidRPr="00507664" w:rsidRDefault="00CE2389" w:rsidP="00CE2389">
      <w:pPr>
        <w:pStyle w:val="Default"/>
        <w:spacing w:line="400" w:lineRule="exact"/>
        <w:ind w:leftChars="530" w:left="1840" w:hangingChars="203" w:hanging="568"/>
        <w:jc w:val="both"/>
        <w:rPr>
          <w:rFonts w:hAnsi="標楷體"/>
          <w:color w:val="000000" w:themeColor="text1"/>
          <w:sz w:val="28"/>
          <w:szCs w:val="28"/>
        </w:rPr>
      </w:pPr>
      <w:r w:rsidRPr="00507664">
        <w:rPr>
          <w:rFonts w:hAnsi="標楷體" w:hint="eastAsia"/>
          <w:color w:val="000000" w:themeColor="text1"/>
          <w:sz w:val="28"/>
          <w:szCs w:val="28"/>
        </w:rPr>
        <w:t>二、非屬前款之資料者，以提出資料(表)導入之需求申請單位為資料管理單位。</w:t>
      </w:r>
    </w:p>
    <w:p w14:paraId="74F6B16D" w14:textId="59175AE2" w:rsidR="00CE2389" w:rsidRPr="00507664" w:rsidRDefault="00CE2389" w:rsidP="00CE2389">
      <w:pPr>
        <w:pStyle w:val="Default"/>
        <w:spacing w:beforeLines="50" w:before="180" w:line="400" w:lineRule="exact"/>
        <w:ind w:leftChars="513" w:left="1231" w:firstLineChars="15" w:firstLine="42"/>
        <w:jc w:val="both"/>
        <w:rPr>
          <w:rFonts w:hAnsi="標楷體"/>
          <w:color w:val="000000" w:themeColor="text1"/>
          <w:sz w:val="28"/>
          <w:szCs w:val="28"/>
        </w:rPr>
      </w:pPr>
      <w:r w:rsidRPr="00507664">
        <w:rPr>
          <w:rFonts w:hAnsi="標楷體" w:hint="eastAsia"/>
          <w:color w:val="000000" w:themeColor="text1"/>
          <w:sz w:val="28"/>
          <w:szCs w:val="28"/>
        </w:rPr>
        <w:t>若依前述判斷原則產生之資料管理單位對該判斷結果有疑義，則由該資料(表)所涉相關單位之部級</w:t>
      </w:r>
      <w:r w:rsidR="002449C7" w:rsidRPr="00507664">
        <w:rPr>
          <w:rFonts w:hAnsi="標楷體" w:hint="eastAsia"/>
          <w:color w:val="000000" w:themeColor="text1"/>
          <w:sz w:val="28"/>
          <w:szCs w:val="28"/>
        </w:rPr>
        <w:t>或</w:t>
      </w:r>
      <w:r w:rsidR="00B71D43" w:rsidRPr="00507664">
        <w:rPr>
          <w:rFonts w:hAnsi="標楷體" w:hint="eastAsia"/>
          <w:color w:val="000000" w:themeColor="text1"/>
          <w:sz w:val="28"/>
          <w:szCs w:val="28"/>
        </w:rPr>
        <w:t>以</w:t>
      </w:r>
      <w:r w:rsidRPr="00507664">
        <w:rPr>
          <w:rFonts w:hAnsi="標楷體" w:hint="eastAsia"/>
          <w:color w:val="000000" w:themeColor="text1"/>
          <w:sz w:val="28"/>
          <w:szCs w:val="28"/>
        </w:rPr>
        <w:t>上層級主管會議共同決議</w:t>
      </w:r>
      <w:r w:rsidR="002449C7" w:rsidRPr="00507664">
        <w:rPr>
          <w:rFonts w:hAnsi="標楷體" w:hint="eastAsia"/>
          <w:color w:val="000000" w:themeColor="text1"/>
          <w:sz w:val="28"/>
          <w:szCs w:val="28"/>
        </w:rPr>
        <w:t>之</w:t>
      </w:r>
      <w:r w:rsidRPr="00507664">
        <w:rPr>
          <w:rFonts w:hAnsi="標楷體" w:hint="eastAsia"/>
          <w:color w:val="000000" w:themeColor="text1"/>
          <w:sz w:val="28"/>
          <w:szCs w:val="28"/>
        </w:rPr>
        <w:t>。</w:t>
      </w:r>
    </w:p>
    <w:p w14:paraId="51D2C69F" w14:textId="77777777" w:rsidR="00CE2389" w:rsidRPr="00507664" w:rsidRDefault="00CE2389" w:rsidP="0029088C">
      <w:pPr>
        <w:pStyle w:val="Default"/>
        <w:spacing w:line="400" w:lineRule="exact"/>
        <w:jc w:val="both"/>
        <w:rPr>
          <w:rFonts w:hAnsi="標楷體"/>
          <w:color w:val="000000" w:themeColor="text1"/>
          <w:sz w:val="28"/>
          <w:szCs w:val="28"/>
        </w:rPr>
      </w:pPr>
    </w:p>
    <w:p w14:paraId="5BC8F536" w14:textId="77777777" w:rsidR="00692F93" w:rsidRPr="009434C4" w:rsidRDefault="00692F93" w:rsidP="00582094">
      <w:pPr>
        <w:spacing w:line="400" w:lineRule="exact"/>
        <w:jc w:val="both"/>
        <w:rPr>
          <w:rFonts w:ascii="標楷體" w:eastAsia="標楷體" w:hAnsi="標楷體" w:cs="標楷體"/>
          <w:b/>
          <w:kern w:val="0"/>
          <w:sz w:val="28"/>
          <w:szCs w:val="28"/>
        </w:rPr>
      </w:pPr>
      <w:r>
        <w:rPr>
          <w:rFonts w:ascii="標楷體" w:eastAsia="標楷體" w:hAnsi="標楷體" w:cs="標楷體" w:hint="eastAsia"/>
          <w:b/>
          <w:kern w:val="0"/>
          <w:sz w:val="28"/>
          <w:szCs w:val="28"/>
        </w:rPr>
        <w:t>資料揭露及控管</w:t>
      </w:r>
    </w:p>
    <w:p w14:paraId="4773F574" w14:textId="3C5A1399" w:rsidR="006954C1" w:rsidRPr="00122660" w:rsidRDefault="006954C1" w:rsidP="00122660">
      <w:pPr>
        <w:pStyle w:val="Default"/>
        <w:numPr>
          <w:ilvl w:val="0"/>
          <w:numId w:val="1"/>
        </w:numPr>
        <w:spacing w:line="400" w:lineRule="exact"/>
        <w:ind w:left="1134" w:hanging="1134"/>
        <w:jc w:val="both"/>
        <w:rPr>
          <w:rFonts w:hAnsi="標楷體"/>
          <w:sz w:val="28"/>
          <w:szCs w:val="28"/>
        </w:rPr>
      </w:pPr>
      <w:r w:rsidRPr="00E56D1A">
        <w:rPr>
          <w:rFonts w:hAnsi="標楷體" w:hint="eastAsia"/>
          <w:sz w:val="28"/>
          <w:szCs w:val="28"/>
        </w:rPr>
        <w:t>本</w:t>
      </w:r>
      <w:r w:rsidR="005C53F5" w:rsidRPr="00E56D1A">
        <w:rPr>
          <w:rFonts w:hAnsi="標楷體" w:hint="eastAsia"/>
          <w:sz w:val="28"/>
          <w:szCs w:val="28"/>
        </w:rPr>
        <w:t>平台</w:t>
      </w:r>
      <w:r w:rsidR="003215D6" w:rsidRPr="00E56D1A">
        <w:rPr>
          <w:rFonts w:hAnsi="標楷體" w:hint="eastAsia"/>
          <w:sz w:val="28"/>
          <w:szCs w:val="28"/>
        </w:rPr>
        <w:t>因應</w:t>
      </w:r>
      <w:r w:rsidR="00F44650" w:rsidRPr="00E56D1A">
        <w:rPr>
          <w:rFonts w:hAnsi="標楷體" w:hint="eastAsia"/>
          <w:sz w:val="28"/>
          <w:szCs w:val="28"/>
        </w:rPr>
        <w:t>資料分析</w:t>
      </w:r>
      <w:r w:rsidR="00AE1FC1" w:rsidRPr="00E56D1A">
        <w:rPr>
          <w:rFonts w:hAnsi="標楷體" w:hint="eastAsia"/>
          <w:sz w:val="28"/>
          <w:szCs w:val="28"/>
        </w:rPr>
        <w:t>之</w:t>
      </w:r>
      <w:r w:rsidR="003215D6" w:rsidRPr="00E56D1A">
        <w:rPr>
          <w:rFonts w:hAnsi="標楷體" w:hint="eastAsia"/>
          <w:sz w:val="28"/>
          <w:szCs w:val="28"/>
        </w:rPr>
        <w:t>需求，</w:t>
      </w:r>
      <w:r w:rsidR="001118F1" w:rsidRPr="001118F1">
        <w:rPr>
          <w:rFonts w:hAnsi="標楷體" w:hint="eastAsia"/>
          <w:sz w:val="28"/>
          <w:szCs w:val="28"/>
        </w:rPr>
        <w:t>資料(表)記載有個人資料時，</w:t>
      </w:r>
      <w:r w:rsidR="00E56D1A">
        <w:rPr>
          <w:rFonts w:hAnsi="標楷體" w:hint="eastAsia"/>
          <w:sz w:val="28"/>
          <w:szCs w:val="28"/>
        </w:rPr>
        <w:t>應</w:t>
      </w:r>
      <w:r w:rsidR="005C53F5" w:rsidRPr="00E56D1A">
        <w:rPr>
          <w:rFonts w:hAnsi="標楷體" w:hint="eastAsia"/>
          <w:sz w:val="28"/>
          <w:szCs w:val="28"/>
        </w:rPr>
        <w:t>依本公司「個人資料</w:t>
      </w:r>
      <w:r w:rsidR="00FF7CEA">
        <w:rPr>
          <w:rFonts w:hAnsi="標楷體" w:hint="eastAsia"/>
          <w:sz w:val="28"/>
          <w:szCs w:val="28"/>
        </w:rPr>
        <w:t>管理</w:t>
      </w:r>
      <w:r w:rsidR="00B6459B">
        <w:rPr>
          <w:rFonts w:hAnsi="標楷體" w:hint="eastAsia"/>
          <w:sz w:val="28"/>
          <w:szCs w:val="28"/>
        </w:rPr>
        <w:t>辦法</w:t>
      </w:r>
      <w:r w:rsidR="005C53F5" w:rsidRPr="00E56D1A">
        <w:rPr>
          <w:rFonts w:hAnsi="標楷體" w:hint="eastAsia"/>
          <w:sz w:val="28"/>
          <w:szCs w:val="28"/>
        </w:rPr>
        <w:t>」</w:t>
      </w:r>
      <w:r w:rsidR="00F57953">
        <w:rPr>
          <w:rFonts w:hAnsi="標楷體" w:hint="eastAsia"/>
          <w:sz w:val="28"/>
          <w:szCs w:val="28"/>
        </w:rPr>
        <w:t>之</w:t>
      </w:r>
      <w:r w:rsidR="00625E8B">
        <w:rPr>
          <w:rFonts w:hAnsi="標楷體" w:hint="eastAsia"/>
          <w:sz w:val="28"/>
          <w:szCs w:val="28"/>
        </w:rPr>
        <w:t>遮蔽</w:t>
      </w:r>
      <w:r w:rsidR="005C53F5" w:rsidRPr="00E56D1A">
        <w:rPr>
          <w:rFonts w:hAnsi="標楷體" w:hint="eastAsia"/>
          <w:sz w:val="28"/>
          <w:szCs w:val="28"/>
        </w:rPr>
        <w:t>規定辦理</w:t>
      </w:r>
      <w:r w:rsidR="005C53F5" w:rsidRPr="00122660">
        <w:rPr>
          <w:rFonts w:hAnsi="標楷體" w:hint="eastAsia"/>
          <w:sz w:val="28"/>
          <w:szCs w:val="28"/>
        </w:rPr>
        <w:t>。</w:t>
      </w:r>
    </w:p>
    <w:p w14:paraId="469C3F01" w14:textId="77777777" w:rsidR="006954C1" w:rsidRPr="00E04315" w:rsidRDefault="006954C1" w:rsidP="00E56D1A">
      <w:pPr>
        <w:pStyle w:val="Default"/>
        <w:spacing w:after="128" w:line="400" w:lineRule="exact"/>
        <w:ind w:left="1276"/>
        <w:jc w:val="both"/>
        <w:rPr>
          <w:color w:val="auto"/>
          <w:sz w:val="28"/>
          <w:szCs w:val="28"/>
        </w:rPr>
      </w:pPr>
    </w:p>
    <w:p w14:paraId="7329D75C" w14:textId="77777777" w:rsidR="00B871D5" w:rsidRPr="00342914" w:rsidRDefault="00E04315" w:rsidP="00342914">
      <w:pPr>
        <w:pStyle w:val="Default"/>
        <w:numPr>
          <w:ilvl w:val="0"/>
          <w:numId w:val="1"/>
        </w:numPr>
        <w:spacing w:line="400" w:lineRule="exact"/>
        <w:ind w:left="1134" w:hanging="1134"/>
        <w:jc w:val="both"/>
        <w:rPr>
          <w:rFonts w:hAnsi="標楷體"/>
          <w:sz w:val="28"/>
          <w:szCs w:val="28"/>
        </w:rPr>
      </w:pPr>
      <w:r w:rsidRPr="00342914">
        <w:rPr>
          <w:rFonts w:hAnsi="標楷體" w:hint="eastAsia"/>
          <w:sz w:val="28"/>
          <w:szCs w:val="28"/>
        </w:rPr>
        <w:t>資料使用者於進行資料分析時，如有將身分證字號進行加密轉置之需求者，應透過表單管理系統，依規定提供轉置檔案及指定路徑，經申請單位之科</w:t>
      </w:r>
      <w:r w:rsidR="0068181C">
        <w:rPr>
          <w:rFonts w:hAnsi="標楷體" w:hint="eastAsia"/>
          <w:sz w:val="28"/>
          <w:szCs w:val="28"/>
        </w:rPr>
        <w:t>級</w:t>
      </w:r>
      <w:r w:rsidRPr="00342914">
        <w:rPr>
          <w:rFonts w:hAnsi="標楷體" w:hint="eastAsia"/>
          <w:sz w:val="28"/>
          <w:szCs w:val="28"/>
        </w:rPr>
        <w:t>主管審核通過後由平台維運單位協助轉檔</w:t>
      </w:r>
      <w:r w:rsidR="00B871D5" w:rsidRPr="00342914">
        <w:rPr>
          <w:rFonts w:hAnsi="標楷體" w:hint="eastAsia"/>
          <w:sz w:val="28"/>
          <w:szCs w:val="28"/>
        </w:rPr>
        <w:t>。</w:t>
      </w:r>
    </w:p>
    <w:p w14:paraId="2737E7FF" w14:textId="77777777" w:rsidR="00E441E3" w:rsidRDefault="00E441E3" w:rsidP="00582094">
      <w:pPr>
        <w:pStyle w:val="Default"/>
        <w:spacing w:after="128" w:line="400" w:lineRule="exact"/>
        <w:ind w:left="1276"/>
        <w:jc w:val="both"/>
        <w:rPr>
          <w:color w:val="auto"/>
          <w:sz w:val="28"/>
          <w:szCs w:val="28"/>
        </w:rPr>
      </w:pPr>
    </w:p>
    <w:p w14:paraId="26CBF9FB" w14:textId="77777777" w:rsidR="005E35FD" w:rsidRPr="005E35FD" w:rsidRDefault="005E35FD" w:rsidP="005E35FD">
      <w:pPr>
        <w:spacing w:line="400" w:lineRule="exact"/>
        <w:jc w:val="both"/>
        <w:rPr>
          <w:rFonts w:ascii="標楷體" w:eastAsia="標楷體" w:hAnsi="標楷體" w:cs="標楷體"/>
          <w:b/>
          <w:kern w:val="0"/>
          <w:sz w:val="28"/>
          <w:szCs w:val="28"/>
        </w:rPr>
      </w:pPr>
      <w:r w:rsidRPr="00076F71">
        <w:rPr>
          <w:rFonts w:ascii="標楷體" w:eastAsia="標楷體" w:hAnsi="標楷體" w:cs="標楷體" w:hint="eastAsia"/>
          <w:b/>
          <w:kern w:val="0"/>
          <w:sz w:val="28"/>
          <w:szCs w:val="28"/>
        </w:rPr>
        <w:t>資料表使用權限之申請及管理</w:t>
      </w:r>
    </w:p>
    <w:p w14:paraId="7A41CB93" w14:textId="77777777" w:rsidR="00534AF3" w:rsidRDefault="008D268D" w:rsidP="00534AF3">
      <w:pPr>
        <w:pStyle w:val="Default"/>
        <w:numPr>
          <w:ilvl w:val="0"/>
          <w:numId w:val="1"/>
        </w:numPr>
        <w:spacing w:line="400" w:lineRule="exact"/>
        <w:ind w:left="1134" w:hanging="1134"/>
        <w:jc w:val="both"/>
        <w:rPr>
          <w:rFonts w:hAnsi="標楷體"/>
          <w:sz w:val="28"/>
          <w:szCs w:val="28"/>
        </w:rPr>
      </w:pPr>
      <w:r w:rsidRPr="008D268D">
        <w:rPr>
          <w:rFonts w:hAnsi="標楷體" w:hint="eastAsia"/>
          <w:sz w:val="28"/>
          <w:szCs w:val="28"/>
        </w:rPr>
        <w:t>申請本平台資料(表)之使用權限，</w:t>
      </w:r>
      <w:r w:rsidR="00C607F2" w:rsidRPr="00197FA4">
        <w:rPr>
          <w:rFonts w:hAnsi="標楷體" w:hint="eastAsia"/>
          <w:sz w:val="28"/>
          <w:szCs w:val="28"/>
        </w:rPr>
        <w:t>以單位進行申請</w:t>
      </w:r>
      <w:r w:rsidR="00C607F2">
        <w:rPr>
          <w:rFonts w:hAnsi="標楷體" w:hint="eastAsia"/>
          <w:sz w:val="28"/>
          <w:szCs w:val="28"/>
        </w:rPr>
        <w:t>，並</w:t>
      </w:r>
      <w:r w:rsidRPr="008D268D">
        <w:rPr>
          <w:rFonts w:hAnsi="標楷體" w:hint="eastAsia"/>
          <w:sz w:val="28"/>
          <w:szCs w:val="28"/>
        </w:rPr>
        <w:t>應依附件一流程透過表單管理系統提出申請書，完整說明申請原因、申請資料表名稱等資訊，並分別經申請人所屬之單位主管及資料管理單位主管審核同意後，由平台維運單位進行權限設定。</w:t>
      </w:r>
    </w:p>
    <w:p w14:paraId="492BCBD9" w14:textId="77777777" w:rsidR="008D268D" w:rsidRPr="00197FA4" w:rsidRDefault="008D268D" w:rsidP="00197FA4">
      <w:pPr>
        <w:pStyle w:val="Default"/>
        <w:spacing w:beforeLines="50" w:before="180" w:line="400" w:lineRule="exact"/>
        <w:ind w:left="1134"/>
        <w:jc w:val="both"/>
        <w:rPr>
          <w:rFonts w:hAnsi="標楷體"/>
          <w:sz w:val="28"/>
          <w:szCs w:val="28"/>
        </w:rPr>
      </w:pPr>
      <w:r w:rsidRPr="00197FA4">
        <w:rPr>
          <w:rFonts w:hAnsi="標楷體" w:hint="eastAsia"/>
          <w:sz w:val="28"/>
          <w:szCs w:val="28"/>
        </w:rPr>
        <w:t>申請使用本平台</w:t>
      </w:r>
      <w:r w:rsidR="006C403B" w:rsidRPr="006C403B">
        <w:rPr>
          <w:rFonts w:hAnsi="標楷體" w:hint="eastAsia"/>
          <w:sz w:val="28"/>
          <w:szCs w:val="28"/>
        </w:rPr>
        <w:t>含有個人資料且未予進行遮蔽</w:t>
      </w:r>
      <w:r w:rsidRPr="006C403B">
        <w:rPr>
          <w:rFonts w:hAnsi="標楷體" w:hint="eastAsia"/>
          <w:sz w:val="28"/>
          <w:szCs w:val="28"/>
        </w:rPr>
        <w:t>之資料(表)</w:t>
      </w:r>
      <w:r w:rsidRPr="00197FA4">
        <w:rPr>
          <w:rFonts w:hAnsi="標楷體" w:hint="eastAsia"/>
          <w:sz w:val="28"/>
          <w:szCs w:val="28"/>
        </w:rPr>
        <w:t>，應檢附完整業務需求說明，經申請單位及資料管理單位之部級主管審核通過後，始得由平台維運單位進行權限設定。</w:t>
      </w:r>
    </w:p>
    <w:p w14:paraId="30383101" w14:textId="77777777" w:rsidR="00076F71" w:rsidRDefault="004C18E0" w:rsidP="00DA640A">
      <w:pPr>
        <w:pStyle w:val="Default"/>
        <w:spacing w:beforeLines="50" w:before="180" w:line="400" w:lineRule="exact"/>
        <w:ind w:left="1134"/>
        <w:jc w:val="both"/>
        <w:rPr>
          <w:color w:val="auto"/>
          <w:sz w:val="28"/>
          <w:szCs w:val="28"/>
        </w:rPr>
      </w:pPr>
      <w:r w:rsidRPr="0023689F">
        <w:rPr>
          <w:rFonts w:hAnsi="標楷體" w:hint="eastAsia"/>
          <w:sz w:val="28"/>
          <w:szCs w:val="28"/>
        </w:rPr>
        <w:t>申請使用第三條第一項第一款及第三款資料</w:t>
      </w:r>
      <w:r>
        <w:rPr>
          <w:rFonts w:hAnsi="標楷體" w:hint="eastAsia"/>
          <w:sz w:val="28"/>
          <w:szCs w:val="28"/>
        </w:rPr>
        <w:t>者</w:t>
      </w:r>
      <w:r w:rsidRPr="0023689F">
        <w:rPr>
          <w:rFonts w:hAnsi="標楷體" w:hint="eastAsia"/>
          <w:sz w:val="28"/>
          <w:szCs w:val="28"/>
        </w:rPr>
        <w:t>，</w:t>
      </w:r>
      <w:r w:rsidR="00471507">
        <w:rPr>
          <w:rFonts w:hAnsi="標楷體" w:hint="eastAsia"/>
          <w:sz w:val="28"/>
          <w:szCs w:val="28"/>
        </w:rPr>
        <w:t>可依單位代號開放同單位同仁分析使用權限；惟申請使用前</w:t>
      </w:r>
      <w:r w:rsidR="008D268D" w:rsidRPr="00197FA4">
        <w:rPr>
          <w:rFonts w:hAnsi="標楷體" w:hint="eastAsia"/>
          <w:sz w:val="28"/>
          <w:szCs w:val="28"/>
        </w:rPr>
        <w:t>項未進行揭露控管之資料者，應指定特定使用人員，不得僅以單位代號申請予該單位之所有人員使用。</w:t>
      </w:r>
    </w:p>
    <w:p w14:paraId="76BCBFCA" w14:textId="77777777" w:rsidR="00E441E3" w:rsidRPr="009434C4" w:rsidRDefault="00E441E3" w:rsidP="00582094">
      <w:pPr>
        <w:pStyle w:val="Default"/>
        <w:spacing w:after="128" w:line="400" w:lineRule="exact"/>
        <w:ind w:left="1276"/>
        <w:jc w:val="both"/>
        <w:rPr>
          <w:color w:val="auto"/>
          <w:sz w:val="28"/>
          <w:szCs w:val="28"/>
        </w:rPr>
      </w:pPr>
    </w:p>
    <w:p w14:paraId="42168CB6" w14:textId="77777777" w:rsidR="00AB0857" w:rsidRDefault="0023689F" w:rsidP="0023689F">
      <w:pPr>
        <w:pStyle w:val="Default"/>
        <w:numPr>
          <w:ilvl w:val="0"/>
          <w:numId w:val="1"/>
        </w:numPr>
        <w:spacing w:line="400" w:lineRule="exact"/>
        <w:ind w:left="1134" w:hanging="1134"/>
        <w:jc w:val="both"/>
        <w:rPr>
          <w:rFonts w:hAnsi="標楷體"/>
          <w:sz w:val="28"/>
          <w:szCs w:val="28"/>
        </w:rPr>
      </w:pPr>
      <w:r w:rsidRPr="0023689F">
        <w:rPr>
          <w:rFonts w:hAnsi="標楷體" w:hint="eastAsia"/>
          <w:sz w:val="28"/>
          <w:szCs w:val="28"/>
        </w:rPr>
        <w:t>申請使用第三條第一項第一款及第三款之資料，應先依據本公司「商業分析工具使用管理要點」或「機器學習平台使用管理要點」規定申請「分析工具」之使用帳號後，再依本要點申請資料</w:t>
      </w:r>
      <w:r w:rsidRPr="0023689F">
        <w:rPr>
          <w:rFonts w:hAnsi="標楷體"/>
          <w:sz w:val="28"/>
          <w:szCs w:val="28"/>
        </w:rPr>
        <w:t>(</w:t>
      </w:r>
      <w:r w:rsidRPr="0023689F">
        <w:rPr>
          <w:rFonts w:hAnsi="標楷體" w:hint="eastAsia"/>
          <w:sz w:val="28"/>
          <w:szCs w:val="28"/>
        </w:rPr>
        <w:t>表</w:t>
      </w:r>
      <w:r w:rsidRPr="0023689F">
        <w:rPr>
          <w:rFonts w:hAnsi="標楷體"/>
          <w:sz w:val="28"/>
          <w:szCs w:val="28"/>
        </w:rPr>
        <w:t>)</w:t>
      </w:r>
      <w:r w:rsidRPr="0023689F">
        <w:rPr>
          <w:rFonts w:hAnsi="標楷體" w:hint="eastAsia"/>
          <w:sz w:val="28"/>
          <w:szCs w:val="28"/>
        </w:rPr>
        <w:t>之使用權限</w:t>
      </w:r>
      <w:r w:rsidR="00AB0857" w:rsidRPr="0023689F">
        <w:rPr>
          <w:rFonts w:hAnsi="標楷體" w:hint="eastAsia"/>
          <w:sz w:val="28"/>
          <w:szCs w:val="28"/>
        </w:rPr>
        <w:t>。</w:t>
      </w:r>
    </w:p>
    <w:p w14:paraId="76210458" w14:textId="77777777" w:rsidR="0027111A" w:rsidRDefault="0027111A" w:rsidP="0027111A">
      <w:pPr>
        <w:pStyle w:val="Default"/>
        <w:spacing w:beforeLines="50" w:before="180" w:line="400" w:lineRule="exact"/>
        <w:ind w:left="1134"/>
        <w:jc w:val="both"/>
        <w:rPr>
          <w:rFonts w:hAnsi="標楷體"/>
          <w:sz w:val="28"/>
          <w:szCs w:val="28"/>
        </w:rPr>
      </w:pPr>
      <w:r w:rsidRPr="0027111A">
        <w:rPr>
          <w:rFonts w:hAnsi="標楷體" w:hint="eastAsia"/>
          <w:sz w:val="28"/>
          <w:szCs w:val="28"/>
        </w:rPr>
        <w:t>不同分析工具之使用權限應獨立申請，但同一使用者就同一資料(表)之使用權限不需重複申請。</w:t>
      </w:r>
    </w:p>
    <w:p w14:paraId="6BB0A930" w14:textId="77777777" w:rsidR="00157103" w:rsidRPr="00FA2D8C" w:rsidRDefault="00157103" w:rsidP="00FA2D8C">
      <w:pPr>
        <w:pStyle w:val="Default"/>
        <w:spacing w:after="128" w:line="400" w:lineRule="exact"/>
        <w:ind w:left="1276"/>
        <w:jc w:val="both"/>
        <w:rPr>
          <w:color w:val="auto"/>
          <w:sz w:val="28"/>
          <w:szCs w:val="28"/>
        </w:rPr>
      </w:pPr>
    </w:p>
    <w:p w14:paraId="73579523" w14:textId="77777777" w:rsidR="00157103" w:rsidRPr="009434C4" w:rsidRDefault="00920A4A" w:rsidP="00582094">
      <w:pPr>
        <w:spacing w:line="400" w:lineRule="exact"/>
        <w:jc w:val="both"/>
        <w:rPr>
          <w:rFonts w:ascii="標楷體" w:eastAsia="標楷體" w:hAnsi="標楷體" w:cs="標楷體"/>
          <w:b/>
          <w:kern w:val="0"/>
          <w:sz w:val="28"/>
          <w:szCs w:val="28"/>
        </w:rPr>
      </w:pPr>
      <w:r w:rsidRPr="00920A4A">
        <w:rPr>
          <w:rFonts w:ascii="標楷體" w:eastAsia="標楷體" w:hAnsi="標楷體" w:cs="標楷體" w:hint="eastAsia"/>
          <w:b/>
          <w:kern w:val="0"/>
          <w:sz w:val="28"/>
          <w:szCs w:val="28"/>
        </w:rPr>
        <w:t>資料表使用權限之終止</w:t>
      </w:r>
    </w:p>
    <w:p w14:paraId="020165EA" w14:textId="77777777" w:rsidR="002703A7" w:rsidRDefault="0078616D" w:rsidP="0078616D">
      <w:pPr>
        <w:pStyle w:val="Default"/>
        <w:numPr>
          <w:ilvl w:val="0"/>
          <w:numId w:val="1"/>
        </w:numPr>
        <w:spacing w:line="400" w:lineRule="exact"/>
        <w:ind w:left="1134" w:hanging="1134"/>
        <w:jc w:val="both"/>
        <w:rPr>
          <w:rFonts w:hAnsi="標楷體"/>
          <w:sz w:val="28"/>
          <w:szCs w:val="28"/>
        </w:rPr>
      </w:pPr>
      <w:r w:rsidRPr="0078616D">
        <w:rPr>
          <w:rFonts w:hAnsi="標楷體" w:hint="eastAsia"/>
          <w:sz w:val="28"/>
          <w:szCs w:val="28"/>
        </w:rPr>
        <w:t>資料使用者之單位主管應責成轄下人員於因業務異動或單位異動而致其無相關資料(表)之使用需求時，依</w:t>
      </w:r>
      <w:r w:rsidR="00541DC7">
        <w:rPr>
          <w:rFonts w:hAnsi="標楷體" w:hint="eastAsia"/>
          <w:sz w:val="28"/>
          <w:szCs w:val="28"/>
        </w:rPr>
        <w:t>附件</w:t>
      </w:r>
      <w:r w:rsidRPr="0078616D">
        <w:rPr>
          <w:rFonts w:hAnsi="標楷體" w:hint="eastAsia"/>
          <w:sz w:val="28"/>
          <w:szCs w:val="28"/>
        </w:rPr>
        <w:t>一流程透過表單管理系統申請終止該資料(表)之使用權限</w:t>
      </w:r>
      <w:r w:rsidR="002703A7" w:rsidRPr="0078616D">
        <w:rPr>
          <w:rFonts w:hAnsi="標楷體" w:hint="eastAsia"/>
          <w:sz w:val="28"/>
          <w:szCs w:val="28"/>
        </w:rPr>
        <w:t>。</w:t>
      </w:r>
    </w:p>
    <w:p w14:paraId="0AAF81C6" w14:textId="105526C1" w:rsidR="0014589A" w:rsidRDefault="00C071BF" w:rsidP="00C071BF">
      <w:pPr>
        <w:pStyle w:val="Default"/>
        <w:spacing w:beforeLines="50" w:before="180" w:line="400" w:lineRule="exact"/>
        <w:ind w:left="1134"/>
        <w:jc w:val="both"/>
        <w:rPr>
          <w:rFonts w:hAnsi="標楷體"/>
          <w:sz w:val="28"/>
          <w:szCs w:val="28"/>
        </w:rPr>
      </w:pPr>
      <w:r w:rsidRPr="00C071BF">
        <w:rPr>
          <w:rFonts w:hAnsi="標楷體" w:hint="eastAsia"/>
          <w:sz w:val="28"/>
          <w:szCs w:val="28"/>
        </w:rPr>
        <w:t>資料管理單位就其所管理之資料(表)，</w:t>
      </w:r>
      <w:r w:rsidRPr="00552E5A">
        <w:rPr>
          <w:rFonts w:hAnsi="標楷體" w:hint="eastAsia"/>
          <w:color w:val="000000" w:themeColor="text1"/>
          <w:sz w:val="28"/>
          <w:szCs w:val="28"/>
        </w:rPr>
        <w:t>得於合理必要之情況下，</w:t>
      </w:r>
      <w:r w:rsidRPr="00C071BF">
        <w:rPr>
          <w:rFonts w:hAnsi="標楷體" w:hint="eastAsia"/>
          <w:sz w:val="28"/>
          <w:szCs w:val="28"/>
        </w:rPr>
        <w:t>依</w:t>
      </w:r>
      <w:r w:rsidR="00541DC7">
        <w:rPr>
          <w:rFonts w:hAnsi="標楷體" w:hint="eastAsia"/>
          <w:sz w:val="28"/>
          <w:szCs w:val="28"/>
        </w:rPr>
        <w:t>附件</w:t>
      </w:r>
      <w:r w:rsidRPr="00C071BF">
        <w:rPr>
          <w:rFonts w:hAnsi="標楷體" w:hint="eastAsia"/>
          <w:sz w:val="28"/>
          <w:szCs w:val="28"/>
        </w:rPr>
        <w:t>二流程透過表單管理系統申請終止資料使用者對該資料(表)之使用權限。</w:t>
      </w:r>
    </w:p>
    <w:p w14:paraId="023082F0" w14:textId="4B884978" w:rsidR="001B6414" w:rsidRPr="00421534" w:rsidRDefault="001B6414" w:rsidP="00C071BF">
      <w:pPr>
        <w:pStyle w:val="Default"/>
        <w:spacing w:beforeLines="50" w:before="180" w:line="400" w:lineRule="exact"/>
        <w:ind w:left="1134"/>
        <w:jc w:val="both"/>
        <w:rPr>
          <w:rFonts w:hAnsi="標楷體"/>
          <w:sz w:val="28"/>
          <w:szCs w:val="28"/>
        </w:rPr>
      </w:pPr>
    </w:p>
    <w:p w14:paraId="7BF4444B" w14:textId="77777777" w:rsidR="00BD7AA7" w:rsidRDefault="002B0622" w:rsidP="00582094">
      <w:pPr>
        <w:pStyle w:val="Default"/>
        <w:spacing w:line="400" w:lineRule="exact"/>
        <w:jc w:val="both"/>
        <w:rPr>
          <w:rFonts w:hAnsi="標楷體"/>
          <w:b/>
          <w:color w:val="auto"/>
          <w:sz w:val="28"/>
          <w:szCs w:val="28"/>
        </w:rPr>
      </w:pPr>
      <w:r>
        <w:rPr>
          <w:rFonts w:hAnsi="標楷體" w:hint="eastAsia"/>
          <w:b/>
          <w:color w:val="auto"/>
          <w:sz w:val="28"/>
          <w:szCs w:val="28"/>
        </w:rPr>
        <w:t>權限</w:t>
      </w:r>
      <w:r w:rsidR="00BD7AA7" w:rsidRPr="00BD7AA7">
        <w:rPr>
          <w:rFonts w:hAnsi="標楷體" w:hint="eastAsia"/>
          <w:b/>
          <w:color w:val="auto"/>
          <w:sz w:val="28"/>
          <w:szCs w:val="28"/>
        </w:rPr>
        <w:t>定期檢視</w:t>
      </w:r>
    </w:p>
    <w:p w14:paraId="64ECE496" w14:textId="173CE6A0" w:rsidR="00BD7AA7" w:rsidRPr="0047338A" w:rsidRDefault="0047338A" w:rsidP="0047338A">
      <w:pPr>
        <w:pStyle w:val="Default"/>
        <w:numPr>
          <w:ilvl w:val="0"/>
          <w:numId w:val="1"/>
        </w:numPr>
        <w:spacing w:line="400" w:lineRule="exact"/>
        <w:ind w:left="1418" w:hanging="1460"/>
        <w:jc w:val="both"/>
        <w:rPr>
          <w:rFonts w:hAnsi="標楷體"/>
          <w:sz w:val="28"/>
          <w:szCs w:val="28"/>
        </w:rPr>
      </w:pPr>
      <w:r w:rsidRPr="0047338A">
        <w:rPr>
          <w:rFonts w:hAnsi="標楷體" w:hint="eastAsia"/>
          <w:sz w:val="28"/>
          <w:szCs w:val="28"/>
        </w:rPr>
        <w:t>平台規劃單位應規劃資料(表)權限定期檢視機制，由資料使用單位重新檢視資料(表)權限設定，並請平台維運單位針對無使用需求之資料(表)進行權限終止。</w:t>
      </w:r>
    </w:p>
    <w:p w14:paraId="6F0A44A7" w14:textId="77777777" w:rsidR="00BD7AA7" w:rsidRPr="0074219C" w:rsidRDefault="00BD7AA7" w:rsidP="0074219C">
      <w:pPr>
        <w:pStyle w:val="Default"/>
        <w:spacing w:after="128" w:line="400" w:lineRule="exact"/>
        <w:ind w:left="1276"/>
        <w:jc w:val="both"/>
        <w:rPr>
          <w:color w:val="auto"/>
          <w:sz w:val="28"/>
          <w:szCs w:val="28"/>
        </w:rPr>
      </w:pPr>
    </w:p>
    <w:p w14:paraId="77F8A5AA" w14:textId="16684A70" w:rsidR="0074219C" w:rsidRPr="0074219C" w:rsidRDefault="0074219C" w:rsidP="00582094">
      <w:pPr>
        <w:pStyle w:val="Default"/>
        <w:spacing w:line="400" w:lineRule="exact"/>
        <w:jc w:val="both"/>
        <w:rPr>
          <w:rFonts w:hAnsi="標楷體"/>
          <w:b/>
          <w:color w:val="auto"/>
          <w:sz w:val="28"/>
          <w:szCs w:val="28"/>
        </w:rPr>
      </w:pPr>
      <w:r w:rsidRPr="0074219C">
        <w:rPr>
          <w:rFonts w:hAnsi="標楷體" w:hint="eastAsia"/>
          <w:b/>
          <w:color w:val="auto"/>
          <w:sz w:val="28"/>
          <w:szCs w:val="28"/>
        </w:rPr>
        <w:lastRenderedPageBreak/>
        <w:t>資料表導入及異動</w:t>
      </w:r>
    </w:p>
    <w:p w14:paraId="52D4EF14" w14:textId="386BC12C" w:rsidR="00CD1A07" w:rsidRPr="00507664" w:rsidRDefault="00FF089F" w:rsidP="009D6545">
      <w:pPr>
        <w:pStyle w:val="Default"/>
        <w:numPr>
          <w:ilvl w:val="0"/>
          <w:numId w:val="1"/>
        </w:numPr>
        <w:spacing w:line="400" w:lineRule="exact"/>
        <w:ind w:left="1418" w:hanging="1460"/>
        <w:jc w:val="both"/>
        <w:rPr>
          <w:rFonts w:hAnsi="標楷體"/>
          <w:color w:val="000000" w:themeColor="text1"/>
          <w:sz w:val="28"/>
          <w:szCs w:val="28"/>
        </w:rPr>
      </w:pPr>
      <w:r w:rsidRPr="000B52CD">
        <w:rPr>
          <w:rFonts w:hAnsi="標楷體" w:hint="eastAsia"/>
          <w:color w:val="000000" w:themeColor="text1"/>
          <w:sz w:val="28"/>
          <w:szCs w:val="28"/>
        </w:rPr>
        <w:t>資料使用單位</w:t>
      </w:r>
      <w:r w:rsidRPr="000B52CD">
        <w:rPr>
          <w:rFonts w:hAnsi="標楷體" w:hint="eastAsia"/>
          <w:sz w:val="28"/>
          <w:szCs w:val="28"/>
        </w:rPr>
        <w:t>如有導入資料(表)至本平台之需求，應於導入資料(表)前先行</w:t>
      </w:r>
      <w:r w:rsidR="001168DB" w:rsidRPr="00507664">
        <w:rPr>
          <w:rFonts w:hAnsi="標楷體" w:hint="eastAsia"/>
          <w:color w:val="000000" w:themeColor="text1"/>
          <w:sz w:val="28"/>
          <w:szCs w:val="28"/>
        </w:rPr>
        <w:t>依</w:t>
      </w:r>
      <w:r w:rsidR="00355389" w:rsidRPr="00507664">
        <w:rPr>
          <w:rFonts w:hAnsi="標楷體" w:hint="eastAsia"/>
          <w:color w:val="000000" w:themeColor="text1"/>
          <w:sz w:val="28"/>
          <w:szCs w:val="28"/>
        </w:rPr>
        <w:t>第</w:t>
      </w:r>
      <w:r w:rsidR="00A518AC" w:rsidRPr="00507664">
        <w:rPr>
          <w:rFonts w:hAnsi="標楷體" w:hint="eastAsia"/>
          <w:color w:val="000000" w:themeColor="text1"/>
          <w:sz w:val="28"/>
          <w:szCs w:val="28"/>
        </w:rPr>
        <w:t>五</w:t>
      </w:r>
      <w:r w:rsidR="00355389" w:rsidRPr="00507664">
        <w:rPr>
          <w:rFonts w:hAnsi="標楷體" w:hint="eastAsia"/>
          <w:color w:val="000000" w:themeColor="text1"/>
          <w:sz w:val="28"/>
          <w:szCs w:val="28"/>
        </w:rPr>
        <w:t>條</w:t>
      </w:r>
      <w:r w:rsidRPr="00507664">
        <w:rPr>
          <w:rFonts w:hAnsi="標楷體" w:hint="eastAsia"/>
          <w:color w:val="000000" w:themeColor="text1"/>
          <w:sz w:val="28"/>
          <w:szCs w:val="28"/>
        </w:rPr>
        <w:t>確認該資料(表)之資料管理單位</w:t>
      </w:r>
      <w:r w:rsidR="00A84F93" w:rsidRPr="00507664">
        <w:rPr>
          <w:rFonts w:hAnsi="標楷體" w:hint="eastAsia"/>
          <w:color w:val="000000" w:themeColor="text1"/>
          <w:sz w:val="28"/>
          <w:szCs w:val="28"/>
        </w:rPr>
        <w:t>，並依附件三流程</w:t>
      </w:r>
      <w:r w:rsidR="00CD1A07" w:rsidRPr="00507664">
        <w:rPr>
          <w:rFonts w:hAnsi="標楷體" w:hint="eastAsia"/>
          <w:color w:val="000000" w:themeColor="text1"/>
          <w:sz w:val="28"/>
          <w:szCs w:val="28"/>
        </w:rPr>
        <w:t>辦理:</w:t>
      </w:r>
    </w:p>
    <w:p w14:paraId="2E7FE5A4" w14:textId="6909B40C" w:rsidR="00B32FB8" w:rsidRPr="00507664" w:rsidRDefault="00B32FB8" w:rsidP="00CD1A07">
      <w:pPr>
        <w:pStyle w:val="Default"/>
        <w:spacing w:line="400" w:lineRule="exact"/>
        <w:ind w:leftChars="582" w:left="1887" w:hangingChars="175" w:hanging="490"/>
        <w:jc w:val="both"/>
        <w:rPr>
          <w:rFonts w:hAnsi="標楷體"/>
          <w:color w:val="000000" w:themeColor="text1"/>
          <w:sz w:val="28"/>
          <w:szCs w:val="28"/>
        </w:rPr>
      </w:pPr>
      <w:r w:rsidRPr="00507664">
        <w:rPr>
          <w:rFonts w:hAnsi="標楷體" w:hint="eastAsia"/>
          <w:color w:val="000000" w:themeColor="text1"/>
          <w:sz w:val="28"/>
          <w:szCs w:val="28"/>
        </w:rPr>
        <w:t>一、資料管理單位應</w:t>
      </w:r>
      <w:r w:rsidRPr="00507664">
        <w:rPr>
          <w:rFonts w:hAnsi="標楷體" w:cs="微軟正黑體" w:hint="eastAsia"/>
          <w:color w:val="000000" w:themeColor="text1"/>
          <w:sz w:val="28"/>
          <w:szCs w:val="28"/>
        </w:rPr>
        <w:t>評估資料(表)導入需求之合理性，</w:t>
      </w:r>
      <w:r w:rsidRPr="00507664">
        <w:rPr>
          <w:rFonts w:hAnsi="標楷體" w:hint="eastAsia"/>
          <w:color w:val="000000" w:themeColor="text1"/>
          <w:sz w:val="28"/>
          <w:szCs w:val="28"/>
        </w:rPr>
        <w:t>並確認相關資料(表)開放查詢之適法性及</w:t>
      </w:r>
      <w:r w:rsidRPr="00507664">
        <w:rPr>
          <w:rFonts w:hAnsi="標楷體" w:cs="微軟正黑體" w:hint="eastAsia"/>
          <w:color w:val="000000" w:themeColor="text1"/>
          <w:sz w:val="28"/>
          <w:szCs w:val="28"/>
        </w:rPr>
        <w:t>資料(表)相關管理資訊(例如</w:t>
      </w:r>
      <w:r w:rsidR="002C49FA" w:rsidRPr="00507664">
        <w:rPr>
          <w:rFonts w:hAnsi="標楷體" w:cs="微軟正黑體" w:hint="eastAsia"/>
          <w:color w:val="000000" w:themeColor="text1"/>
          <w:sz w:val="28"/>
          <w:szCs w:val="28"/>
        </w:rPr>
        <w:t>資料庫、</w:t>
      </w:r>
      <w:r w:rsidRPr="00507664">
        <w:rPr>
          <w:rFonts w:hAnsi="標楷體" w:cs="微軟正黑體" w:hint="eastAsia"/>
          <w:color w:val="000000" w:themeColor="text1"/>
          <w:sz w:val="28"/>
          <w:szCs w:val="28"/>
        </w:rPr>
        <w:t>更新頻率等)之正確性。</w:t>
      </w:r>
    </w:p>
    <w:p w14:paraId="3EED5FCC" w14:textId="68740B88" w:rsidR="000B52CD" w:rsidRPr="00507664" w:rsidRDefault="00B32FB8" w:rsidP="00B32FB8">
      <w:pPr>
        <w:pStyle w:val="Default"/>
        <w:spacing w:line="400" w:lineRule="exact"/>
        <w:ind w:leftChars="582" w:left="1887" w:hangingChars="175" w:hanging="490"/>
        <w:jc w:val="both"/>
        <w:rPr>
          <w:rFonts w:hAnsi="標楷體"/>
          <w:color w:val="000000" w:themeColor="text1"/>
          <w:sz w:val="28"/>
          <w:szCs w:val="28"/>
        </w:rPr>
      </w:pPr>
      <w:r w:rsidRPr="00507664">
        <w:rPr>
          <w:rFonts w:hAnsi="標楷體" w:hint="eastAsia"/>
          <w:color w:val="000000" w:themeColor="text1"/>
          <w:sz w:val="28"/>
          <w:szCs w:val="28"/>
        </w:rPr>
        <w:t>二</w:t>
      </w:r>
      <w:r w:rsidR="00CD1A07" w:rsidRPr="00507664">
        <w:rPr>
          <w:rFonts w:hAnsi="標楷體" w:hint="eastAsia"/>
          <w:color w:val="000000" w:themeColor="text1"/>
          <w:sz w:val="28"/>
          <w:szCs w:val="28"/>
        </w:rPr>
        <w:t>、</w:t>
      </w:r>
      <w:r w:rsidR="00FF089F" w:rsidRPr="00507664">
        <w:rPr>
          <w:rFonts w:hAnsi="標楷體" w:hint="eastAsia"/>
          <w:color w:val="000000" w:themeColor="text1"/>
          <w:sz w:val="28"/>
          <w:szCs w:val="28"/>
        </w:rPr>
        <w:t>與資料維護單位確認提供資料可行性</w:t>
      </w:r>
      <w:r w:rsidR="00435EE4" w:rsidRPr="00507664">
        <w:rPr>
          <w:rFonts w:hAnsi="標楷體" w:hint="eastAsia"/>
          <w:color w:val="000000" w:themeColor="text1"/>
          <w:sz w:val="28"/>
          <w:szCs w:val="28"/>
        </w:rPr>
        <w:t>後</w:t>
      </w:r>
      <w:r w:rsidR="00553EEB" w:rsidRPr="00507664">
        <w:rPr>
          <w:rFonts w:hAnsi="標楷體" w:hint="eastAsia"/>
          <w:color w:val="000000" w:themeColor="text1"/>
          <w:sz w:val="28"/>
          <w:szCs w:val="28"/>
        </w:rPr>
        <w:t>，</w:t>
      </w:r>
      <w:r w:rsidR="00FF089F" w:rsidRPr="00507664">
        <w:rPr>
          <w:rFonts w:hAnsi="標楷體" w:hint="eastAsia"/>
          <w:color w:val="000000" w:themeColor="text1"/>
          <w:sz w:val="28"/>
          <w:szCs w:val="28"/>
        </w:rPr>
        <w:t>透過表單管理系統提出申請書，經</w:t>
      </w:r>
      <w:r w:rsidR="00101418" w:rsidRPr="00507664">
        <w:rPr>
          <w:rFonts w:hint="eastAsia"/>
          <w:color w:val="000000" w:themeColor="text1"/>
          <w:sz w:val="28"/>
          <w:szCs w:val="28"/>
        </w:rPr>
        <w:t>該資料(表)之資料管理單位部級主管及</w:t>
      </w:r>
      <w:r w:rsidR="00101418" w:rsidRPr="00192202">
        <w:rPr>
          <w:rFonts w:hint="eastAsia"/>
          <w:color w:val="000000" w:themeColor="text1"/>
          <w:sz w:val="28"/>
          <w:szCs w:val="28"/>
        </w:rPr>
        <w:t>平台規劃單位</w:t>
      </w:r>
      <w:r w:rsidR="00192202" w:rsidRPr="00192202">
        <w:rPr>
          <w:rFonts w:hint="eastAsia"/>
          <w:color w:val="000000" w:themeColor="text1"/>
          <w:sz w:val="28"/>
          <w:szCs w:val="28"/>
        </w:rPr>
        <w:t>部級</w:t>
      </w:r>
      <w:r w:rsidR="00101418" w:rsidRPr="00192202">
        <w:rPr>
          <w:rFonts w:hint="eastAsia"/>
          <w:color w:val="000000" w:themeColor="text1"/>
          <w:sz w:val="28"/>
          <w:szCs w:val="28"/>
        </w:rPr>
        <w:t>主管審核後</w:t>
      </w:r>
      <w:r w:rsidR="00FF089F" w:rsidRPr="00192202">
        <w:rPr>
          <w:rFonts w:hAnsi="標楷體" w:hint="eastAsia"/>
          <w:color w:val="000000" w:themeColor="text1"/>
          <w:sz w:val="28"/>
          <w:szCs w:val="28"/>
        </w:rPr>
        <w:t>，由平台維運單位或資料維護單位進</w:t>
      </w:r>
      <w:r w:rsidR="00FF089F" w:rsidRPr="00507664">
        <w:rPr>
          <w:rFonts w:hAnsi="標楷體" w:hint="eastAsia"/>
          <w:color w:val="000000" w:themeColor="text1"/>
          <w:sz w:val="28"/>
          <w:szCs w:val="28"/>
        </w:rPr>
        <w:t>行導入。</w:t>
      </w:r>
    </w:p>
    <w:p w14:paraId="5C9DE05D" w14:textId="70453C5F" w:rsidR="00CD1A07" w:rsidRPr="00507664" w:rsidRDefault="00CD1A07" w:rsidP="00160640">
      <w:pPr>
        <w:pStyle w:val="Default"/>
        <w:spacing w:line="400" w:lineRule="exact"/>
        <w:ind w:leftChars="591" w:left="1888" w:hangingChars="168" w:hanging="470"/>
        <w:jc w:val="both"/>
        <w:rPr>
          <w:rFonts w:hAnsi="標楷體"/>
          <w:color w:val="000000" w:themeColor="text1"/>
          <w:sz w:val="28"/>
          <w:szCs w:val="28"/>
        </w:rPr>
      </w:pPr>
      <w:r w:rsidRPr="00507664">
        <w:rPr>
          <w:rFonts w:hAnsi="標楷體" w:hint="eastAsia"/>
          <w:color w:val="000000" w:themeColor="text1"/>
          <w:sz w:val="28"/>
          <w:szCs w:val="28"/>
        </w:rPr>
        <w:t>三</w:t>
      </w:r>
      <w:r w:rsidRPr="00507664">
        <w:rPr>
          <w:rFonts w:ascii="新細明體" w:eastAsia="新細明體" w:hAnsi="新細明體" w:hint="eastAsia"/>
          <w:color w:val="000000" w:themeColor="text1"/>
          <w:sz w:val="28"/>
          <w:szCs w:val="28"/>
        </w:rPr>
        <w:t>、</w:t>
      </w:r>
      <w:r w:rsidR="00B32FB8" w:rsidRPr="00507664">
        <w:rPr>
          <w:rFonts w:hAnsi="標楷體" w:hint="eastAsia"/>
          <w:color w:val="000000" w:themeColor="text1"/>
          <w:sz w:val="28"/>
          <w:szCs w:val="28"/>
        </w:rPr>
        <w:t>如</w:t>
      </w:r>
      <w:r w:rsidR="00BD2A0D">
        <w:rPr>
          <w:rFonts w:hAnsi="標楷體" w:hint="eastAsia"/>
          <w:color w:val="000000" w:themeColor="text1"/>
          <w:sz w:val="28"/>
          <w:szCs w:val="28"/>
        </w:rPr>
        <w:t>有</w:t>
      </w:r>
      <w:r w:rsidR="004242B2" w:rsidRPr="00507664">
        <w:rPr>
          <w:rFonts w:hAnsi="標楷體" w:hint="eastAsia"/>
          <w:color w:val="000000" w:themeColor="text1"/>
          <w:sz w:val="28"/>
          <w:szCs w:val="28"/>
        </w:rPr>
        <w:t>必</w:t>
      </w:r>
      <w:r w:rsidR="00B32FB8" w:rsidRPr="00507664">
        <w:rPr>
          <w:rFonts w:hAnsi="標楷體" w:hint="eastAsia"/>
          <w:color w:val="000000" w:themeColor="text1"/>
          <w:sz w:val="28"/>
          <w:szCs w:val="28"/>
        </w:rPr>
        <w:t>要，</w:t>
      </w:r>
      <w:r w:rsidR="002E71D7" w:rsidRPr="00507664">
        <w:rPr>
          <w:rFonts w:hAnsi="標楷體" w:hint="eastAsia"/>
          <w:color w:val="000000" w:themeColor="text1"/>
          <w:sz w:val="28"/>
          <w:szCs w:val="28"/>
        </w:rPr>
        <w:t>資料使用單位得請</w:t>
      </w:r>
      <w:r w:rsidR="001448B9" w:rsidRPr="00507664">
        <w:rPr>
          <w:rFonts w:hAnsi="標楷體" w:hint="eastAsia"/>
          <w:color w:val="000000" w:themeColor="text1"/>
          <w:sz w:val="28"/>
          <w:szCs w:val="28"/>
        </w:rPr>
        <w:t>資料管</w:t>
      </w:r>
      <w:r w:rsidR="001448B9" w:rsidRPr="00507664">
        <w:rPr>
          <w:rFonts w:hAnsi="標楷體"/>
          <w:color w:val="000000" w:themeColor="text1"/>
          <w:sz w:val="28"/>
          <w:szCs w:val="28"/>
        </w:rPr>
        <w:t>理單位</w:t>
      </w:r>
      <w:r w:rsidR="001448B9" w:rsidRPr="00507664">
        <w:rPr>
          <w:rFonts w:hAnsi="標楷體" w:hint="eastAsia"/>
          <w:color w:val="000000" w:themeColor="text1"/>
          <w:sz w:val="28"/>
          <w:szCs w:val="28"/>
        </w:rPr>
        <w:t>協助進行驗測，檢視資料正確性。</w:t>
      </w:r>
    </w:p>
    <w:p w14:paraId="736CEC38" w14:textId="242C9005" w:rsidR="00FF089F" w:rsidRPr="009C1BF8" w:rsidRDefault="00FF089F" w:rsidP="009C1BF8">
      <w:pPr>
        <w:pStyle w:val="Default"/>
        <w:spacing w:beforeLines="50" w:before="180" w:line="400" w:lineRule="exact"/>
        <w:ind w:left="1418"/>
        <w:jc w:val="both"/>
        <w:rPr>
          <w:rFonts w:hAnsi="標楷體"/>
          <w:sz w:val="28"/>
          <w:szCs w:val="28"/>
        </w:rPr>
      </w:pPr>
      <w:r w:rsidRPr="00507664">
        <w:rPr>
          <w:rFonts w:hAnsi="標楷體" w:hint="eastAsia"/>
          <w:color w:val="000000" w:themeColor="text1"/>
          <w:sz w:val="28"/>
          <w:szCs w:val="28"/>
        </w:rPr>
        <w:t>資料(表)導入本平台後，若</w:t>
      </w:r>
      <w:r w:rsidRPr="009C1BF8">
        <w:rPr>
          <w:rFonts w:hAnsi="標楷體" w:hint="eastAsia"/>
          <w:sz w:val="28"/>
          <w:szCs w:val="28"/>
        </w:rPr>
        <w:t>有修改異動內容之需求，應比照</w:t>
      </w:r>
      <w:r w:rsidR="00541DC7">
        <w:rPr>
          <w:rFonts w:hAnsi="標楷體" w:hint="eastAsia"/>
          <w:sz w:val="28"/>
          <w:szCs w:val="28"/>
        </w:rPr>
        <w:t>附件</w:t>
      </w:r>
      <w:r w:rsidRPr="009C1BF8">
        <w:rPr>
          <w:rFonts w:hAnsi="標楷體" w:hint="eastAsia"/>
          <w:sz w:val="28"/>
          <w:szCs w:val="28"/>
        </w:rPr>
        <w:t>三流程辦理。</w:t>
      </w:r>
    </w:p>
    <w:p w14:paraId="34AF1323" w14:textId="7856103F" w:rsidR="0074219C" w:rsidRPr="00C436BA" w:rsidRDefault="00FF089F" w:rsidP="009C1BF8">
      <w:pPr>
        <w:pStyle w:val="Default"/>
        <w:spacing w:beforeLines="50" w:before="180" w:line="400" w:lineRule="exact"/>
        <w:ind w:left="1418"/>
        <w:jc w:val="both"/>
        <w:rPr>
          <w:rFonts w:hAnsi="標楷體"/>
          <w:color w:val="0070C0"/>
          <w:sz w:val="28"/>
          <w:szCs w:val="28"/>
        </w:rPr>
      </w:pPr>
      <w:r w:rsidRPr="009C1BF8">
        <w:rPr>
          <w:rFonts w:hAnsi="標楷體" w:hint="eastAsia"/>
          <w:sz w:val="28"/>
          <w:szCs w:val="28"/>
        </w:rPr>
        <w:t>資料(表)之資料管理單位若需變更，應經該資料(表)之原資料管理單位及後續接管之資料管理單位之部級主管合意確認，始得變更。</w:t>
      </w:r>
    </w:p>
    <w:p w14:paraId="3B7DE3AE" w14:textId="58E156F4" w:rsidR="0074219C" w:rsidRDefault="0074219C" w:rsidP="005459FC">
      <w:pPr>
        <w:pStyle w:val="Default"/>
        <w:spacing w:after="128" w:line="400" w:lineRule="exact"/>
        <w:ind w:left="1276"/>
        <w:jc w:val="both"/>
        <w:rPr>
          <w:color w:val="auto"/>
          <w:sz w:val="28"/>
          <w:szCs w:val="28"/>
        </w:rPr>
      </w:pPr>
    </w:p>
    <w:p w14:paraId="6A98F444" w14:textId="4170A7B9" w:rsidR="00552E5A" w:rsidRPr="00507664" w:rsidRDefault="00552E5A" w:rsidP="009C490A">
      <w:pPr>
        <w:pStyle w:val="Default"/>
        <w:spacing w:after="128" w:line="400" w:lineRule="exact"/>
        <w:jc w:val="both"/>
        <w:rPr>
          <w:rFonts w:hAnsi="標楷體"/>
          <w:b/>
          <w:color w:val="000000" w:themeColor="text1"/>
          <w:sz w:val="28"/>
          <w:szCs w:val="28"/>
        </w:rPr>
      </w:pPr>
      <w:r w:rsidRPr="00507664">
        <w:rPr>
          <w:rFonts w:hAnsi="標楷體" w:hint="eastAsia"/>
          <w:b/>
          <w:color w:val="000000" w:themeColor="text1"/>
          <w:sz w:val="28"/>
          <w:szCs w:val="28"/>
        </w:rPr>
        <w:t>資料表</w:t>
      </w:r>
      <w:r w:rsidR="000F20AB" w:rsidRPr="00507664">
        <w:rPr>
          <w:rFonts w:hAnsi="標楷體" w:hint="eastAsia"/>
          <w:b/>
          <w:color w:val="000000" w:themeColor="text1"/>
          <w:sz w:val="28"/>
          <w:szCs w:val="28"/>
        </w:rPr>
        <w:t>移除</w:t>
      </w:r>
      <w:r w:rsidRPr="00507664">
        <w:rPr>
          <w:rFonts w:hAnsi="標楷體" w:hint="eastAsia"/>
          <w:b/>
          <w:color w:val="000000" w:themeColor="text1"/>
          <w:sz w:val="28"/>
          <w:szCs w:val="28"/>
        </w:rPr>
        <w:t>下架</w:t>
      </w:r>
    </w:p>
    <w:p w14:paraId="44E3DE21" w14:textId="0164B3E1" w:rsidR="009D49A0" w:rsidRPr="00507664" w:rsidRDefault="009D49A0" w:rsidP="0057607C">
      <w:pPr>
        <w:pStyle w:val="Default"/>
        <w:numPr>
          <w:ilvl w:val="0"/>
          <w:numId w:val="1"/>
        </w:numPr>
        <w:spacing w:beforeLines="50" w:before="180" w:line="400" w:lineRule="exact"/>
        <w:ind w:left="1418" w:hanging="1460"/>
        <w:jc w:val="both"/>
        <w:rPr>
          <w:rFonts w:hAnsi="標楷體"/>
          <w:color w:val="000000" w:themeColor="text1"/>
          <w:sz w:val="28"/>
          <w:szCs w:val="28"/>
        </w:rPr>
      </w:pPr>
      <w:r w:rsidRPr="00507664">
        <w:rPr>
          <w:rFonts w:hAnsi="標楷體" w:hint="eastAsia"/>
          <w:color w:val="000000" w:themeColor="text1"/>
          <w:sz w:val="28"/>
          <w:szCs w:val="28"/>
        </w:rPr>
        <w:t>資料管理單位就其所管理之資料(表)，</w:t>
      </w:r>
      <w:r w:rsidR="006F4C3F" w:rsidRPr="00507664">
        <w:rPr>
          <w:rFonts w:hAnsi="標楷體" w:hint="eastAsia"/>
          <w:color w:val="000000" w:themeColor="text1"/>
          <w:sz w:val="28"/>
          <w:szCs w:val="28"/>
        </w:rPr>
        <w:t>評估</w:t>
      </w:r>
      <w:r w:rsidR="006F4C3F" w:rsidRPr="00507664">
        <w:rPr>
          <w:rFonts w:hAnsi="標楷體" w:cs="微軟正黑體" w:hint="eastAsia"/>
          <w:color w:val="000000" w:themeColor="text1"/>
          <w:sz w:val="28"/>
          <w:szCs w:val="28"/>
        </w:rPr>
        <w:t>不具分析</w:t>
      </w:r>
      <w:r w:rsidRPr="00507664">
        <w:rPr>
          <w:rFonts w:hAnsi="標楷體" w:cs="微軟正黑體" w:hint="eastAsia"/>
          <w:color w:val="000000" w:themeColor="text1"/>
          <w:sz w:val="28"/>
          <w:szCs w:val="28"/>
        </w:rPr>
        <w:t>價值時，</w:t>
      </w:r>
      <w:r w:rsidR="006F4C3F" w:rsidRPr="00507664">
        <w:rPr>
          <w:rFonts w:hAnsi="標楷體" w:cs="微軟正黑體" w:hint="eastAsia"/>
          <w:color w:val="000000" w:themeColor="text1"/>
          <w:sz w:val="28"/>
          <w:szCs w:val="28"/>
        </w:rPr>
        <w:t>並</w:t>
      </w:r>
      <w:r w:rsidRPr="00507664">
        <w:rPr>
          <w:rFonts w:hAnsi="標楷體" w:cs="微軟正黑體" w:hint="eastAsia"/>
          <w:color w:val="000000" w:themeColor="text1"/>
          <w:sz w:val="28"/>
          <w:szCs w:val="28"/>
        </w:rPr>
        <w:t>確認該</w:t>
      </w:r>
      <w:r w:rsidRPr="00507664">
        <w:rPr>
          <w:rFonts w:hAnsi="標楷體" w:hint="eastAsia"/>
          <w:color w:val="000000" w:themeColor="text1"/>
          <w:sz w:val="28"/>
          <w:szCs w:val="28"/>
        </w:rPr>
        <w:t>資料(表)</w:t>
      </w:r>
      <w:r w:rsidRPr="00507664">
        <w:rPr>
          <w:rFonts w:hAnsi="標楷體" w:cs="微軟正黑體" w:hint="eastAsia"/>
          <w:color w:val="000000" w:themeColor="text1"/>
          <w:sz w:val="28"/>
          <w:szCs w:val="28"/>
        </w:rPr>
        <w:t>已無被</w:t>
      </w:r>
      <w:r w:rsidRPr="00507664">
        <w:rPr>
          <w:rFonts w:hAnsi="標楷體" w:hint="eastAsia"/>
          <w:color w:val="000000" w:themeColor="text1"/>
          <w:sz w:val="28"/>
          <w:szCs w:val="28"/>
        </w:rPr>
        <w:t>串接援引使用</w:t>
      </w:r>
      <w:r w:rsidR="006F4C3F" w:rsidRPr="00507664">
        <w:rPr>
          <w:rFonts w:hAnsi="標楷體" w:hint="eastAsia"/>
          <w:color w:val="000000" w:themeColor="text1"/>
          <w:sz w:val="28"/>
          <w:szCs w:val="28"/>
        </w:rPr>
        <w:t>且無</w:t>
      </w:r>
      <w:r w:rsidRPr="00507664">
        <w:rPr>
          <w:rFonts w:hAnsi="標楷體" w:hint="eastAsia"/>
          <w:color w:val="000000" w:themeColor="text1"/>
          <w:sz w:val="28"/>
          <w:szCs w:val="28"/>
        </w:rPr>
        <w:t>單位/人員</w:t>
      </w:r>
      <w:r w:rsidR="006F4C3F" w:rsidRPr="00507664">
        <w:rPr>
          <w:rFonts w:hAnsi="標楷體" w:hint="eastAsia"/>
          <w:color w:val="000000" w:themeColor="text1"/>
          <w:sz w:val="28"/>
          <w:szCs w:val="28"/>
        </w:rPr>
        <w:t>仍具使用</w:t>
      </w:r>
      <w:r w:rsidRPr="00507664">
        <w:rPr>
          <w:rFonts w:hAnsi="標楷體" w:hint="eastAsia"/>
          <w:color w:val="000000" w:themeColor="text1"/>
          <w:sz w:val="28"/>
          <w:szCs w:val="28"/>
        </w:rPr>
        <w:t>權限</w:t>
      </w:r>
      <w:r w:rsidR="006F4C3F" w:rsidRPr="00507664">
        <w:rPr>
          <w:rFonts w:hAnsi="標楷體" w:hint="eastAsia"/>
          <w:color w:val="000000" w:themeColor="text1"/>
          <w:sz w:val="28"/>
          <w:szCs w:val="28"/>
        </w:rPr>
        <w:t>者</w:t>
      </w:r>
      <w:r w:rsidR="006F4C3F" w:rsidRPr="00507664">
        <w:rPr>
          <w:rFonts w:hAnsi="標楷體" w:cs="微軟正黑體" w:hint="eastAsia"/>
          <w:color w:val="000000" w:themeColor="text1"/>
          <w:sz w:val="28"/>
          <w:szCs w:val="28"/>
        </w:rPr>
        <w:t>，得申請將該資料(表)從本平台移除下架</w:t>
      </w:r>
      <w:r w:rsidRPr="00507664">
        <w:rPr>
          <w:rFonts w:hAnsi="標楷體" w:hint="eastAsia"/>
          <w:color w:val="000000" w:themeColor="text1"/>
          <w:sz w:val="28"/>
          <w:szCs w:val="28"/>
        </w:rPr>
        <w:t>。</w:t>
      </w:r>
    </w:p>
    <w:p w14:paraId="0824528C" w14:textId="77777777" w:rsidR="009C490A" w:rsidRPr="005459FC" w:rsidRDefault="009C490A" w:rsidP="005459FC">
      <w:pPr>
        <w:pStyle w:val="Default"/>
        <w:spacing w:after="128" w:line="400" w:lineRule="exact"/>
        <w:ind w:left="1276"/>
        <w:jc w:val="both"/>
        <w:rPr>
          <w:color w:val="auto"/>
          <w:sz w:val="28"/>
          <w:szCs w:val="28"/>
        </w:rPr>
      </w:pPr>
    </w:p>
    <w:p w14:paraId="67946C5D" w14:textId="77777777" w:rsidR="00800E52" w:rsidRPr="009434C4" w:rsidRDefault="00800E52" w:rsidP="00800E52">
      <w:pPr>
        <w:spacing w:line="400" w:lineRule="exact"/>
        <w:jc w:val="both"/>
        <w:rPr>
          <w:rFonts w:ascii="標楷體" w:eastAsia="標楷體" w:hAnsi="標楷體" w:cs="標楷體"/>
          <w:b/>
          <w:kern w:val="0"/>
          <w:sz w:val="28"/>
          <w:szCs w:val="28"/>
        </w:rPr>
      </w:pPr>
      <w:r>
        <w:rPr>
          <w:rFonts w:ascii="標楷體" w:eastAsia="標楷體" w:hAnsi="標楷體" w:cs="標楷體" w:hint="eastAsia"/>
          <w:b/>
          <w:kern w:val="0"/>
          <w:sz w:val="28"/>
          <w:szCs w:val="28"/>
        </w:rPr>
        <w:t>數據字典</w:t>
      </w:r>
    </w:p>
    <w:p w14:paraId="440E2A0A" w14:textId="77777777" w:rsidR="00800E52" w:rsidRDefault="00B14139" w:rsidP="00B14139">
      <w:pPr>
        <w:pStyle w:val="Default"/>
        <w:numPr>
          <w:ilvl w:val="0"/>
          <w:numId w:val="1"/>
        </w:numPr>
        <w:spacing w:line="400" w:lineRule="exact"/>
        <w:ind w:left="1418" w:hanging="1460"/>
        <w:jc w:val="both"/>
        <w:rPr>
          <w:rFonts w:hAnsi="標楷體"/>
          <w:sz w:val="28"/>
          <w:szCs w:val="28"/>
        </w:rPr>
      </w:pPr>
      <w:r w:rsidRPr="00B14139">
        <w:rPr>
          <w:rFonts w:hAnsi="標楷體" w:hint="eastAsia"/>
          <w:sz w:val="28"/>
          <w:szCs w:val="28"/>
        </w:rPr>
        <w:t>資料管理單位應於資料(表)導入本平台後，依附件四流程將該資料(表)之各欄位定義、說明等資訊內容於數據字典上記載，以供使用者能透過數據字典了解該資料(表)</w:t>
      </w:r>
      <w:r w:rsidR="00800E52" w:rsidRPr="0078616D">
        <w:rPr>
          <w:rFonts w:hAnsi="標楷體" w:hint="eastAsia"/>
          <w:sz w:val="28"/>
          <w:szCs w:val="28"/>
        </w:rPr>
        <w:t>。</w:t>
      </w:r>
    </w:p>
    <w:p w14:paraId="6E6F9DF1" w14:textId="77777777" w:rsidR="00800E52" w:rsidRDefault="00C10C2F" w:rsidP="00A26D86">
      <w:pPr>
        <w:pStyle w:val="Default"/>
        <w:spacing w:beforeLines="50" w:before="180" w:line="400" w:lineRule="exact"/>
        <w:ind w:left="1414"/>
        <w:jc w:val="both"/>
        <w:rPr>
          <w:rFonts w:hAnsi="標楷體"/>
          <w:sz w:val="28"/>
          <w:szCs w:val="28"/>
        </w:rPr>
      </w:pPr>
      <w:r w:rsidRPr="00C10C2F">
        <w:rPr>
          <w:rFonts w:hAnsi="標楷體" w:hint="eastAsia"/>
          <w:sz w:val="28"/>
          <w:szCs w:val="28"/>
        </w:rPr>
        <w:t>資料(表)導入本平台後，若有修改異動內容，應於異動完成後，比照附件四流程於數據字典更新相關資訊內容。</w:t>
      </w:r>
    </w:p>
    <w:p w14:paraId="4B0B1E5C" w14:textId="77777777" w:rsidR="00800E52" w:rsidRDefault="00800E52" w:rsidP="00582094">
      <w:pPr>
        <w:pStyle w:val="Default"/>
        <w:spacing w:line="400" w:lineRule="exact"/>
        <w:jc w:val="both"/>
        <w:rPr>
          <w:rFonts w:hAnsi="標楷體"/>
          <w:b/>
          <w:color w:val="auto"/>
          <w:sz w:val="28"/>
          <w:szCs w:val="28"/>
        </w:rPr>
      </w:pPr>
    </w:p>
    <w:p w14:paraId="04989A59" w14:textId="77777777" w:rsidR="0074219C" w:rsidRDefault="005459FC" w:rsidP="00582094">
      <w:pPr>
        <w:pStyle w:val="Default"/>
        <w:spacing w:line="400" w:lineRule="exact"/>
        <w:jc w:val="both"/>
        <w:rPr>
          <w:rFonts w:hAnsi="標楷體"/>
          <w:b/>
          <w:color w:val="auto"/>
          <w:sz w:val="28"/>
          <w:szCs w:val="28"/>
        </w:rPr>
      </w:pPr>
      <w:r w:rsidRPr="005459FC">
        <w:rPr>
          <w:rFonts w:hAnsi="標楷體" w:hint="eastAsia"/>
          <w:b/>
          <w:color w:val="auto"/>
          <w:sz w:val="28"/>
          <w:szCs w:val="28"/>
        </w:rPr>
        <w:t>資料對外傳輸</w:t>
      </w:r>
    </w:p>
    <w:p w14:paraId="6D660386" w14:textId="155FB17E" w:rsidR="00732CAA" w:rsidRPr="002248E8" w:rsidRDefault="002F5635" w:rsidP="002248E8">
      <w:pPr>
        <w:pStyle w:val="Default"/>
        <w:numPr>
          <w:ilvl w:val="0"/>
          <w:numId w:val="1"/>
        </w:numPr>
        <w:spacing w:line="400" w:lineRule="exact"/>
        <w:ind w:left="1418" w:hanging="1460"/>
        <w:jc w:val="both"/>
        <w:rPr>
          <w:rFonts w:hAnsi="標楷體"/>
          <w:sz w:val="28"/>
          <w:szCs w:val="28"/>
        </w:rPr>
      </w:pPr>
      <w:r w:rsidRPr="002F5635">
        <w:rPr>
          <w:rFonts w:hAnsi="標楷體"/>
          <w:sz w:val="28"/>
          <w:szCs w:val="28"/>
        </w:rPr>
        <w:t>如</w:t>
      </w:r>
      <w:r w:rsidRPr="002F5635">
        <w:rPr>
          <w:rFonts w:hAnsi="標楷體" w:hint="eastAsia"/>
          <w:sz w:val="28"/>
          <w:szCs w:val="28"/>
        </w:rPr>
        <w:t>未依本要點第</w:t>
      </w:r>
      <w:r w:rsidR="00507664" w:rsidRPr="00417164">
        <w:rPr>
          <w:rFonts w:hAnsi="標楷體" w:hint="eastAsia"/>
          <w:sz w:val="28"/>
          <w:szCs w:val="28"/>
        </w:rPr>
        <w:t>八</w:t>
      </w:r>
      <w:r w:rsidRPr="002F5635">
        <w:rPr>
          <w:rFonts w:hAnsi="標楷體" w:hint="eastAsia"/>
          <w:sz w:val="28"/>
          <w:szCs w:val="28"/>
        </w:rPr>
        <w:t>條之程序申請但有</w:t>
      </w:r>
      <w:r w:rsidRPr="002F5635">
        <w:rPr>
          <w:rFonts w:hAnsi="標楷體"/>
          <w:sz w:val="28"/>
          <w:szCs w:val="28"/>
        </w:rPr>
        <w:t>將</w:t>
      </w:r>
      <w:r w:rsidRPr="002F5635">
        <w:rPr>
          <w:rFonts w:hAnsi="標楷體" w:hint="eastAsia"/>
          <w:sz w:val="28"/>
          <w:szCs w:val="28"/>
        </w:rPr>
        <w:t>本平台之</w:t>
      </w:r>
      <w:r w:rsidRPr="002F5635">
        <w:rPr>
          <w:rFonts w:hAnsi="標楷體"/>
          <w:sz w:val="28"/>
          <w:szCs w:val="28"/>
        </w:rPr>
        <w:t>資料轉送至</w:t>
      </w:r>
      <w:r w:rsidRPr="002F5635">
        <w:rPr>
          <w:rFonts w:hAnsi="標楷體" w:hint="eastAsia"/>
          <w:sz w:val="28"/>
          <w:szCs w:val="28"/>
        </w:rPr>
        <w:t>本平台外使用</w:t>
      </w:r>
      <w:r w:rsidRPr="002F5635">
        <w:rPr>
          <w:rFonts w:hAnsi="標楷體"/>
          <w:sz w:val="28"/>
          <w:szCs w:val="28"/>
        </w:rPr>
        <w:t>，應</w:t>
      </w:r>
      <w:r w:rsidRPr="002F5635">
        <w:rPr>
          <w:rFonts w:hAnsi="標楷體" w:hint="eastAsia"/>
          <w:sz w:val="28"/>
          <w:szCs w:val="28"/>
        </w:rPr>
        <w:t>依</w:t>
      </w:r>
      <w:r w:rsidRPr="002F5635">
        <w:rPr>
          <w:rFonts w:hAnsi="標楷體"/>
          <w:sz w:val="28"/>
          <w:szCs w:val="28"/>
        </w:rPr>
        <w:t>下</w:t>
      </w:r>
      <w:r w:rsidRPr="002F5635">
        <w:rPr>
          <w:rFonts w:hAnsi="標楷體" w:hint="eastAsia"/>
          <w:sz w:val="28"/>
          <w:szCs w:val="28"/>
        </w:rPr>
        <w:t>列辦理</w:t>
      </w:r>
      <w:r w:rsidR="002248E8" w:rsidRPr="002248E8">
        <w:rPr>
          <w:rFonts w:hAnsi="標楷體"/>
          <w:sz w:val="28"/>
          <w:szCs w:val="28"/>
        </w:rPr>
        <w:t>：</w:t>
      </w:r>
    </w:p>
    <w:p w14:paraId="7DA2188C" w14:textId="77777777" w:rsidR="001B4F62" w:rsidRPr="001B4F62" w:rsidRDefault="001B4F62" w:rsidP="001B4F62">
      <w:pPr>
        <w:pStyle w:val="Default"/>
        <w:spacing w:line="400" w:lineRule="exact"/>
        <w:ind w:leftChars="599" w:left="1928" w:hangingChars="175" w:hanging="490"/>
        <w:jc w:val="both"/>
        <w:rPr>
          <w:rFonts w:hAnsi="Arial"/>
          <w:color w:val="auto"/>
          <w:sz w:val="28"/>
          <w:szCs w:val="28"/>
        </w:rPr>
      </w:pPr>
      <w:r w:rsidRPr="001B4F62">
        <w:rPr>
          <w:rFonts w:hAnsi="Arial" w:hint="eastAsia"/>
          <w:color w:val="auto"/>
          <w:sz w:val="28"/>
          <w:szCs w:val="28"/>
        </w:rPr>
        <w:t>一</w:t>
      </w:r>
      <w:r w:rsidRPr="00B13EC8">
        <w:rPr>
          <w:rFonts w:hAnsi="Arial" w:hint="eastAsia"/>
          <w:color w:val="auto"/>
          <w:sz w:val="28"/>
          <w:szCs w:val="28"/>
        </w:rPr>
        <w:t>、</w:t>
      </w:r>
      <w:r w:rsidR="00B13EC8" w:rsidRPr="00B13EC8">
        <w:rPr>
          <w:rFonts w:hAnsi="Arial" w:hint="eastAsia"/>
          <w:color w:val="auto"/>
          <w:sz w:val="28"/>
          <w:szCs w:val="28"/>
        </w:rPr>
        <w:t>透過表單管理系統</w:t>
      </w:r>
      <w:r w:rsidRPr="001B4F62">
        <w:rPr>
          <w:rFonts w:hAnsi="Arial" w:hint="eastAsia"/>
          <w:color w:val="auto"/>
          <w:sz w:val="28"/>
          <w:szCs w:val="28"/>
        </w:rPr>
        <w:t>提出電腦作業申請書，會辦資料管理單位同</w:t>
      </w:r>
      <w:r w:rsidRPr="001B4F62">
        <w:rPr>
          <w:rFonts w:hAnsi="Arial" w:hint="eastAsia"/>
          <w:color w:val="auto"/>
          <w:sz w:val="28"/>
          <w:szCs w:val="28"/>
        </w:rPr>
        <w:lastRenderedPageBreak/>
        <w:t>意後，由平台維運單位進行資料轉送作業。</w:t>
      </w:r>
    </w:p>
    <w:p w14:paraId="4E94B037" w14:textId="77777777" w:rsidR="001B4F62" w:rsidRPr="001B4F62" w:rsidRDefault="001B4F62" w:rsidP="001B4F62">
      <w:pPr>
        <w:pStyle w:val="Default"/>
        <w:spacing w:line="400" w:lineRule="exact"/>
        <w:ind w:leftChars="599" w:left="1928" w:hangingChars="175" w:hanging="490"/>
        <w:jc w:val="both"/>
        <w:rPr>
          <w:rFonts w:hAnsi="Arial"/>
          <w:color w:val="auto"/>
          <w:sz w:val="28"/>
          <w:szCs w:val="28"/>
        </w:rPr>
      </w:pPr>
      <w:r w:rsidRPr="001B4F62">
        <w:rPr>
          <w:rFonts w:hAnsi="Arial" w:hint="eastAsia"/>
          <w:color w:val="auto"/>
          <w:sz w:val="28"/>
          <w:szCs w:val="28"/>
        </w:rPr>
        <w:t>二、涉及機密或敏感資料之傳遞，應遵守相關法令規範，進行適當遮蔽或加密，並於電腦作業申請書中說明，以確保資料安全。</w:t>
      </w:r>
    </w:p>
    <w:p w14:paraId="39390379" w14:textId="77777777" w:rsidR="001B4F62" w:rsidRPr="001B4F62" w:rsidRDefault="001B4F62" w:rsidP="001B4F62">
      <w:pPr>
        <w:pStyle w:val="Default"/>
        <w:spacing w:line="400" w:lineRule="exact"/>
        <w:ind w:leftChars="599" w:left="1928" w:hangingChars="175" w:hanging="490"/>
        <w:jc w:val="both"/>
        <w:rPr>
          <w:rFonts w:hAnsi="Arial"/>
          <w:color w:val="auto"/>
          <w:sz w:val="28"/>
          <w:szCs w:val="28"/>
        </w:rPr>
      </w:pPr>
      <w:r w:rsidRPr="001B4F62">
        <w:rPr>
          <w:rFonts w:hAnsi="Arial" w:hint="eastAsia"/>
          <w:color w:val="auto"/>
          <w:sz w:val="28"/>
          <w:szCs w:val="28"/>
        </w:rPr>
        <w:t>三、如需下載資料至個人電腦，應依據本公司「</w:t>
      </w:r>
      <w:r w:rsidRPr="001B4F62">
        <w:rPr>
          <w:rFonts w:hAnsi="Arial"/>
          <w:color w:val="auto"/>
          <w:sz w:val="28"/>
          <w:szCs w:val="28"/>
        </w:rPr>
        <w:t>電腦作業安全管理要點</w:t>
      </w:r>
      <w:r w:rsidRPr="001B4F62">
        <w:rPr>
          <w:rFonts w:hAnsi="Arial" w:hint="eastAsia"/>
          <w:color w:val="auto"/>
          <w:sz w:val="28"/>
          <w:szCs w:val="28"/>
        </w:rPr>
        <w:t>」辦理。</w:t>
      </w:r>
    </w:p>
    <w:p w14:paraId="5B471C76" w14:textId="77777777" w:rsidR="00732CAA" w:rsidRPr="00D50F09" w:rsidRDefault="001B4F62" w:rsidP="00D50F09">
      <w:pPr>
        <w:pStyle w:val="Default"/>
        <w:spacing w:beforeLines="50" w:before="180" w:line="400" w:lineRule="exact"/>
        <w:ind w:left="1418"/>
        <w:jc w:val="both"/>
        <w:rPr>
          <w:rFonts w:hAnsi="標楷體"/>
          <w:sz w:val="28"/>
          <w:szCs w:val="28"/>
        </w:rPr>
      </w:pPr>
      <w:r w:rsidRPr="00D50F09">
        <w:rPr>
          <w:rFonts w:hAnsi="標楷體" w:hint="eastAsia"/>
          <w:sz w:val="28"/>
          <w:szCs w:val="28"/>
        </w:rPr>
        <w:t>如因應集團資料共享目的而須</w:t>
      </w:r>
      <w:r w:rsidRPr="00D50F09">
        <w:rPr>
          <w:rFonts w:hAnsi="標楷體"/>
          <w:sz w:val="28"/>
          <w:szCs w:val="28"/>
        </w:rPr>
        <w:t>將</w:t>
      </w:r>
      <w:r w:rsidRPr="00D50F09">
        <w:rPr>
          <w:rFonts w:hAnsi="標楷體" w:hint="eastAsia"/>
          <w:sz w:val="28"/>
          <w:szCs w:val="28"/>
        </w:rPr>
        <w:t>本平台之</w:t>
      </w:r>
      <w:r w:rsidRPr="00D50F09">
        <w:rPr>
          <w:rFonts w:hAnsi="標楷體"/>
          <w:sz w:val="28"/>
          <w:szCs w:val="28"/>
        </w:rPr>
        <w:t>資料</w:t>
      </w:r>
      <w:r w:rsidRPr="00D50F09">
        <w:rPr>
          <w:rFonts w:hAnsi="標楷體" w:hint="eastAsia"/>
          <w:sz w:val="28"/>
          <w:szCs w:val="28"/>
        </w:rPr>
        <w:t>傳輸</w:t>
      </w:r>
      <w:r w:rsidRPr="00D50F09">
        <w:rPr>
          <w:rFonts w:hAnsi="標楷體"/>
          <w:sz w:val="28"/>
          <w:szCs w:val="28"/>
        </w:rPr>
        <w:t>至國泰金融控股股份有限公司</w:t>
      </w:r>
      <w:r w:rsidRPr="00D50F09">
        <w:rPr>
          <w:rFonts w:hAnsi="標楷體" w:hint="eastAsia"/>
          <w:sz w:val="28"/>
          <w:szCs w:val="28"/>
        </w:rPr>
        <w:t>或其子公司，應依「</w:t>
      </w:r>
      <w:r w:rsidRPr="00D50F09">
        <w:rPr>
          <w:rFonts w:hAnsi="標楷體"/>
          <w:sz w:val="28"/>
          <w:szCs w:val="28"/>
        </w:rPr>
        <w:t>國泰金融控股股份有限公司暨各子公司間資料共享管理辦法</w:t>
      </w:r>
      <w:r w:rsidRPr="00D50F09">
        <w:rPr>
          <w:rFonts w:hAnsi="標楷體" w:hint="eastAsia"/>
          <w:sz w:val="28"/>
          <w:szCs w:val="28"/>
        </w:rPr>
        <w:t>」相關規定辦理。</w:t>
      </w:r>
    </w:p>
    <w:p w14:paraId="521BBD19" w14:textId="77777777" w:rsidR="00FD3D49" w:rsidRPr="00B20D81" w:rsidRDefault="00FD3D49" w:rsidP="00B20D81">
      <w:pPr>
        <w:pStyle w:val="Default"/>
        <w:spacing w:after="128" w:line="400" w:lineRule="exact"/>
        <w:ind w:left="1276"/>
        <w:jc w:val="both"/>
        <w:rPr>
          <w:color w:val="auto"/>
          <w:sz w:val="28"/>
          <w:szCs w:val="28"/>
        </w:rPr>
      </w:pPr>
    </w:p>
    <w:p w14:paraId="0D3246F2" w14:textId="77777777" w:rsidR="00F83E3D" w:rsidRDefault="00F83E3D" w:rsidP="00582094">
      <w:pPr>
        <w:pStyle w:val="Default"/>
        <w:spacing w:line="400" w:lineRule="exact"/>
        <w:jc w:val="both"/>
        <w:rPr>
          <w:rFonts w:hAnsi="標楷體"/>
          <w:b/>
          <w:color w:val="auto"/>
          <w:sz w:val="28"/>
          <w:szCs w:val="28"/>
        </w:rPr>
      </w:pPr>
      <w:r>
        <w:rPr>
          <w:rFonts w:hAnsi="標楷體" w:hint="eastAsia"/>
          <w:b/>
          <w:color w:val="auto"/>
          <w:sz w:val="28"/>
          <w:szCs w:val="28"/>
        </w:rPr>
        <w:t>資料攜出或銷毀</w:t>
      </w:r>
    </w:p>
    <w:p w14:paraId="5CD863BD" w14:textId="77777777" w:rsidR="00F83E3D" w:rsidRPr="00F83E3D" w:rsidRDefault="00F83E3D" w:rsidP="00F83E3D">
      <w:pPr>
        <w:pStyle w:val="Default"/>
        <w:numPr>
          <w:ilvl w:val="0"/>
          <w:numId w:val="1"/>
        </w:numPr>
        <w:spacing w:line="400" w:lineRule="exact"/>
        <w:ind w:left="1418" w:hanging="1460"/>
        <w:jc w:val="both"/>
        <w:rPr>
          <w:rFonts w:hAnsi="標楷體"/>
          <w:sz w:val="28"/>
          <w:szCs w:val="28"/>
        </w:rPr>
      </w:pPr>
      <w:r w:rsidRPr="00F83E3D">
        <w:rPr>
          <w:rFonts w:hAnsi="標楷體" w:hint="eastAsia"/>
          <w:sz w:val="28"/>
          <w:szCs w:val="28"/>
        </w:rPr>
        <w:t>資料使用者僅得於其單位所屬辦公職場或符合公司規範之形式進行分析使用，針對未進行揭露控管之資料不得以任何複製、轉貼、下載、拍照或攝、錄影等方式攜出</w:t>
      </w:r>
      <w:r>
        <w:rPr>
          <w:rFonts w:hAnsi="標楷體" w:hint="eastAsia"/>
          <w:sz w:val="28"/>
          <w:szCs w:val="28"/>
        </w:rPr>
        <w:t>。</w:t>
      </w:r>
    </w:p>
    <w:p w14:paraId="747741D8" w14:textId="77777777" w:rsidR="00F83E3D" w:rsidRPr="00230CAA" w:rsidRDefault="00F83E3D" w:rsidP="00230CAA">
      <w:pPr>
        <w:pStyle w:val="Default"/>
        <w:spacing w:line="400" w:lineRule="exact"/>
        <w:ind w:left="1418"/>
        <w:jc w:val="both"/>
        <w:rPr>
          <w:rFonts w:hAnsi="標楷體"/>
          <w:sz w:val="28"/>
          <w:szCs w:val="28"/>
        </w:rPr>
      </w:pPr>
    </w:p>
    <w:p w14:paraId="1E25E2CC" w14:textId="77777777" w:rsidR="00230CAA" w:rsidRPr="00230CAA" w:rsidRDefault="00230CAA" w:rsidP="00230CAA">
      <w:pPr>
        <w:pStyle w:val="Default"/>
        <w:numPr>
          <w:ilvl w:val="0"/>
          <w:numId w:val="1"/>
        </w:numPr>
        <w:spacing w:line="400" w:lineRule="exact"/>
        <w:ind w:left="1418" w:hanging="1460"/>
        <w:jc w:val="both"/>
        <w:rPr>
          <w:rFonts w:hAnsi="標楷體"/>
          <w:sz w:val="28"/>
          <w:szCs w:val="28"/>
        </w:rPr>
      </w:pPr>
      <w:r w:rsidRPr="00230CAA">
        <w:rPr>
          <w:rFonts w:hAnsi="標楷體" w:hint="eastAsia"/>
          <w:sz w:val="28"/>
          <w:szCs w:val="28"/>
        </w:rPr>
        <w:t>資料使用單位就其人員所取得之本平台資料，如已屆處理或利用期限，應確實辦理銷毀作業。</w:t>
      </w:r>
    </w:p>
    <w:p w14:paraId="2E7A722B" w14:textId="77777777" w:rsidR="00230CAA" w:rsidRDefault="00230CAA" w:rsidP="00582094">
      <w:pPr>
        <w:pStyle w:val="Default"/>
        <w:spacing w:line="400" w:lineRule="exact"/>
        <w:jc w:val="both"/>
        <w:rPr>
          <w:rFonts w:hAnsi="標楷體"/>
          <w:b/>
          <w:color w:val="auto"/>
          <w:sz w:val="28"/>
          <w:szCs w:val="28"/>
        </w:rPr>
      </w:pPr>
    </w:p>
    <w:p w14:paraId="2A7AAF18" w14:textId="77777777" w:rsidR="00936F7F" w:rsidRDefault="00936F7F" w:rsidP="00582094">
      <w:pPr>
        <w:pStyle w:val="Default"/>
        <w:spacing w:line="400" w:lineRule="exact"/>
        <w:jc w:val="both"/>
        <w:rPr>
          <w:rFonts w:hAnsi="標楷體"/>
          <w:b/>
          <w:color w:val="auto"/>
          <w:sz w:val="28"/>
          <w:szCs w:val="28"/>
        </w:rPr>
      </w:pPr>
      <w:r>
        <w:rPr>
          <w:rFonts w:hAnsi="標楷體" w:hint="eastAsia"/>
          <w:b/>
          <w:color w:val="auto"/>
          <w:sz w:val="28"/>
          <w:szCs w:val="28"/>
        </w:rPr>
        <w:t>保密義務</w:t>
      </w:r>
    </w:p>
    <w:p w14:paraId="3F9BEC88" w14:textId="77777777" w:rsidR="00936F7F" w:rsidRPr="00936F7F" w:rsidRDefault="00936F7F" w:rsidP="00936F7F">
      <w:pPr>
        <w:pStyle w:val="Default"/>
        <w:numPr>
          <w:ilvl w:val="0"/>
          <w:numId w:val="1"/>
        </w:numPr>
        <w:spacing w:line="400" w:lineRule="exact"/>
        <w:ind w:left="1418" w:hanging="1460"/>
        <w:jc w:val="both"/>
        <w:rPr>
          <w:rFonts w:hAnsi="標楷體"/>
          <w:sz w:val="28"/>
          <w:szCs w:val="28"/>
        </w:rPr>
      </w:pPr>
      <w:r w:rsidRPr="00936F7F">
        <w:rPr>
          <w:rFonts w:hAnsi="標楷體" w:hint="eastAsia"/>
          <w:sz w:val="28"/>
          <w:szCs w:val="28"/>
        </w:rPr>
        <w:t>本平台之業務規劃人員、資料維護人員、程式開發人員、設備管理人員、資料處理人員、資料使用人員，於接觸或使用該資料時，不得有洩漏或移作他用之情事，並應依相關規定使用本平台數據資料。前述人員所屬單位之部室主管負有控管該資料之責任，並應責成前述人員嚴守保密義務</w:t>
      </w:r>
    </w:p>
    <w:p w14:paraId="5BCDFBD1" w14:textId="77777777" w:rsidR="00936F7F" w:rsidRDefault="00936F7F" w:rsidP="00582094">
      <w:pPr>
        <w:pStyle w:val="Default"/>
        <w:spacing w:line="400" w:lineRule="exact"/>
        <w:jc w:val="both"/>
        <w:rPr>
          <w:rFonts w:hAnsi="標楷體"/>
          <w:b/>
          <w:color w:val="auto"/>
          <w:sz w:val="28"/>
          <w:szCs w:val="28"/>
        </w:rPr>
      </w:pPr>
    </w:p>
    <w:p w14:paraId="084255AC" w14:textId="77777777" w:rsidR="005C4BC5" w:rsidRPr="009434C4" w:rsidRDefault="00D41EC1" w:rsidP="00582094">
      <w:pPr>
        <w:pStyle w:val="Default"/>
        <w:spacing w:line="400" w:lineRule="exact"/>
        <w:jc w:val="both"/>
        <w:rPr>
          <w:rFonts w:hAnsi="標楷體"/>
          <w:b/>
          <w:color w:val="auto"/>
          <w:sz w:val="28"/>
          <w:szCs w:val="28"/>
        </w:rPr>
      </w:pPr>
      <w:r>
        <w:rPr>
          <w:rFonts w:hAnsi="標楷體" w:hint="eastAsia"/>
          <w:b/>
          <w:color w:val="auto"/>
          <w:sz w:val="28"/>
          <w:szCs w:val="28"/>
        </w:rPr>
        <w:t>罰</w:t>
      </w:r>
      <w:r w:rsidR="005C4BC5" w:rsidRPr="009434C4">
        <w:rPr>
          <w:rFonts w:hAnsi="標楷體" w:hint="eastAsia"/>
          <w:b/>
          <w:color w:val="auto"/>
          <w:sz w:val="28"/>
          <w:szCs w:val="28"/>
        </w:rPr>
        <w:t>則</w:t>
      </w:r>
    </w:p>
    <w:p w14:paraId="73DD6BAB" w14:textId="77777777" w:rsidR="005C4BC5" w:rsidRPr="009434C4" w:rsidRDefault="005C4BC5" w:rsidP="00582094">
      <w:pPr>
        <w:pStyle w:val="Default"/>
        <w:numPr>
          <w:ilvl w:val="0"/>
          <w:numId w:val="1"/>
        </w:numPr>
        <w:spacing w:after="128" w:line="400" w:lineRule="exact"/>
        <w:ind w:left="1526" w:hanging="1498"/>
        <w:jc w:val="both"/>
        <w:rPr>
          <w:color w:val="auto"/>
          <w:sz w:val="28"/>
          <w:szCs w:val="28"/>
        </w:rPr>
      </w:pPr>
      <w:r w:rsidRPr="009434C4">
        <w:rPr>
          <w:rFonts w:hint="eastAsia"/>
          <w:color w:val="auto"/>
          <w:sz w:val="28"/>
          <w:szCs w:val="28"/>
        </w:rPr>
        <w:t>本公司員工違反本要點致影響公司或保戶權益，經查證屬實者，除移送人事管理單位議處外，行為人並應自負相關民、刑事責任。</w:t>
      </w:r>
    </w:p>
    <w:p w14:paraId="10786434" w14:textId="77777777" w:rsidR="005C4BC5" w:rsidRPr="009434C4" w:rsidRDefault="005C4BC5" w:rsidP="00582094">
      <w:pPr>
        <w:pStyle w:val="Default"/>
        <w:spacing w:line="400" w:lineRule="exact"/>
        <w:jc w:val="both"/>
        <w:rPr>
          <w:color w:val="auto"/>
          <w:sz w:val="28"/>
          <w:szCs w:val="28"/>
        </w:rPr>
      </w:pPr>
    </w:p>
    <w:p w14:paraId="75A8D3B6" w14:textId="77777777" w:rsidR="005C4BC5" w:rsidRPr="009434C4" w:rsidRDefault="005C4BC5" w:rsidP="00582094">
      <w:pPr>
        <w:pStyle w:val="Default"/>
        <w:spacing w:line="400" w:lineRule="exact"/>
        <w:jc w:val="both"/>
        <w:rPr>
          <w:rFonts w:hAnsi="標楷體"/>
          <w:b/>
          <w:color w:val="auto"/>
          <w:sz w:val="28"/>
          <w:szCs w:val="28"/>
        </w:rPr>
      </w:pPr>
      <w:r w:rsidRPr="009434C4">
        <w:rPr>
          <w:rFonts w:hAnsi="標楷體" w:hint="eastAsia"/>
          <w:b/>
          <w:color w:val="auto"/>
          <w:sz w:val="28"/>
          <w:szCs w:val="28"/>
        </w:rPr>
        <w:t>施行日期</w:t>
      </w:r>
    </w:p>
    <w:p w14:paraId="68CEEF7E" w14:textId="77777777" w:rsidR="005C4BC5" w:rsidRDefault="005C4BC5" w:rsidP="00BB699B">
      <w:pPr>
        <w:pStyle w:val="Default"/>
        <w:numPr>
          <w:ilvl w:val="0"/>
          <w:numId w:val="1"/>
        </w:numPr>
        <w:spacing w:after="128" w:line="400" w:lineRule="exact"/>
        <w:ind w:left="1526" w:hanging="1498"/>
        <w:jc w:val="both"/>
        <w:rPr>
          <w:color w:val="auto"/>
          <w:sz w:val="28"/>
          <w:szCs w:val="28"/>
        </w:rPr>
      </w:pPr>
      <w:r w:rsidRPr="009434C4">
        <w:rPr>
          <w:rFonts w:hint="eastAsia"/>
          <w:color w:val="auto"/>
          <w:sz w:val="28"/>
          <w:szCs w:val="28"/>
        </w:rPr>
        <w:t>本要點呈總經理核准後施行，修正或廢止時亦同。</w:t>
      </w:r>
      <w:r w:rsidR="00BB699B" w:rsidRPr="00BB699B">
        <w:rPr>
          <w:rFonts w:hint="eastAsia"/>
          <w:color w:val="auto"/>
          <w:sz w:val="28"/>
          <w:szCs w:val="28"/>
        </w:rPr>
        <w:t>本要點附件之修正，授權得由經管權責單位之資深副總(如無資深副總，則為經管副總)核定後為之。</w:t>
      </w:r>
    </w:p>
    <w:p w14:paraId="5DDB0415" w14:textId="6F59A545" w:rsidR="00E441E3" w:rsidRDefault="007B14CD" w:rsidP="00417164">
      <w:pPr>
        <w:pStyle w:val="Default"/>
        <w:spacing w:line="400" w:lineRule="exact"/>
        <w:ind w:leftChars="419" w:left="1552" w:hangingChars="195" w:hanging="546"/>
        <w:jc w:val="both"/>
        <w:rPr>
          <w:rFonts w:hAnsi="標楷體"/>
        </w:rPr>
      </w:pPr>
      <w:r w:rsidRPr="00107ED8">
        <w:rPr>
          <w:rFonts w:hAnsi="標楷體" w:cs="Times New Roman"/>
          <w:color w:val="000000" w:themeColor="text1"/>
          <w:sz w:val="28"/>
          <w:szCs w:val="28"/>
        </w:rPr>
        <w:t xml:space="preserve">   </w:t>
      </w:r>
      <w:r w:rsidR="00BB699B" w:rsidRPr="00107ED8">
        <w:rPr>
          <w:rFonts w:hAnsi="標楷體" w:cs="Times New Roman"/>
          <w:color w:val="000000" w:themeColor="text1"/>
          <w:sz w:val="28"/>
          <w:szCs w:val="28"/>
        </w:rPr>
        <w:t xml:space="preserve"> </w:t>
      </w:r>
      <w:r w:rsidRPr="00107ED8">
        <w:rPr>
          <w:rFonts w:hAnsi="標楷體" w:cs="Times New Roman"/>
          <w:color w:val="000000" w:themeColor="text1"/>
          <w:sz w:val="28"/>
          <w:szCs w:val="28"/>
        </w:rPr>
        <w:t>本要點訂於109年11月13日，歷次修正紀錄如下:110年03月04日、11</w:t>
      </w:r>
      <w:r w:rsidR="00E811A7">
        <w:rPr>
          <w:rFonts w:hAnsi="標楷體" w:cs="Times New Roman" w:hint="eastAsia"/>
          <w:color w:val="000000" w:themeColor="text1"/>
          <w:sz w:val="28"/>
          <w:szCs w:val="28"/>
        </w:rPr>
        <w:t>1</w:t>
      </w:r>
      <w:r w:rsidRPr="00107ED8">
        <w:rPr>
          <w:rFonts w:hAnsi="標楷體" w:cs="Times New Roman"/>
          <w:color w:val="000000" w:themeColor="text1"/>
          <w:sz w:val="28"/>
          <w:szCs w:val="28"/>
        </w:rPr>
        <w:t>年10月</w:t>
      </w:r>
      <w:r w:rsidR="00175C6A" w:rsidRPr="00107ED8">
        <w:rPr>
          <w:rFonts w:hAnsi="標楷體" w:cs="Times New Roman"/>
          <w:color w:val="000000" w:themeColor="text1"/>
          <w:sz w:val="28"/>
          <w:szCs w:val="28"/>
        </w:rPr>
        <w:t>20</w:t>
      </w:r>
      <w:r w:rsidRPr="00107ED8">
        <w:rPr>
          <w:rFonts w:hAnsi="標楷體" w:cs="Times New Roman"/>
          <w:color w:val="000000" w:themeColor="text1"/>
          <w:sz w:val="28"/>
          <w:szCs w:val="28"/>
        </w:rPr>
        <w:t>日</w:t>
      </w:r>
      <w:r w:rsidR="00BD5083" w:rsidRPr="00107ED8">
        <w:rPr>
          <w:rFonts w:hAnsi="標楷體" w:cs="Times New Roman"/>
          <w:color w:val="000000" w:themeColor="text1"/>
          <w:sz w:val="28"/>
          <w:szCs w:val="28"/>
        </w:rPr>
        <w:t>、112年0</w:t>
      </w:r>
      <w:r w:rsidR="00107ED8" w:rsidRPr="00107ED8">
        <w:rPr>
          <w:rFonts w:hAnsi="標楷體" w:cs="Times New Roman"/>
          <w:color w:val="000000" w:themeColor="text1"/>
          <w:sz w:val="28"/>
          <w:szCs w:val="28"/>
        </w:rPr>
        <w:t>3</w:t>
      </w:r>
      <w:r w:rsidR="00BD5083" w:rsidRPr="00107ED8">
        <w:rPr>
          <w:rFonts w:hAnsi="標楷體" w:cs="Times New Roman"/>
          <w:color w:val="000000" w:themeColor="text1"/>
          <w:sz w:val="28"/>
          <w:szCs w:val="28"/>
        </w:rPr>
        <w:t>月0</w:t>
      </w:r>
      <w:r w:rsidR="00107ED8" w:rsidRPr="00107ED8">
        <w:rPr>
          <w:rFonts w:hAnsi="標楷體" w:cs="Times New Roman"/>
          <w:color w:val="000000" w:themeColor="text1"/>
          <w:sz w:val="28"/>
          <w:szCs w:val="28"/>
        </w:rPr>
        <w:t>2</w:t>
      </w:r>
      <w:r w:rsidR="00BD5083" w:rsidRPr="00107ED8">
        <w:rPr>
          <w:rFonts w:hAnsi="標楷體" w:cs="Times New Roman"/>
          <w:color w:val="000000" w:themeColor="text1"/>
          <w:sz w:val="28"/>
          <w:szCs w:val="28"/>
        </w:rPr>
        <w:t>日</w:t>
      </w:r>
      <w:r w:rsidR="00FB22A4" w:rsidRPr="00507664">
        <w:rPr>
          <w:rFonts w:hAnsi="標楷體" w:cs="Times New Roman"/>
          <w:color w:val="000000" w:themeColor="text1"/>
          <w:sz w:val="28"/>
          <w:szCs w:val="28"/>
        </w:rPr>
        <w:t>、</w:t>
      </w:r>
      <w:r w:rsidR="00FB22A4" w:rsidRPr="00507664">
        <w:rPr>
          <w:rFonts w:hAnsi="標楷體" w:cs="Times New Roman" w:hint="eastAsia"/>
          <w:color w:val="000000" w:themeColor="text1"/>
          <w:sz w:val="28"/>
          <w:szCs w:val="28"/>
        </w:rPr>
        <w:t>112年</w:t>
      </w:r>
      <w:r w:rsidR="00507664" w:rsidRPr="00507664">
        <w:rPr>
          <w:rFonts w:hAnsi="標楷體" w:cs="Times New Roman" w:hint="eastAsia"/>
          <w:color w:val="000000" w:themeColor="text1"/>
          <w:sz w:val="28"/>
          <w:szCs w:val="28"/>
        </w:rPr>
        <w:t>1</w:t>
      </w:r>
      <w:r w:rsidR="00507664" w:rsidRPr="00507664">
        <w:rPr>
          <w:rFonts w:hAnsi="標楷體" w:cs="Times New Roman"/>
          <w:color w:val="000000" w:themeColor="text1"/>
          <w:sz w:val="28"/>
          <w:szCs w:val="28"/>
        </w:rPr>
        <w:t>0</w:t>
      </w:r>
      <w:r w:rsidR="00FB22A4" w:rsidRPr="00507664">
        <w:rPr>
          <w:rFonts w:hAnsi="標楷體" w:cs="Times New Roman" w:hint="eastAsia"/>
          <w:color w:val="000000" w:themeColor="text1"/>
          <w:sz w:val="28"/>
          <w:szCs w:val="28"/>
        </w:rPr>
        <w:t>月</w:t>
      </w:r>
      <w:r w:rsidR="00507664" w:rsidRPr="00507664">
        <w:rPr>
          <w:rFonts w:hAnsi="標楷體" w:cs="Times New Roman"/>
          <w:color w:val="000000" w:themeColor="text1"/>
          <w:sz w:val="28"/>
          <w:szCs w:val="28"/>
        </w:rPr>
        <w:t>16</w:t>
      </w:r>
      <w:r w:rsidR="00FB22A4" w:rsidRPr="00507664">
        <w:rPr>
          <w:rFonts w:hAnsi="標楷體" w:cs="Times New Roman" w:hint="eastAsia"/>
          <w:color w:val="000000" w:themeColor="text1"/>
          <w:sz w:val="28"/>
          <w:szCs w:val="28"/>
        </w:rPr>
        <w:t>日</w:t>
      </w:r>
      <w:r w:rsidR="00507664" w:rsidRPr="00507664">
        <w:rPr>
          <w:rFonts w:hAnsi="標楷體" w:cs="Times New Roman"/>
          <w:color w:val="000000" w:themeColor="text1"/>
          <w:sz w:val="28"/>
          <w:szCs w:val="28"/>
        </w:rPr>
        <w:t>、</w:t>
      </w:r>
      <w:r w:rsidR="00507664" w:rsidRPr="00DB34AD">
        <w:rPr>
          <w:rFonts w:hAnsi="標楷體" w:cs="Times New Roman" w:hint="eastAsia"/>
          <w:color w:val="000000" w:themeColor="text1"/>
          <w:sz w:val="28"/>
          <w:szCs w:val="28"/>
        </w:rPr>
        <w:t>113</w:t>
      </w:r>
      <w:r w:rsidR="00507664" w:rsidRPr="003A5CD8">
        <w:rPr>
          <w:rFonts w:hAnsi="標楷體" w:cs="Times New Roman" w:hint="eastAsia"/>
          <w:color w:val="000000" w:themeColor="text1"/>
          <w:sz w:val="28"/>
          <w:szCs w:val="28"/>
        </w:rPr>
        <w:t>年</w:t>
      </w:r>
      <w:r w:rsidR="00E105FC" w:rsidRPr="003A5CD8">
        <w:rPr>
          <w:rFonts w:hAnsi="標楷體" w:cs="Times New Roman" w:hint="eastAsia"/>
          <w:color w:val="000000" w:themeColor="text1"/>
          <w:sz w:val="28"/>
          <w:szCs w:val="28"/>
        </w:rPr>
        <w:t>1</w:t>
      </w:r>
      <w:r w:rsidR="00507664" w:rsidRPr="003A5CD8">
        <w:rPr>
          <w:rFonts w:hAnsi="標楷體" w:cs="Times New Roman" w:hint="eastAsia"/>
          <w:color w:val="000000" w:themeColor="text1"/>
          <w:sz w:val="28"/>
          <w:szCs w:val="28"/>
        </w:rPr>
        <w:t>月</w:t>
      </w:r>
      <w:r w:rsidR="00500E08">
        <w:rPr>
          <w:rFonts w:hAnsi="標楷體" w:cs="Times New Roman" w:hint="eastAsia"/>
          <w:color w:val="000000" w:themeColor="text1"/>
          <w:sz w:val="28"/>
          <w:szCs w:val="28"/>
        </w:rPr>
        <w:t>30</w:t>
      </w:r>
      <w:r w:rsidR="00507664" w:rsidRPr="003A5CD8">
        <w:rPr>
          <w:rFonts w:hAnsi="標楷體" w:cs="Times New Roman" w:hint="eastAsia"/>
          <w:color w:val="000000" w:themeColor="text1"/>
          <w:sz w:val="28"/>
          <w:szCs w:val="28"/>
        </w:rPr>
        <w:t>日</w:t>
      </w:r>
      <w:r w:rsidR="008C72FA" w:rsidRPr="00507664">
        <w:rPr>
          <w:rFonts w:hAnsi="標楷體" w:cs="Times New Roman"/>
          <w:color w:val="000000" w:themeColor="text1"/>
          <w:sz w:val="28"/>
          <w:szCs w:val="28"/>
        </w:rPr>
        <w:t>、</w:t>
      </w:r>
      <w:r w:rsidR="008C72FA" w:rsidRPr="00DB34AD">
        <w:rPr>
          <w:rFonts w:hAnsi="標楷體" w:cs="Times New Roman" w:hint="eastAsia"/>
          <w:color w:val="000000" w:themeColor="text1"/>
          <w:sz w:val="28"/>
          <w:szCs w:val="28"/>
        </w:rPr>
        <w:t>11</w:t>
      </w:r>
      <w:r w:rsidR="00065552">
        <w:rPr>
          <w:rFonts w:hAnsi="標楷體" w:cs="Times New Roman" w:hint="eastAsia"/>
          <w:color w:val="000000" w:themeColor="text1"/>
          <w:sz w:val="28"/>
          <w:szCs w:val="28"/>
        </w:rPr>
        <w:t>4</w:t>
      </w:r>
      <w:r w:rsidR="008C72FA" w:rsidRPr="003A5CD8">
        <w:rPr>
          <w:rFonts w:hAnsi="標楷體" w:cs="Times New Roman" w:hint="eastAsia"/>
          <w:color w:val="000000" w:themeColor="text1"/>
          <w:sz w:val="28"/>
          <w:szCs w:val="28"/>
        </w:rPr>
        <w:t>年</w:t>
      </w:r>
      <w:r w:rsidR="00310363" w:rsidRPr="00310363">
        <w:rPr>
          <w:rFonts w:hAnsi="標楷體" w:cs="Times New Roman"/>
          <w:color w:val="000000" w:themeColor="text1"/>
          <w:sz w:val="28"/>
          <w:szCs w:val="28"/>
        </w:rPr>
        <w:t>1</w:t>
      </w:r>
      <w:r w:rsidR="008C72FA" w:rsidRPr="00310363">
        <w:rPr>
          <w:rFonts w:hAnsi="標楷體" w:cs="Times New Roman" w:hint="eastAsia"/>
          <w:color w:val="000000" w:themeColor="text1"/>
          <w:sz w:val="28"/>
          <w:szCs w:val="28"/>
        </w:rPr>
        <w:t>月</w:t>
      </w:r>
      <w:r w:rsidR="00310363" w:rsidRPr="00310363">
        <w:rPr>
          <w:rFonts w:hAnsi="標楷體" w:cs="Times New Roman"/>
          <w:color w:val="000000" w:themeColor="text1"/>
          <w:sz w:val="28"/>
          <w:szCs w:val="28"/>
        </w:rPr>
        <w:t>3</w:t>
      </w:r>
      <w:r w:rsidR="008C72FA" w:rsidRPr="00310363">
        <w:rPr>
          <w:rFonts w:hAnsi="標楷體" w:cs="Times New Roman" w:hint="eastAsia"/>
          <w:color w:val="000000" w:themeColor="text1"/>
          <w:sz w:val="28"/>
          <w:szCs w:val="28"/>
        </w:rPr>
        <w:t>日</w:t>
      </w:r>
      <w:r w:rsidR="00EB0B33" w:rsidRPr="003A5CD8">
        <w:rPr>
          <w:rFonts w:hAnsi="標楷體" w:cs="Times New Roman"/>
          <w:color w:val="000000" w:themeColor="text1"/>
          <w:sz w:val="28"/>
          <w:szCs w:val="28"/>
        </w:rPr>
        <w:t>。</w:t>
      </w:r>
      <w:r w:rsidR="00E441E3">
        <w:rPr>
          <w:rFonts w:hAnsi="標楷體"/>
        </w:rPr>
        <w:br w:type="page"/>
      </w:r>
    </w:p>
    <w:p w14:paraId="36387258" w14:textId="77777777" w:rsidR="00513E6F" w:rsidRPr="009434C4" w:rsidRDefault="00541DC7" w:rsidP="003A74F2">
      <w:pPr>
        <w:spacing w:afterLines="50" w:after="180" w:line="400" w:lineRule="exact"/>
        <w:rPr>
          <w:rFonts w:ascii="標楷體" w:eastAsia="標楷體" w:hAnsi="標楷體"/>
          <w:b/>
        </w:rPr>
      </w:pPr>
      <w:r>
        <w:rPr>
          <w:rFonts w:ascii="標楷體" w:eastAsia="標楷體" w:hAnsi="標楷體" w:hint="eastAsia"/>
          <w:b/>
        </w:rPr>
        <w:lastRenderedPageBreak/>
        <w:t>附件</w:t>
      </w:r>
      <w:r w:rsidR="00513E6F" w:rsidRPr="009434C4">
        <w:rPr>
          <w:rFonts w:ascii="標楷體" w:eastAsia="標楷體" w:hAnsi="標楷體" w:hint="eastAsia"/>
          <w:b/>
        </w:rPr>
        <w:t xml:space="preserve">一 </w:t>
      </w:r>
      <w:r w:rsidR="00AD6238" w:rsidRPr="009434C4">
        <w:rPr>
          <w:rFonts w:ascii="標楷體" w:eastAsia="標楷體" w:hAnsi="標楷體" w:hint="eastAsia"/>
          <w:b/>
        </w:rPr>
        <w:t>資料表</w:t>
      </w:r>
      <w:r w:rsidR="00513E6F" w:rsidRPr="009434C4">
        <w:rPr>
          <w:rFonts w:ascii="標楷體" w:eastAsia="標楷體" w:hAnsi="標楷體" w:hint="eastAsia"/>
          <w:b/>
        </w:rPr>
        <w:t>權限</w:t>
      </w:r>
      <w:r w:rsidR="00525DBD">
        <w:rPr>
          <w:rFonts w:ascii="標楷體" w:eastAsia="標楷體" w:hAnsi="標楷體" w:hint="eastAsia"/>
          <w:b/>
        </w:rPr>
        <w:t>申請暨終止</w:t>
      </w:r>
      <w:r w:rsidR="00FC4B42" w:rsidRPr="009434C4">
        <w:rPr>
          <w:rFonts w:ascii="標楷體" w:eastAsia="標楷體" w:hAnsi="標楷體" w:hint="eastAsia"/>
          <w:b/>
        </w:rPr>
        <w:t>作業</w:t>
      </w:r>
      <w:r w:rsidR="00525DBD">
        <w:rPr>
          <w:rFonts w:ascii="標楷體" w:eastAsia="標楷體" w:hAnsi="標楷體" w:hint="eastAsia"/>
          <w:b/>
        </w:rPr>
        <w:t>之</w:t>
      </w:r>
      <w:r w:rsidR="00513E6F" w:rsidRPr="009434C4">
        <w:rPr>
          <w:rFonts w:ascii="標楷體" w:eastAsia="標楷體" w:hAnsi="標楷體" w:hint="eastAsia"/>
          <w:b/>
        </w:rPr>
        <w:t>申請</w:t>
      </w:r>
      <w:r w:rsidR="00336E82" w:rsidRPr="009434C4">
        <w:rPr>
          <w:rFonts w:ascii="標楷體" w:eastAsia="標楷體" w:hAnsi="標楷體" w:hint="eastAsia"/>
          <w:b/>
        </w:rPr>
        <w:t>流程</w:t>
      </w:r>
    </w:p>
    <w:p w14:paraId="2E877635" w14:textId="77777777" w:rsidR="009E7B89" w:rsidRPr="005314EB" w:rsidRDefault="00B344E2" w:rsidP="00E441E3">
      <w:pPr>
        <w:rPr>
          <w:rFonts w:ascii="標楷體" w:eastAsia="標楷體" w:hAnsi="標楷體"/>
          <w:b/>
        </w:rPr>
      </w:pPr>
      <w:r w:rsidRPr="00B344E2">
        <w:rPr>
          <w:rFonts w:ascii="標楷體" w:eastAsia="標楷體" w:hAnsi="標楷體"/>
          <w:b/>
          <w:noProof/>
        </w:rPr>
        <w:drawing>
          <wp:inline distT="0" distB="0" distL="0" distR="0" wp14:anchorId="3965864F" wp14:editId="06DE5207">
            <wp:extent cx="6120130" cy="3382010"/>
            <wp:effectExtent l="0" t="0" r="0" b="889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130" cy="3382010"/>
                    </a:xfrm>
                    <a:prstGeom prst="rect">
                      <a:avLst/>
                    </a:prstGeom>
                  </pic:spPr>
                </pic:pic>
              </a:graphicData>
            </a:graphic>
          </wp:inline>
        </w:drawing>
      </w:r>
    </w:p>
    <w:p w14:paraId="1DCE99BC" w14:textId="77777777" w:rsidR="006D53CA" w:rsidRDefault="006D53CA" w:rsidP="00E441E3">
      <w:pPr>
        <w:spacing w:line="400" w:lineRule="exact"/>
        <w:rPr>
          <w:rFonts w:ascii="標楷體" w:eastAsia="標楷體" w:hAnsi="標楷體"/>
        </w:rPr>
      </w:pPr>
    </w:p>
    <w:p w14:paraId="19EC89E8" w14:textId="77777777" w:rsidR="00F470ED" w:rsidRPr="00E578FD" w:rsidRDefault="00F470ED" w:rsidP="00E441E3">
      <w:pPr>
        <w:spacing w:line="400" w:lineRule="exact"/>
        <w:rPr>
          <w:rFonts w:ascii="標楷體" w:eastAsia="標楷體" w:hAnsi="標楷體"/>
        </w:rPr>
      </w:pPr>
    </w:p>
    <w:p w14:paraId="22733D22" w14:textId="77777777" w:rsidR="006D53CA" w:rsidRDefault="00541DC7" w:rsidP="003A74F2">
      <w:pPr>
        <w:spacing w:afterLines="50" w:after="180" w:line="400" w:lineRule="exact"/>
        <w:rPr>
          <w:rFonts w:ascii="標楷體" w:eastAsia="標楷體" w:hAnsi="標楷體"/>
          <w:b/>
        </w:rPr>
      </w:pPr>
      <w:r>
        <w:rPr>
          <w:rFonts w:ascii="標楷體" w:eastAsia="標楷體" w:hAnsi="標楷體" w:hint="eastAsia"/>
          <w:b/>
        </w:rPr>
        <w:t>附件</w:t>
      </w:r>
      <w:r w:rsidR="0009346B">
        <w:rPr>
          <w:rFonts w:ascii="標楷體" w:eastAsia="標楷體" w:hAnsi="標楷體" w:hint="eastAsia"/>
          <w:b/>
        </w:rPr>
        <w:t>二</w:t>
      </w:r>
      <w:r w:rsidR="006D53CA" w:rsidRPr="009434C4">
        <w:rPr>
          <w:rFonts w:ascii="標楷體" w:eastAsia="標楷體" w:hAnsi="標楷體" w:hint="eastAsia"/>
          <w:b/>
        </w:rPr>
        <w:t xml:space="preserve"> </w:t>
      </w:r>
      <w:r w:rsidR="00AD6238" w:rsidRPr="009434C4">
        <w:rPr>
          <w:rFonts w:ascii="標楷體" w:eastAsia="標楷體" w:hAnsi="標楷體" w:hint="eastAsia"/>
          <w:b/>
        </w:rPr>
        <w:t>資料</w:t>
      </w:r>
      <w:r w:rsidR="0009346B">
        <w:rPr>
          <w:rFonts w:ascii="標楷體" w:eastAsia="標楷體" w:hAnsi="標楷體" w:hint="eastAsia"/>
          <w:b/>
        </w:rPr>
        <w:t>管理單位終止資料表權限作業申請</w:t>
      </w:r>
      <w:r w:rsidR="00336E82" w:rsidRPr="009434C4">
        <w:rPr>
          <w:rFonts w:ascii="標楷體" w:eastAsia="標楷體" w:hAnsi="標楷體" w:hint="eastAsia"/>
          <w:b/>
        </w:rPr>
        <w:t>流程</w:t>
      </w:r>
    </w:p>
    <w:p w14:paraId="39FD0F81" w14:textId="77777777" w:rsidR="00B344E2" w:rsidRDefault="00F470ED" w:rsidP="00F470ED">
      <w:pPr>
        <w:spacing w:afterLines="50" w:after="180" w:line="360" w:lineRule="auto"/>
        <w:rPr>
          <w:rFonts w:ascii="標楷體" w:eastAsia="標楷體" w:hAnsi="標楷體"/>
          <w:b/>
        </w:rPr>
      </w:pPr>
      <w:r w:rsidRPr="00F470ED">
        <w:rPr>
          <w:rFonts w:ascii="標楷體" w:eastAsia="標楷體" w:hAnsi="標楷體"/>
          <w:b/>
          <w:noProof/>
        </w:rPr>
        <w:drawing>
          <wp:inline distT="0" distB="0" distL="0" distR="0" wp14:anchorId="19FD9B68" wp14:editId="313F957C">
            <wp:extent cx="6120130" cy="3829050"/>
            <wp:effectExtent l="0" t="0" r="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3829050"/>
                    </a:xfrm>
                    <a:prstGeom prst="rect">
                      <a:avLst/>
                    </a:prstGeom>
                  </pic:spPr>
                </pic:pic>
              </a:graphicData>
            </a:graphic>
          </wp:inline>
        </w:drawing>
      </w:r>
    </w:p>
    <w:p w14:paraId="3C488CA6" w14:textId="77777777" w:rsidR="00124795" w:rsidRDefault="00124795">
      <w:pPr>
        <w:widowControl/>
        <w:rPr>
          <w:rFonts w:ascii="標楷體" w:eastAsia="標楷體" w:hAnsi="標楷體"/>
          <w:b/>
        </w:rPr>
      </w:pPr>
    </w:p>
    <w:p w14:paraId="46488C67" w14:textId="77777777" w:rsidR="00645FBB" w:rsidRDefault="00645FBB">
      <w:pPr>
        <w:widowControl/>
        <w:rPr>
          <w:rFonts w:ascii="標楷體" w:eastAsia="標楷體" w:hAnsi="標楷體"/>
          <w:b/>
        </w:rPr>
      </w:pPr>
    </w:p>
    <w:p w14:paraId="683F2BEC" w14:textId="77777777" w:rsidR="006D53CA" w:rsidRPr="009434C4" w:rsidRDefault="00541DC7" w:rsidP="003A74F2">
      <w:pPr>
        <w:widowControl/>
        <w:spacing w:afterLines="50" w:after="180" w:line="400" w:lineRule="exact"/>
        <w:rPr>
          <w:rFonts w:ascii="標楷體" w:eastAsia="標楷體" w:hAnsi="標楷體"/>
          <w:b/>
        </w:rPr>
      </w:pPr>
      <w:r>
        <w:rPr>
          <w:rFonts w:ascii="標楷體" w:eastAsia="標楷體" w:hAnsi="標楷體" w:hint="eastAsia"/>
          <w:b/>
        </w:rPr>
        <w:lastRenderedPageBreak/>
        <w:t>附件</w:t>
      </w:r>
      <w:r w:rsidR="00696632">
        <w:rPr>
          <w:rFonts w:ascii="標楷體" w:eastAsia="標楷體" w:hAnsi="標楷體" w:hint="eastAsia"/>
          <w:b/>
        </w:rPr>
        <w:t>三</w:t>
      </w:r>
      <w:r w:rsidR="00486EDB" w:rsidRPr="009434C4">
        <w:rPr>
          <w:rFonts w:ascii="標楷體" w:eastAsia="標楷體" w:hAnsi="標楷體" w:hint="eastAsia"/>
          <w:b/>
        </w:rPr>
        <w:t xml:space="preserve"> 資料</w:t>
      </w:r>
      <w:r w:rsidR="00166C51" w:rsidRPr="009434C4">
        <w:rPr>
          <w:rFonts w:ascii="標楷體" w:eastAsia="標楷體" w:hAnsi="標楷體" w:hint="eastAsia"/>
          <w:b/>
        </w:rPr>
        <w:t>表</w:t>
      </w:r>
      <w:r w:rsidR="00AB3CA4">
        <w:rPr>
          <w:rFonts w:ascii="標楷體" w:eastAsia="標楷體" w:hAnsi="標楷體" w:hint="eastAsia"/>
          <w:b/>
        </w:rPr>
        <w:t>導入/異動</w:t>
      </w:r>
      <w:r w:rsidR="003B0424">
        <w:rPr>
          <w:rFonts w:ascii="標楷體" w:eastAsia="標楷體" w:hAnsi="標楷體" w:hint="eastAsia"/>
          <w:b/>
        </w:rPr>
        <w:t>之</w:t>
      </w:r>
      <w:r w:rsidR="00AB3CA4">
        <w:rPr>
          <w:rFonts w:ascii="標楷體" w:eastAsia="標楷體" w:hAnsi="標楷體" w:hint="eastAsia"/>
          <w:b/>
        </w:rPr>
        <w:t>申請流程</w:t>
      </w:r>
    </w:p>
    <w:p w14:paraId="59FED1B9" w14:textId="73222EB9" w:rsidR="00496117" w:rsidRDefault="007601BF" w:rsidP="00373368">
      <w:pPr>
        <w:spacing w:line="360" w:lineRule="auto"/>
        <w:rPr>
          <w:rFonts w:ascii="標楷體" w:eastAsia="標楷體" w:hAnsi="標楷體"/>
          <w:b/>
        </w:rPr>
      </w:pPr>
      <w:r w:rsidRPr="007601BF">
        <w:rPr>
          <w:rFonts w:ascii="標楷體" w:eastAsia="標楷體" w:hAnsi="標楷體"/>
          <w:b/>
          <w:noProof/>
        </w:rPr>
        <w:drawing>
          <wp:inline distT="0" distB="0" distL="0" distR="0" wp14:anchorId="6F56926E" wp14:editId="403E2DA0">
            <wp:extent cx="6120130" cy="3654425"/>
            <wp:effectExtent l="0" t="0" r="0" b="3175"/>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130" cy="3654425"/>
                    </a:xfrm>
                    <a:prstGeom prst="rect">
                      <a:avLst/>
                    </a:prstGeom>
                  </pic:spPr>
                </pic:pic>
              </a:graphicData>
            </a:graphic>
          </wp:inline>
        </w:drawing>
      </w:r>
    </w:p>
    <w:p w14:paraId="3AA357F7" w14:textId="77777777" w:rsidR="00801B44" w:rsidRPr="00801B44" w:rsidRDefault="00C279BE" w:rsidP="00801B44">
      <w:pPr>
        <w:spacing w:line="320" w:lineRule="exact"/>
        <w:ind w:left="1022" w:hangingChars="511" w:hanging="1022"/>
        <w:rPr>
          <w:rFonts w:ascii="Times New Roman" w:eastAsia="標楷體" w:hAnsi="Times New Roman" w:cs="Times New Roman"/>
          <w:sz w:val="20"/>
          <w:szCs w:val="20"/>
        </w:rPr>
      </w:pPr>
      <w:r w:rsidRPr="007B5390">
        <w:rPr>
          <w:rFonts w:ascii="Times New Roman" w:eastAsia="標楷體" w:hAnsi="Times New Roman" w:cs="Times New Roman"/>
          <w:sz w:val="20"/>
          <w:szCs w:val="20"/>
        </w:rPr>
        <w:t>【註】</w:t>
      </w:r>
      <w:r w:rsidRPr="007B5390">
        <w:rPr>
          <w:rFonts w:ascii="Times New Roman" w:eastAsia="標楷體" w:hAnsi="Times New Roman" w:cs="Times New Roman"/>
          <w:sz w:val="20"/>
          <w:szCs w:val="20"/>
        </w:rPr>
        <w:t>1</w:t>
      </w:r>
      <w:r w:rsidRPr="00C279BE">
        <w:rPr>
          <w:rFonts w:ascii="Times New Roman" w:eastAsia="標楷體" w:hAnsi="Times New Roman" w:cs="Times New Roman"/>
          <w:sz w:val="20"/>
          <w:szCs w:val="20"/>
        </w:rPr>
        <w:t>.</w:t>
      </w:r>
      <w:r w:rsidR="00801B44" w:rsidRPr="00801B44">
        <w:rPr>
          <w:rFonts w:ascii="Times New Roman" w:eastAsia="標楷體" w:hAnsi="Times New Roman" w:cs="Times New Roman" w:hint="eastAsia"/>
          <w:sz w:val="20"/>
          <w:szCs w:val="20"/>
        </w:rPr>
        <w:t>若申請單位與其所申請導入資料表之資料管理單位不同時，須會辦至資料管理單位之部主管</w:t>
      </w:r>
    </w:p>
    <w:p w14:paraId="277267F0" w14:textId="77777777" w:rsidR="00801B44" w:rsidRPr="00801B44" w:rsidRDefault="00C279BE" w:rsidP="00801B44">
      <w:pPr>
        <w:spacing w:line="320" w:lineRule="exact"/>
        <w:ind w:leftChars="251" w:left="756" w:hangingChars="77" w:hanging="154"/>
        <w:rPr>
          <w:rFonts w:ascii="Times New Roman" w:eastAsia="標楷體" w:hAnsi="Times New Roman" w:cs="Times New Roman"/>
          <w:sz w:val="20"/>
          <w:szCs w:val="20"/>
        </w:rPr>
      </w:pPr>
      <w:r w:rsidRPr="00C279BE">
        <w:rPr>
          <w:rFonts w:ascii="Times New Roman" w:eastAsia="標楷體" w:hAnsi="Times New Roman" w:cs="Times New Roman" w:hint="eastAsia"/>
          <w:sz w:val="20"/>
          <w:szCs w:val="20"/>
        </w:rPr>
        <w:t>2.</w:t>
      </w:r>
      <w:r w:rsidR="00801B44" w:rsidRPr="00801B44">
        <w:rPr>
          <w:rFonts w:ascii="Times New Roman" w:eastAsia="標楷體" w:hAnsi="Times New Roman" w:cs="Times New Roman" w:hint="eastAsia"/>
          <w:sz w:val="20"/>
          <w:szCs w:val="20"/>
        </w:rPr>
        <w:t>若為加值型資料表</w:t>
      </w:r>
      <w:r w:rsidR="00801B44" w:rsidRPr="00801B44">
        <w:rPr>
          <w:rFonts w:ascii="Times New Roman" w:eastAsia="標楷體" w:hAnsi="Times New Roman" w:cs="Times New Roman" w:hint="eastAsia"/>
          <w:sz w:val="20"/>
          <w:szCs w:val="20"/>
        </w:rPr>
        <w:t>(</w:t>
      </w:r>
      <w:r w:rsidR="00801B44" w:rsidRPr="00801B44">
        <w:rPr>
          <w:rFonts w:ascii="Times New Roman" w:eastAsia="標楷體" w:hAnsi="Times New Roman" w:cs="Times New Roman" w:hint="eastAsia"/>
          <w:sz w:val="20"/>
          <w:szCs w:val="20"/>
        </w:rPr>
        <w:t>以其他資料表經交互整合運算後，所產生的資料表</w:t>
      </w:r>
      <w:r w:rsidR="00801B44" w:rsidRPr="00801B44">
        <w:rPr>
          <w:rFonts w:ascii="Times New Roman" w:eastAsia="標楷體" w:hAnsi="Times New Roman" w:cs="Times New Roman" w:hint="eastAsia"/>
          <w:sz w:val="20"/>
          <w:szCs w:val="20"/>
        </w:rPr>
        <w:t>)</w:t>
      </w:r>
      <w:r w:rsidR="00801B44" w:rsidRPr="00801B44">
        <w:rPr>
          <w:rFonts w:ascii="Times New Roman" w:eastAsia="標楷體" w:hAnsi="Times New Roman" w:cs="Times New Roman" w:hint="eastAsia"/>
          <w:sz w:val="20"/>
          <w:szCs w:val="20"/>
        </w:rPr>
        <w:t>，須加會辦構成該加值型資料表的來源資料表之資料管理單位</w:t>
      </w:r>
    </w:p>
    <w:p w14:paraId="6B0A276B" w14:textId="77777777" w:rsidR="005126C6" w:rsidRPr="00016D62" w:rsidRDefault="005126C6" w:rsidP="00E441E3">
      <w:pPr>
        <w:spacing w:line="400" w:lineRule="exact"/>
        <w:rPr>
          <w:rFonts w:ascii="標楷體" w:eastAsia="標楷體" w:hAnsi="標楷體"/>
        </w:rPr>
      </w:pPr>
    </w:p>
    <w:p w14:paraId="7F972DC7" w14:textId="77777777" w:rsidR="00D77E7D" w:rsidRPr="00016D62" w:rsidRDefault="00D77E7D" w:rsidP="00E441E3">
      <w:pPr>
        <w:spacing w:line="400" w:lineRule="exact"/>
        <w:rPr>
          <w:rFonts w:ascii="標楷體" w:eastAsia="標楷體" w:hAnsi="標楷體"/>
        </w:rPr>
      </w:pPr>
    </w:p>
    <w:p w14:paraId="65C41983" w14:textId="77777777" w:rsidR="00D77E7D" w:rsidRDefault="00D77E7D" w:rsidP="00E441E3">
      <w:pPr>
        <w:spacing w:line="400" w:lineRule="exact"/>
        <w:rPr>
          <w:rFonts w:ascii="標楷體" w:eastAsia="標楷體" w:hAnsi="標楷體"/>
          <w:b/>
        </w:rPr>
      </w:pPr>
      <w:r>
        <w:rPr>
          <w:rFonts w:ascii="標楷體" w:eastAsia="標楷體" w:hAnsi="標楷體" w:hint="eastAsia"/>
          <w:b/>
        </w:rPr>
        <w:t>附件四</w:t>
      </w:r>
      <w:r w:rsidRPr="009434C4">
        <w:rPr>
          <w:rFonts w:ascii="標楷體" w:eastAsia="標楷體" w:hAnsi="標楷體" w:hint="eastAsia"/>
          <w:b/>
        </w:rPr>
        <w:t xml:space="preserve"> </w:t>
      </w:r>
      <w:r w:rsidRPr="00D77E7D">
        <w:rPr>
          <w:rFonts w:ascii="標楷體" w:eastAsia="標楷體" w:hAnsi="標楷體" w:hint="eastAsia"/>
          <w:b/>
        </w:rPr>
        <w:t>資料管理單位維護數據字典之作業流程</w:t>
      </w:r>
    </w:p>
    <w:p w14:paraId="2F1397EC" w14:textId="77777777" w:rsidR="00D77E7D" w:rsidRDefault="00016D62" w:rsidP="00016D62">
      <w:pPr>
        <w:rPr>
          <w:rFonts w:ascii="標楷體" w:eastAsia="標楷體" w:hAnsi="標楷體"/>
          <w:b/>
        </w:rPr>
      </w:pPr>
      <w:r w:rsidRPr="00016D62">
        <w:rPr>
          <w:rFonts w:ascii="標楷體" w:eastAsia="標楷體" w:hAnsi="標楷體"/>
          <w:b/>
          <w:noProof/>
        </w:rPr>
        <w:drawing>
          <wp:inline distT="0" distB="0" distL="0" distR="0" wp14:anchorId="17BD2D64" wp14:editId="4F8309ED">
            <wp:extent cx="6120130" cy="2072244"/>
            <wp:effectExtent l="0" t="0" r="0" b="444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6900" cy="2074536"/>
                    </a:xfrm>
                    <a:prstGeom prst="rect">
                      <a:avLst/>
                    </a:prstGeom>
                  </pic:spPr>
                </pic:pic>
              </a:graphicData>
            </a:graphic>
          </wp:inline>
        </w:drawing>
      </w:r>
    </w:p>
    <w:p w14:paraId="1DB810B4" w14:textId="77777777" w:rsidR="00016D62" w:rsidRPr="009434C4" w:rsidRDefault="00016D62" w:rsidP="00016D62">
      <w:pPr>
        <w:ind w:left="588" w:hangingChars="294" w:hanging="588"/>
        <w:rPr>
          <w:rFonts w:ascii="標楷體" w:eastAsia="標楷體" w:hAnsi="標楷體"/>
          <w:b/>
        </w:rPr>
      </w:pPr>
      <w:r w:rsidRPr="007B5390">
        <w:rPr>
          <w:rFonts w:ascii="Times New Roman" w:eastAsia="標楷體" w:hAnsi="Times New Roman" w:cs="Times New Roman"/>
          <w:sz w:val="20"/>
          <w:szCs w:val="20"/>
        </w:rPr>
        <w:t>【註】</w:t>
      </w:r>
      <w:r w:rsidRPr="00016D62">
        <w:rPr>
          <w:rFonts w:ascii="Times New Roman" w:eastAsia="標楷體" w:hAnsi="Times New Roman" w:cs="Times New Roman" w:hint="eastAsia"/>
          <w:sz w:val="20"/>
          <w:szCs w:val="20"/>
        </w:rPr>
        <w:t>編輯內容發佈於數據字典後，若僅單純欲再修改數據字典資訊之內容</w:t>
      </w:r>
      <w:r w:rsidRPr="00016D62">
        <w:rPr>
          <w:rFonts w:ascii="Times New Roman" w:eastAsia="標楷體" w:hAnsi="Times New Roman" w:cs="Times New Roman"/>
          <w:sz w:val="20"/>
          <w:szCs w:val="20"/>
        </w:rPr>
        <w:t>(</w:t>
      </w:r>
      <w:r w:rsidRPr="00016D62">
        <w:rPr>
          <w:rFonts w:ascii="Times New Roman" w:eastAsia="標楷體" w:hAnsi="Times New Roman" w:cs="Times New Roman" w:hint="eastAsia"/>
          <w:sz w:val="20"/>
          <w:szCs w:val="20"/>
        </w:rPr>
        <w:t>並未異動資料表內容</w:t>
      </w:r>
      <w:r w:rsidRPr="00016D62">
        <w:rPr>
          <w:rFonts w:ascii="Times New Roman" w:eastAsia="標楷體" w:hAnsi="Times New Roman" w:cs="Times New Roman"/>
          <w:sz w:val="20"/>
          <w:szCs w:val="20"/>
        </w:rPr>
        <w:t>)</w:t>
      </w:r>
      <w:r w:rsidRPr="00016D62">
        <w:rPr>
          <w:rFonts w:ascii="Times New Roman" w:eastAsia="標楷體" w:hAnsi="Times New Roman" w:cs="Times New Roman" w:hint="eastAsia"/>
          <w:sz w:val="20"/>
          <w:szCs w:val="20"/>
        </w:rPr>
        <w:t>，人員可直接再於數據字典進行編輯。編輯後仍須經審核同意後，修改後之內容才會更新發布於數據字典</w:t>
      </w:r>
      <w:r>
        <w:rPr>
          <w:rFonts w:ascii="Times New Roman" w:eastAsia="標楷體" w:hAnsi="Times New Roman" w:cs="Times New Roman" w:hint="eastAsia"/>
          <w:sz w:val="20"/>
          <w:szCs w:val="20"/>
        </w:rPr>
        <w:t>。</w:t>
      </w:r>
    </w:p>
    <w:sectPr w:rsidR="00016D62" w:rsidRPr="009434C4" w:rsidSect="00E441E3">
      <w:pgSz w:w="11906" w:h="16838"/>
      <w:pgMar w:top="1134" w:right="1134" w:bottom="1134"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1A88179" w14:textId="77777777" w:rsidR="00D445C1" w:rsidRDefault="00D445C1" w:rsidP="00821F3D">
      <w:r>
        <w:separator/>
      </w:r>
    </w:p>
  </w:endnote>
  <w:endnote w:type="continuationSeparator" w:id="0">
    <w:p w14:paraId="0B7C2961" w14:textId="77777777" w:rsidR="00D445C1" w:rsidRDefault="00D445C1" w:rsidP="00821F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2E2D96" w14:textId="77777777" w:rsidR="00D445C1" w:rsidRDefault="00D445C1" w:rsidP="00821F3D">
      <w:r>
        <w:separator/>
      </w:r>
    </w:p>
  </w:footnote>
  <w:footnote w:type="continuationSeparator" w:id="0">
    <w:p w14:paraId="0E28C1CA" w14:textId="77777777" w:rsidR="00D445C1" w:rsidRDefault="00D445C1" w:rsidP="00821F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2E5EDE"/>
    <w:multiLevelType w:val="hybridMultilevel"/>
    <w:tmpl w:val="D1AEA67E"/>
    <w:lvl w:ilvl="0" w:tplc="4364E848">
      <w:start w:val="1"/>
      <w:numFmt w:val="decimal"/>
      <w:lvlText w:val="(%1)"/>
      <w:lvlJc w:val="left"/>
      <w:pPr>
        <w:ind w:left="2137" w:hanging="720"/>
      </w:pPr>
      <w:rPr>
        <w:rFonts w:hint="default"/>
      </w:rPr>
    </w:lvl>
    <w:lvl w:ilvl="1" w:tplc="04090019" w:tentative="1">
      <w:start w:val="1"/>
      <w:numFmt w:val="ideographTraditional"/>
      <w:lvlText w:val="%2、"/>
      <w:lvlJc w:val="left"/>
      <w:pPr>
        <w:ind w:left="2377" w:hanging="480"/>
      </w:pPr>
    </w:lvl>
    <w:lvl w:ilvl="2" w:tplc="0409001B" w:tentative="1">
      <w:start w:val="1"/>
      <w:numFmt w:val="lowerRoman"/>
      <w:lvlText w:val="%3."/>
      <w:lvlJc w:val="right"/>
      <w:pPr>
        <w:ind w:left="2857" w:hanging="480"/>
      </w:pPr>
    </w:lvl>
    <w:lvl w:ilvl="3" w:tplc="0409000F" w:tentative="1">
      <w:start w:val="1"/>
      <w:numFmt w:val="decimal"/>
      <w:lvlText w:val="%4."/>
      <w:lvlJc w:val="left"/>
      <w:pPr>
        <w:ind w:left="3337" w:hanging="480"/>
      </w:pPr>
    </w:lvl>
    <w:lvl w:ilvl="4" w:tplc="04090019" w:tentative="1">
      <w:start w:val="1"/>
      <w:numFmt w:val="ideographTraditional"/>
      <w:lvlText w:val="%5、"/>
      <w:lvlJc w:val="left"/>
      <w:pPr>
        <w:ind w:left="3817" w:hanging="480"/>
      </w:pPr>
    </w:lvl>
    <w:lvl w:ilvl="5" w:tplc="0409001B" w:tentative="1">
      <w:start w:val="1"/>
      <w:numFmt w:val="lowerRoman"/>
      <w:lvlText w:val="%6."/>
      <w:lvlJc w:val="right"/>
      <w:pPr>
        <w:ind w:left="4297" w:hanging="480"/>
      </w:pPr>
    </w:lvl>
    <w:lvl w:ilvl="6" w:tplc="0409000F" w:tentative="1">
      <w:start w:val="1"/>
      <w:numFmt w:val="decimal"/>
      <w:lvlText w:val="%7."/>
      <w:lvlJc w:val="left"/>
      <w:pPr>
        <w:ind w:left="4777" w:hanging="480"/>
      </w:pPr>
    </w:lvl>
    <w:lvl w:ilvl="7" w:tplc="04090019" w:tentative="1">
      <w:start w:val="1"/>
      <w:numFmt w:val="ideographTraditional"/>
      <w:lvlText w:val="%8、"/>
      <w:lvlJc w:val="left"/>
      <w:pPr>
        <w:ind w:left="5257" w:hanging="480"/>
      </w:pPr>
    </w:lvl>
    <w:lvl w:ilvl="8" w:tplc="0409001B" w:tentative="1">
      <w:start w:val="1"/>
      <w:numFmt w:val="lowerRoman"/>
      <w:lvlText w:val="%9."/>
      <w:lvlJc w:val="right"/>
      <w:pPr>
        <w:ind w:left="5737" w:hanging="480"/>
      </w:pPr>
    </w:lvl>
  </w:abstractNum>
  <w:abstractNum w:abstractNumId="1" w15:restartNumberingAfterBreak="0">
    <w:nsid w:val="1AB66A08"/>
    <w:multiLevelType w:val="hybridMultilevel"/>
    <w:tmpl w:val="8A16D4AE"/>
    <w:lvl w:ilvl="0" w:tplc="0409000F">
      <w:start w:val="1"/>
      <w:numFmt w:val="decimal"/>
      <w:lvlText w:val="%1."/>
      <w:lvlJc w:val="left"/>
      <w:pPr>
        <w:ind w:left="975" w:hanging="97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2C6F582C"/>
    <w:multiLevelType w:val="hybridMultilevel"/>
    <w:tmpl w:val="8A16D4AE"/>
    <w:lvl w:ilvl="0" w:tplc="0409000F">
      <w:start w:val="1"/>
      <w:numFmt w:val="decimal"/>
      <w:lvlText w:val="%1."/>
      <w:lvlJc w:val="left"/>
      <w:pPr>
        <w:ind w:left="975" w:hanging="97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336B5F8C"/>
    <w:multiLevelType w:val="hybridMultilevel"/>
    <w:tmpl w:val="804C888A"/>
    <w:lvl w:ilvl="0" w:tplc="27AC4FDA">
      <w:start w:val="1"/>
      <w:numFmt w:val="decimal"/>
      <w:lvlText w:val="(%1)"/>
      <w:lvlJc w:val="left"/>
      <w:pPr>
        <w:ind w:left="2137" w:hanging="720"/>
      </w:pPr>
      <w:rPr>
        <w:rFonts w:hint="default"/>
      </w:rPr>
    </w:lvl>
    <w:lvl w:ilvl="1" w:tplc="B554DC90">
      <w:start w:val="3"/>
      <w:numFmt w:val="taiwaneseCountingThousand"/>
      <w:lvlText w:val="%2、"/>
      <w:lvlJc w:val="left"/>
      <w:pPr>
        <w:ind w:left="2617" w:hanging="720"/>
      </w:pPr>
      <w:rPr>
        <w:rFonts w:hint="default"/>
      </w:rPr>
    </w:lvl>
    <w:lvl w:ilvl="2" w:tplc="0409001B" w:tentative="1">
      <w:start w:val="1"/>
      <w:numFmt w:val="lowerRoman"/>
      <w:lvlText w:val="%3."/>
      <w:lvlJc w:val="right"/>
      <w:pPr>
        <w:ind w:left="2857" w:hanging="480"/>
      </w:pPr>
    </w:lvl>
    <w:lvl w:ilvl="3" w:tplc="0409000F" w:tentative="1">
      <w:start w:val="1"/>
      <w:numFmt w:val="decimal"/>
      <w:lvlText w:val="%4."/>
      <w:lvlJc w:val="left"/>
      <w:pPr>
        <w:ind w:left="3337" w:hanging="480"/>
      </w:pPr>
    </w:lvl>
    <w:lvl w:ilvl="4" w:tplc="04090019" w:tentative="1">
      <w:start w:val="1"/>
      <w:numFmt w:val="ideographTraditional"/>
      <w:lvlText w:val="%5、"/>
      <w:lvlJc w:val="left"/>
      <w:pPr>
        <w:ind w:left="3817" w:hanging="480"/>
      </w:pPr>
    </w:lvl>
    <w:lvl w:ilvl="5" w:tplc="0409001B" w:tentative="1">
      <w:start w:val="1"/>
      <w:numFmt w:val="lowerRoman"/>
      <w:lvlText w:val="%6."/>
      <w:lvlJc w:val="right"/>
      <w:pPr>
        <w:ind w:left="4297" w:hanging="480"/>
      </w:pPr>
    </w:lvl>
    <w:lvl w:ilvl="6" w:tplc="0409000F" w:tentative="1">
      <w:start w:val="1"/>
      <w:numFmt w:val="decimal"/>
      <w:lvlText w:val="%7."/>
      <w:lvlJc w:val="left"/>
      <w:pPr>
        <w:ind w:left="4777" w:hanging="480"/>
      </w:pPr>
    </w:lvl>
    <w:lvl w:ilvl="7" w:tplc="04090019" w:tentative="1">
      <w:start w:val="1"/>
      <w:numFmt w:val="ideographTraditional"/>
      <w:lvlText w:val="%8、"/>
      <w:lvlJc w:val="left"/>
      <w:pPr>
        <w:ind w:left="5257" w:hanging="480"/>
      </w:pPr>
    </w:lvl>
    <w:lvl w:ilvl="8" w:tplc="0409001B" w:tentative="1">
      <w:start w:val="1"/>
      <w:numFmt w:val="lowerRoman"/>
      <w:lvlText w:val="%9."/>
      <w:lvlJc w:val="right"/>
      <w:pPr>
        <w:ind w:left="5737" w:hanging="480"/>
      </w:pPr>
    </w:lvl>
  </w:abstractNum>
  <w:abstractNum w:abstractNumId="4" w15:restartNumberingAfterBreak="0">
    <w:nsid w:val="59D15DE2"/>
    <w:multiLevelType w:val="hybridMultilevel"/>
    <w:tmpl w:val="AE80D218"/>
    <w:lvl w:ilvl="0" w:tplc="D042F474">
      <w:start w:val="1"/>
      <w:numFmt w:val="decimal"/>
      <w:lvlText w:val="%1."/>
      <w:lvlJc w:val="left"/>
      <w:pPr>
        <w:ind w:left="1335" w:hanging="360"/>
      </w:pPr>
      <w:rPr>
        <w:rFonts w:ascii="Arial" w:cs="Arial" w:hint="default"/>
      </w:rPr>
    </w:lvl>
    <w:lvl w:ilvl="1" w:tplc="04090019" w:tentative="1">
      <w:start w:val="1"/>
      <w:numFmt w:val="ideographTraditional"/>
      <w:lvlText w:val="%2、"/>
      <w:lvlJc w:val="left"/>
      <w:pPr>
        <w:ind w:left="1935" w:hanging="480"/>
      </w:pPr>
    </w:lvl>
    <w:lvl w:ilvl="2" w:tplc="0409001B" w:tentative="1">
      <w:start w:val="1"/>
      <w:numFmt w:val="lowerRoman"/>
      <w:lvlText w:val="%3."/>
      <w:lvlJc w:val="right"/>
      <w:pPr>
        <w:ind w:left="2415" w:hanging="480"/>
      </w:pPr>
    </w:lvl>
    <w:lvl w:ilvl="3" w:tplc="0409000F" w:tentative="1">
      <w:start w:val="1"/>
      <w:numFmt w:val="decimal"/>
      <w:lvlText w:val="%4."/>
      <w:lvlJc w:val="left"/>
      <w:pPr>
        <w:ind w:left="2895" w:hanging="480"/>
      </w:pPr>
    </w:lvl>
    <w:lvl w:ilvl="4" w:tplc="04090019" w:tentative="1">
      <w:start w:val="1"/>
      <w:numFmt w:val="ideographTraditional"/>
      <w:lvlText w:val="%5、"/>
      <w:lvlJc w:val="left"/>
      <w:pPr>
        <w:ind w:left="3375" w:hanging="480"/>
      </w:pPr>
    </w:lvl>
    <w:lvl w:ilvl="5" w:tplc="0409001B" w:tentative="1">
      <w:start w:val="1"/>
      <w:numFmt w:val="lowerRoman"/>
      <w:lvlText w:val="%6."/>
      <w:lvlJc w:val="right"/>
      <w:pPr>
        <w:ind w:left="3855" w:hanging="480"/>
      </w:pPr>
    </w:lvl>
    <w:lvl w:ilvl="6" w:tplc="0409000F" w:tentative="1">
      <w:start w:val="1"/>
      <w:numFmt w:val="decimal"/>
      <w:lvlText w:val="%7."/>
      <w:lvlJc w:val="left"/>
      <w:pPr>
        <w:ind w:left="4335" w:hanging="480"/>
      </w:pPr>
    </w:lvl>
    <w:lvl w:ilvl="7" w:tplc="04090019" w:tentative="1">
      <w:start w:val="1"/>
      <w:numFmt w:val="ideographTraditional"/>
      <w:lvlText w:val="%8、"/>
      <w:lvlJc w:val="left"/>
      <w:pPr>
        <w:ind w:left="4815" w:hanging="480"/>
      </w:pPr>
    </w:lvl>
    <w:lvl w:ilvl="8" w:tplc="0409001B" w:tentative="1">
      <w:start w:val="1"/>
      <w:numFmt w:val="lowerRoman"/>
      <w:lvlText w:val="%9."/>
      <w:lvlJc w:val="right"/>
      <w:pPr>
        <w:ind w:left="5295" w:hanging="480"/>
      </w:pPr>
    </w:lvl>
  </w:abstractNum>
  <w:abstractNum w:abstractNumId="5" w15:restartNumberingAfterBreak="0">
    <w:nsid w:val="60C47E2A"/>
    <w:multiLevelType w:val="hybridMultilevel"/>
    <w:tmpl w:val="ED92AF68"/>
    <w:lvl w:ilvl="0" w:tplc="C9D0CFB4">
      <w:start w:val="1"/>
      <w:numFmt w:val="taiwaneseCountingThousand"/>
      <w:lvlText w:val="第%1條"/>
      <w:lvlJc w:val="left"/>
      <w:pPr>
        <w:ind w:left="975" w:hanging="975"/>
      </w:pPr>
      <w:rPr>
        <w:rFonts w:hint="default"/>
        <w:b w:val="0"/>
        <w:sz w:val="28"/>
        <w:szCs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5"/>
  </w:num>
  <w:num w:numId="2">
    <w:abstractNumId w:val="5"/>
    <w:lvlOverride w:ilvl="0">
      <w:lvl w:ilvl="0" w:tplc="C9D0CFB4">
        <w:start w:val="1"/>
        <w:numFmt w:val="decimal"/>
        <w:lvlText w:val="%1."/>
        <w:lvlJc w:val="left"/>
        <w:pPr>
          <w:ind w:left="425" w:hanging="425"/>
        </w:pPr>
      </w:lvl>
    </w:lvlOverride>
    <w:lvlOverride w:ilvl="1">
      <w:lvl w:ilvl="1" w:tplc="04090019">
        <w:start w:val="1"/>
        <w:numFmt w:val="decimal"/>
        <w:lvlText w:val="%1.%2."/>
        <w:lvlJc w:val="left"/>
        <w:pPr>
          <w:ind w:left="567" w:hanging="567"/>
        </w:pPr>
      </w:lvl>
    </w:lvlOverride>
    <w:lvlOverride w:ilvl="2">
      <w:lvl w:ilvl="2" w:tplc="0409001B">
        <w:start w:val="1"/>
        <w:numFmt w:val="decimal"/>
        <w:lvlText w:val="%1.%2.%3."/>
        <w:lvlJc w:val="left"/>
        <w:pPr>
          <w:ind w:left="709" w:hanging="709"/>
        </w:pPr>
      </w:lvl>
    </w:lvlOverride>
    <w:lvlOverride w:ilvl="3">
      <w:lvl w:ilvl="3" w:tplc="0409000F">
        <w:start w:val="1"/>
        <w:numFmt w:val="decimal"/>
        <w:lvlText w:val="%1.%2.%3.%4."/>
        <w:lvlJc w:val="left"/>
        <w:pPr>
          <w:ind w:left="851" w:hanging="851"/>
        </w:pPr>
      </w:lvl>
    </w:lvlOverride>
    <w:lvlOverride w:ilvl="4">
      <w:lvl w:ilvl="4" w:tplc="04090019">
        <w:start w:val="1"/>
        <w:numFmt w:val="decimal"/>
        <w:lvlText w:val="%1.%2.%3.%4.%5."/>
        <w:lvlJc w:val="left"/>
        <w:pPr>
          <w:ind w:left="992" w:hanging="992"/>
        </w:pPr>
      </w:lvl>
    </w:lvlOverride>
    <w:lvlOverride w:ilvl="5">
      <w:lvl w:ilvl="5" w:tplc="0409001B">
        <w:start w:val="1"/>
        <w:numFmt w:val="decimal"/>
        <w:lvlText w:val="%1.%2.%3.%4.%5.%6."/>
        <w:lvlJc w:val="left"/>
        <w:pPr>
          <w:ind w:left="1134" w:hanging="1134"/>
        </w:pPr>
      </w:lvl>
    </w:lvlOverride>
    <w:lvlOverride w:ilvl="6">
      <w:lvl w:ilvl="6" w:tplc="0409000F">
        <w:start w:val="1"/>
        <w:numFmt w:val="decimal"/>
        <w:lvlText w:val="%1.%2.%3.%4.%5.%6.%7."/>
        <w:lvlJc w:val="left"/>
        <w:pPr>
          <w:ind w:left="1276" w:hanging="1276"/>
        </w:pPr>
      </w:lvl>
    </w:lvlOverride>
    <w:lvlOverride w:ilvl="7">
      <w:lvl w:ilvl="7" w:tplc="04090019">
        <w:start w:val="1"/>
        <w:numFmt w:val="decimal"/>
        <w:lvlText w:val="%1.%2.%3.%4.%5.%6.%7.%8."/>
        <w:lvlJc w:val="left"/>
        <w:pPr>
          <w:ind w:left="1418" w:hanging="1418"/>
        </w:pPr>
      </w:lvl>
    </w:lvlOverride>
    <w:lvlOverride w:ilvl="8">
      <w:lvl w:ilvl="8" w:tplc="0409001B">
        <w:start w:val="1"/>
        <w:numFmt w:val="decimal"/>
        <w:lvlText w:val="%1.%2.%3.%4.%5.%6.%7.%8.%9."/>
        <w:lvlJc w:val="left"/>
        <w:pPr>
          <w:ind w:left="1559" w:hanging="1559"/>
        </w:pPr>
      </w:lvl>
    </w:lvlOverride>
  </w:num>
  <w:num w:numId="3">
    <w:abstractNumId w:val="2"/>
  </w:num>
  <w:num w:numId="4">
    <w:abstractNumId w:val="0"/>
  </w:num>
  <w:num w:numId="5">
    <w:abstractNumId w:val="1"/>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hideSpellingErrors/>
  <w:hideGrammaticalErrors/>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17F"/>
    <w:rsid w:val="00016D62"/>
    <w:rsid w:val="00022A5E"/>
    <w:rsid w:val="000246C5"/>
    <w:rsid w:val="00024943"/>
    <w:rsid w:val="00024A59"/>
    <w:rsid w:val="00027169"/>
    <w:rsid w:val="0003064C"/>
    <w:rsid w:val="000318E3"/>
    <w:rsid w:val="00037118"/>
    <w:rsid w:val="000417EC"/>
    <w:rsid w:val="00050821"/>
    <w:rsid w:val="00052EED"/>
    <w:rsid w:val="000542F3"/>
    <w:rsid w:val="00060A94"/>
    <w:rsid w:val="000615D5"/>
    <w:rsid w:val="00061D37"/>
    <w:rsid w:val="00062697"/>
    <w:rsid w:val="000642EF"/>
    <w:rsid w:val="00064351"/>
    <w:rsid w:val="00065552"/>
    <w:rsid w:val="00070D0B"/>
    <w:rsid w:val="00070EFC"/>
    <w:rsid w:val="0007110C"/>
    <w:rsid w:val="00076F71"/>
    <w:rsid w:val="000813BF"/>
    <w:rsid w:val="00083999"/>
    <w:rsid w:val="00084FFB"/>
    <w:rsid w:val="000851E3"/>
    <w:rsid w:val="00086228"/>
    <w:rsid w:val="000914C6"/>
    <w:rsid w:val="0009346B"/>
    <w:rsid w:val="000945E4"/>
    <w:rsid w:val="00097CB9"/>
    <w:rsid w:val="000A3029"/>
    <w:rsid w:val="000A602C"/>
    <w:rsid w:val="000A691B"/>
    <w:rsid w:val="000A7495"/>
    <w:rsid w:val="000B15AA"/>
    <w:rsid w:val="000B52CD"/>
    <w:rsid w:val="000C0AD9"/>
    <w:rsid w:val="000C7C07"/>
    <w:rsid w:val="000D04FB"/>
    <w:rsid w:val="000D0942"/>
    <w:rsid w:val="000D49B4"/>
    <w:rsid w:val="000D56BD"/>
    <w:rsid w:val="000E65BA"/>
    <w:rsid w:val="000F20AB"/>
    <w:rsid w:val="000F31AB"/>
    <w:rsid w:val="000F5377"/>
    <w:rsid w:val="00100274"/>
    <w:rsid w:val="00101127"/>
    <w:rsid w:val="00101418"/>
    <w:rsid w:val="00101CF0"/>
    <w:rsid w:val="00107458"/>
    <w:rsid w:val="00107ED8"/>
    <w:rsid w:val="001118F1"/>
    <w:rsid w:val="00116122"/>
    <w:rsid w:val="001168DB"/>
    <w:rsid w:val="00117A2A"/>
    <w:rsid w:val="0012179E"/>
    <w:rsid w:val="00122660"/>
    <w:rsid w:val="00124795"/>
    <w:rsid w:val="00134C4B"/>
    <w:rsid w:val="00134E45"/>
    <w:rsid w:val="001355CA"/>
    <w:rsid w:val="00135650"/>
    <w:rsid w:val="00143BDA"/>
    <w:rsid w:val="001448B9"/>
    <w:rsid w:val="0014589A"/>
    <w:rsid w:val="00155974"/>
    <w:rsid w:val="0015623F"/>
    <w:rsid w:val="00157103"/>
    <w:rsid w:val="00160640"/>
    <w:rsid w:val="00166C51"/>
    <w:rsid w:val="00166F18"/>
    <w:rsid w:val="00167F0A"/>
    <w:rsid w:val="00175C6A"/>
    <w:rsid w:val="00181C60"/>
    <w:rsid w:val="00185759"/>
    <w:rsid w:val="0018619C"/>
    <w:rsid w:val="00187FAA"/>
    <w:rsid w:val="00192202"/>
    <w:rsid w:val="00196FFB"/>
    <w:rsid w:val="00197FA4"/>
    <w:rsid w:val="001A28FD"/>
    <w:rsid w:val="001B4F62"/>
    <w:rsid w:val="001B6414"/>
    <w:rsid w:val="001B6A8B"/>
    <w:rsid w:val="001B7279"/>
    <w:rsid w:val="001B734D"/>
    <w:rsid w:val="001C04DC"/>
    <w:rsid w:val="001C7806"/>
    <w:rsid w:val="001D299F"/>
    <w:rsid w:val="001D2DD0"/>
    <w:rsid w:val="001D31AC"/>
    <w:rsid w:val="001D6C6B"/>
    <w:rsid w:val="001E25D8"/>
    <w:rsid w:val="001E697B"/>
    <w:rsid w:val="001F12FE"/>
    <w:rsid w:val="001F4D7E"/>
    <w:rsid w:val="00203044"/>
    <w:rsid w:val="00206FBD"/>
    <w:rsid w:val="0020706E"/>
    <w:rsid w:val="0021354D"/>
    <w:rsid w:val="002232BA"/>
    <w:rsid w:val="002248E8"/>
    <w:rsid w:val="00227390"/>
    <w:rsid w:val="00230CAA"/>
    <w:rsid w:val="0023211D"/>
    <w:rsid w:val="00234A1A"/>
    <w:rsid w:val="0023601D"/>
    <w:rsid w:val="0023689F"/>
    <w:rsid w:val="00240AE9"/>
    <w:rsid w:val="0024271B"/>
    <w:rsid w:val="002449C7"/>
    <w:rsid w:val="002478A1"/>
    <w:rsid w:val="00252BC3"/>
    <w:rsid w:val="00262679"/>
    <w:rsid w:val="00263337"/>
    <w:rsid w:val="002703A7"/>
    <w:rsid w:val="0027111A"/>
    <w:rsid w:val="00272FDC"/>
    <w:rsid w:val="0027561B"/>
    <w:rsid w:val="00277CEB"/>
    <w:rsid w:val="00280D1A"/>
    <w:rsid w:val="00283247"/>
    <w:rsid w:val="00285E55"/>
    <w:rsid w:val="00287460"/>
    <w:rsid w:val="0029088C"/>
    <w:rsid w:val="00294747"/>
    <w:rsid w:val="00294FF6"/>
    <w:rsid w:val="0029674D"/>
    <w:rsid w:val="002A13A8"/>
    <w:rsid w:val="002A68AA"/>
    <w:rsid w:val="002A7F74"/>
    <w:rsid w:val="002B0622"/>
    <w:rsid w:val="002B3F6D"/>
    <w:rsid w:val="002B6502"/>
    <w:rsid w:val="002B7BB9"/>
    <w:rsid w:val="002C2061"/>
    <w:rsid w:val="002C2894"/>
    <w:rsid w:val="002C28B5"/>
    <w:rsid w:val="002C49FA"/>
    <w:rsid w:val="002D3ABD"/>
    <w:rsid w:val="002D436D"/>
    <w:rsid w:val="002D6125"/>
    <w:rsid w:val="002E3F25"/>
    <w:rsid w:val="002E50D7"/>
    <w:rsid w:val="002E5B39"/>
    <w:rsid w:val="002E620B"/>
    <w:rsid w:val="002E6651"/>
    <w:rsid w:val="002E6759"/>
    <w:rsid w:val="002E71D7"/>
    <w:rsid w:val="002E720A"/>
    <w:rsid w:val="002E7F05"/>
    <w:rsid w:val="002F5635"/>
    <w:rsid w:val="002F5744"/>
    <w:rsid w:val="002F6715"/>
    <w:rsid w:val="002F6C9D"/>
    <w:rsid w:val="002F6EE0"/>
    <w:rsid w:val="00300C1D"/>
    <w:rsid w:val="0030145D"/>
    <w:rsid w:val="0030188C"/>
    <w:rsid w:val="00302215"/>
    <w:rsid w:val="003045BB"/>
    <w:rsid w:val="0030595C"/>
    <w:rsid w:val="00307FF9"/>
    <w:rsid w:val="003100D8"/>
    <w:rsid w:val="00310363"/>
    <w:rsid w:val="00317912"/>
    <w:rsid w:val="003215D6"/>
    <w:rsid w:val="00322D80"/>
    <w:rsid w:val="00333116"/>
    <w:rsid w:val="00334AE1"/>
    <w:rsid w:val="00336E82"/>
    <w:rsid w:val="0033714A"/>
    <w:rsid w:val="00342096"/>
    <w:rsid w:val="00342914"/>
    <w:rsid w:val="00342B2B"/>
    <w:rsid w:val="00345CD2"/>
    <w:rsid w:val="00345D24"/>
    <w:rsid w:val="00351AC2"/>
    <w:rsid w:val="00351E57"/>
    <w:rsid w:val="00353AB8"/>
    <w:rsid w:val="00355389"/>
    <w:rsid w:val="00356BDD"/>
    <w:rsid w:val="00357773"/>
    <w:rsid w:val="00360736"/>
    <w:rsid w:val="00361135"/>
    <w:rsid w:val="00373368"/>
    <w:rsid w:val="003760AF"/>
    <w:rsid w:val="00380010"/>
    <w:rsid w:val="00380095"/>
    <w:rsid w:val="003804DD"/>
    <w:rsid w:val="003832C2"/>
    <w:rsid w:val="00386FD5"/>
    <w:rsid w:val="00391E7C"/>
    <w:rsid w:val="00397E77"/>
    <w:rsid w:val="003A3833"/>
    <w:rsid w:val="003A5CD8"/>
    <w:rsid w:val="003A74F2"/>
    <w:rsid w:val="003B0424"/>
    <w:rsid w:val="003B34C8"/>
    <w:rsid w:val="003B5862"/>
    <w:rsid w:val="003B6F45"/>
    <w:rsid w:val="003C03E0"/>
    <w:rsid w:val="003C0AB0"/>
    <w:rsid w:val="003C1B1C"/>
    <w:rsid w:val="003C4104"/>
    <w:rsid w:val="003D2770"/>
    <w:rsid w:val="003D3252"/>
    <w:rsid w:val="003D6044"/>
    <w:rsid w:val="003D7F97"/>
    <w:rsid w:val="003E105B"/>
    <w:rsid w:val="003E74B3"/>
    <w:rsid w:val="003F35B3"/>
    <w:rsid w:val="003F3637"/>
    <w:rsid w:val="003F5F02"/>
    <w:rsid w:val="003F69BA"/>
    <w:rsid w:val="00401657"/>
    <w:rsid w:val="00401786"/>
    <w:rsid w:val="00402A62"/>
    <w:rsid w:val="004150B7"/>
    <w:rsid w:val="00417164"/>
    <w:rsid w:val="00421534"/>
    <w:rsid w:val="004242B2"/>
    <w:rsid w:val="00425274"/>
    <w:rsid w:val="00425292"/>
    <w:rsid w:val="00431140"/>
    <w:rsid w:val="00435EE4"/>
    <w:rsid w:val="0043796F"/>
    <w:rsid w:val="00437C38"/>
    <w:rsid w:val="0044201B"/>
    <w:rsid w:val="00445E85"/>
    <w:rsid w:val="004558AB"/>
    <w:rsid w:val="0045736E"/>
    <w:rsid w:val="00460F45"/>
    <w:rsid w:val="00461700"/>
    <w:rsid w:val="004626FE"/>
    <w:rsid w:val="004634DD"/>
    <w:rsid w:val="004634EC"/>
    <w:rsid w:val="004637B2"/>
    <w:rsid w:val="00464274"/>
    <w:rsid w:val="00466783"/>
    <w:rsid w:val="0046722C"/>
    <w:rsid w:val="00470E65"/>
    <w:rsid w:val="00471507"/>
    <w:rsid w:val="00472842"/>
    <w:rsid w:val="00472D72"/>
    <w:rsid w:val="0047338A"/>
    <w:rsid w:val="004809DF"/>
    <w:rsid w:val="00484575"/>
    <w:rsid w:val="00486EDB"/>
    <w:rsid w:val="00496117"/>
    <w:rsid w:val="004963EE"/>
    <w:rsid w:val="004A3F15"/>
    <w:rsid w:val="004A534C"/>
    <w:rsid w:val="004A5CD0"/>
    <w:rsid w:val="004B10AB"/>
    <w:rsid w:val="004B3490"/>
    <w:rsid w:val="004B3948"/>
    <w:rsid w:val="004B6DE3"/>
    <w:rsid w:val="004C0A48"/>
    <w:rsid w:val="004C132B"/>
    <w:rsid w:val="004C18E0"/>
    <w:rsid w:val="004E0735"/>
    <w:rsid w:val="004E5D12"/>
    <w:rsid w:val="004E61B1"/>
    <w:rsid w:val="004F18CF"/>
    <w:rsid w:val="004F4667"/>
    <w:rsid w:val="004F4879"/>
    <w:rsid w:val="004F553B"/>
    <w:rsid w:val="004F65DE"/>
    <w:rsid w:val="004F7382"/>
    <w:rsid w:val="004F758A"/>
    <w:rsid w:val="00500E08"/>
    <w:rsid w:val="00507664"/>
    <w:rsid w:val="0051028B"/>
    <w:rsid w:val="005126C6"/>
    <w:rsid w:val="00513E6F"/>
    <w:rsid w:val="005149D1"/>
    <w:rsid w:val="00517081"/>
    <w:rsid w:val="00520EA1"/>
    <w:rsid w:val="00525DBD"/>
    <w:rsid w:val="005263F4"/>
    <w:rsid w:val="0052694B"/>
    <w:rsid w:val="00527CA8"/>
    <w:rsid w:val="005314EB"/>
    <w:rsid w:val="00534AF3"/>
    <w:rsid w:val="00541DC7"/>
    <w:rsid w:val="005450BE"/>
    <w:rsid w:val="005459FC"/>
    <w:rsid w:val="00546A89"/>
    <w:rsid w:val="00550643"/>
    <w:rsid w:val="005509A2"/>
    <w:rsid w:val="00552E5A"/>
    <w:rsid w:val="00553EEB"/>
    <w:rsid w:val="0055524A"/>
    <w:rsid w:val="00562407"/>
    <w:rsid w:val="00564EA7"/>
    <w:rsid w:val="00564FC5"/>
    <w:rsid w:val="005670D3"/>
    <w:rsid w:val="00571146"/>
    <w:rsid w:val="00576062"/>
    <w:rsid w:val="00576ADB"/>
    <w:rsid w:val="00576E9C"/>
    <w:rsid w:val="00577F44"/>
    <w:rsid w:val="00582094"/>
    <w:rsid w:val="005855C9"/>
    <w:rsid w:val="00590CDE"/>
    <w:rsid w:val="0059431A"/>
    <w:rsid w:val="0059645B"/>
    <w:rsid w:val="005975D3"/>
    <w:rsid w:val="005A139C"/>
    <w:rsid w:val="005A28F1"/>
    <w:rsid w:val="005A48D5"/>
    <w:rsid w:val="005A5E81"/>
    <w:rsid w:val="005A67BD"/>
    <w:rsid w:val="005B7160"/>
    <w:rsid w:val="005C280B"/>
    <w:rsid w:val="005C4BC5"/>
    <w:rsid w:val="005C53F5"/>
    <w:rsid w:val="005D53D0"/>
    <w:rsid w:val="005D6E2F"/>
    <w:rsid w:val="005D7887"/>
    <w:rsid w:val="005E2B51"/>
    <w:rsid w:val="005E2FE3"/>
    <w:rsid w:val="005E35FD"/>
    <w:rsid w:val="005E46D0"/>
    <w:rsid w:val="006011EA"/>
    <w:rsid w:val="0060248D"/>
    <w:rsid w:val="0060560B"/>
    <w:rsid w:val="006128FD"/>
    <w:rsid w:val="0061389C"/>
    <w:rsid w:val="0061709C"/>
    <w:rsid w:val="00617CAB"/>
    <w:rsid w:val="00625E8B"/>
    <w:rsid w:val="006320CF"/>
    <w:rsid w:val="006358A5"/>
    <w:rsid w:val="00643070"/>
    <w:rsid w:val="00643EFC"/>
    <w:rsid w:val="00645FBB"/>
    <w:rsid w:val="00647756"/>
    <w:rsid w:val="00647EF1"/>
    <w:rsid w:val="00654553"/>
    <w:rsid w:val="006560F1"/>
    <w:rsid w:val="00660C0D"/>
    <w:rsid w:val="00660FAB"/>
    <w:rsid w:val="006616FF"/>
    <w:rsid w:val="0066312F"/>
    <w:rsid w:val="006660F7"/>
    <w:rsid w:val="00667721"/>
    <w:rsid w:val="0067338A"/>
    <w:rsid w:val="00676137"/>
    <w:rsid w:val="0068181C"/>
    <w:rsid w:val="00685CDA"/>
    <w:rsid w:val="00687813"/>
    <w:rsid w:val="0069100B"/>
    <w:rsid w:val="00691ADE"/>
    <w:rsid w:val="0069269F"/>
    <w:rsid w:val="00692F93"/>
    <w:rsid w:val="006954C1"/>
    <w:rsid w:val="00696632"/>
    <w:rsid w:val="006A0218"/>
    <w:rsid w:val="006A4B72"/>
    <w:rsid w:val="006A603D"/>
    <w:rsid w:val="006C2362"/>
    <w:rsid w:val="006C403B"/>
    <w:rsid w:val="006D4A30"/>
    <w:rsid w:val="006D53CA"/>
    <w:rsid w:val="006E43E0"/>
    <w:rsid w:val="006E5F7F"/>
    <w:rsid w:val="006F09C3"/>
    <w:rsid w:val="006F1FAA"/>
    <w:rsid w:val="006F299C"/>
    <w:rsid w:val="006F2F6C"/>
    <w:rsid w:val="006F344E"/>
    <w:rsid w:val="006F4C3F"/>
    <w:rsid w:val="00701BC0"/>
    <w:rsid w:val="007035E7"/>
    <w:rsid w:val="00703951"/>
    <w:rsid w:val="00704545"/>
    <w:rsid w:val="007063D4"/>
    <w:rsid w:val="00714E34"/>
    <w:rsid w:val="0071546D"/>
    <w:rsid w:val="00722650"/>
    <w:rsid w:val="007250FE"/>
    <w:rsid w:val="007304F9"/>
    <w:rsid w:val="0073070B"/>
    <w:rsid w:val="0073108B"/>
    <w:rsid w:val="00732CAA"/>
    <w:rsid w:val="00733A15"/>
    <w:rsid w:val="007401F7"/>
    <w:rsid w:val="0074219C"/>
    <w:rsid w:val="0075495A"/>
    <w:rsid w:val="00754F26"/>
    <w:rsid w:val="007601BF"/>
    <w:rsid w:val="00765ACB"/>
    <w:rsid w:val="00766465"/>
    <w:rsid w:val="00770E89"/>
    <w:rsid w:val="00771EA7"/>
    <w:rsid w:val="00774377"/>
    <w:rsid w:val="0078616D"/>
    <w:rsid w:val="0078737B"/>
    <w:rsid w:val="007935A9"/>
    <w:rsid w:val="00794B2E"/>
    <w:rsid w:val="00797C75"/>
    <w:rsid w:val="007A417F"/>
    <w:rsid w:val="007A4229"/>
    <w:rsid w:val="007A4EB3"/>
    <w:rsid w:val="007A630D"/>
    <w:rsid w:val="007A7478"/>
    <w:rsid w:val="007A74E0"/>
    <w:rsid w:val="007B14CD"/>
    <w:rsid w:val="007B2063"/>
    <w:rsid w:val="007B5390"/>
    <w:rsid w:val="007C177F"/>
    <w:rsid w:val="007C4253"/>
    <w:rsid w:val="007C4BC1"/>
    <w:rsid w:val="007C5EE9"/>
    <w:rsid w:val="007C7353"/>
    <w:rsid w:val="007D29CB"/>
    <w:rsid w:val="007D7BA4"/>
    <w:rsid w:val="007E3E68"/>
    <w:rsid w:val="007E4C08"/>
    <w:rsid w:val="007E5AEC"/>
    <w:rsid w:val="007F275E"/>
    <w:rsid w:val="007F5F04"/>
    <w:rsid w:val="00800E52"/>
    <w:rsid w:val="00801B44"/>
    <w:rsid w:val="008043B1"/>
    <w:rsid w:val="00805C7E"/>
    <w:rsid w:val="00810CB9"/>
    <w:rsid w:val="0081389E"/>
    <w:rsid w:val="0081492F"/>
    <w:rsid w:val="00821F3D"/>
    <w:rsid w:val="008220FD"/>
    <w:rsid w:val="008225CF"/>
    <w:rsid w:val="0083025C"/>
    <w:rsid w:val="00830A06"/>
    <w:rsid w:val="00832CE6"/>
    <w:rsid w:val="00835212"/>
    <w:rsid w:val="008368EA"/>
    <w:rsid w:val="008418A5"/>
    <w:rsid w:val="00841CDE"/>
    <w:rsid w:val="00845905"/>
    <w:rsid w:val="00846D0E"/>
    <w:rsid w:val="008472C6"/>
    <w:rsid w:val="00850704"/>
    <w:rsid w:val="00853311"/>
    <w:rsid w:val="00857157"/>
    <w:rsid w:val="00862BBD"/>
    <w:rsid w:val="00864ACB"/>
    <w:rsid w:val="00867C0E"/>
    <w:rsid w:val="00870350"/>
    <w:rsid w:val="00870A62"/>
    <w:rsid w:val="00871B59"/>
    <w:rsid w:val="00875B99"/>
    <w:rsid w:val="0087719A"/>
    <w:rsid w:val="00880C4D"/>
    <w:rsid w:val="008810B5"/>
    <w:rsid w:val="00885787"/>
    <w:rsid w:val="008919B5"/>
    <w:rsid w:val="00893023"/>
    <w:rsid w:val="008A2387"/>
    <w:rsid w:val="008A4C66"/>
    <w:rsid w:val="008A67D0"/>
    <w:rsid w:val="008A703E"/>
    <w:rsid w:val="008B13BC"/>
    <w:rsid w:val="008B2817"/>
    <w:rsid w:val="008B6331"/>
    <w:rsid w:val="008C126F"/>
    <w:rsid w:val="008C28E3"/>
    <w:rsid w:val="008C72FA"/>
    <w:rsid w:val="008D0130"/>
    <w:rsid w:val="008D1471"/>
    <w:rsid w:val="008D268D"/>
    <w:rsid w:val="008D3FE3"/>
    <w:rsid w:val="008D4C42"/>
    <w:rsid w:val="008D4FE5"/>
    <w:rsid w:val="008D6C28"/>
    <w:rsid w:val="008E23E4"/>
    <w:rsid w:val="008E58CA"/>
    <w:rsid w:val="008F13E6"/>
    <w:rsid w:val="008F1E1F"/>
    <w:rsid w:val="008F3083"/>
    <w:rsid w:val="008F52DE"/>
    <w:rsid w:val="0090195E"/>
    <w:rsid w:val="00902607"/>
    <w:rsid w:val="00903E46"/>
    <w:rsid w:val="0091382D"/>
    <w:rsid w:val="00914518"/>
    <w:rsid w:val="0091630B"/>
    <w:rsid w:val="00916694"/>
    <w:rsid w:val="00917563"/>
    <w:rsid w:val="009208C3"/>
    <w:rsid w:val="00920A4A"/>
    <w:rsid w:val="0092223B"/>
    <w:rsid w:val="00931B81"/>
    <w:rsid w:val="00933DFD"/>
    <w:rsid w:val="00934178"/>
    <w:rsid w:val="00934634"/>
    <w:rsid w:val="00934D9F"/>
    <w:rsid w:val="00936F7F"/>
    <w:rsid w:val="00941690"/>
    <w:rsid w:val="009434C4"/>
    <w:rsid w:val="00944126"/>
    <w:rsid w:val="00944E83"/>
    <w:rsid w:val="00950512"/>
    <w:rsid w:val="00955016"/>
    <w:rsid w:val="00963EE2"/>
    <w:rsid w:val="009669C6"/>
    <w:rsid w:val="00974155"/>
    <w:rsid w:val="009742A9"/>
    <w:rsid w:val="00980DBA"/>
    <w:rsid w:val="00981255"/>
    <w:rsid w:val="00981B43"/>
    <w:rsid w:val="00985E49"/>
    <w:rsid w:val="00986AEB"/>
    <w:rsid w:val="00987482"/>
    <w:rsid w:val="0098751A"/>
    <w:rsid w:val="0099199A"/>
    <w:rsid w:val="00992E46"/>
    <w:rsid w:val="009A0B95"/>
    <w:rsid w:val="009A0B9B"/>
    <w:rsid w:val="009A167F"/>
    <w:rsid w:val="009A224D"/>
    <w:rsid w:val="009A58B2"/>
    <w:rsid w:val="009B0314"/>
    <w:rsid w:val="009B06FF"/>
    <w:rsid w:val="009B432E"/>
    <w:rsid w:val="009B7180"/>
    <w:rsid w:val="009C0D49"/>
    <w:rsid w:val="009C1BF8"/>
    <w:rsid w:val="009C38CD"/>
    <w:rsid w:val="009C490A"/>
    <w:rsid w:val="009C5B33"/>
    <w:rsid w:val="009C62CB"/>
    <w:rsid w:val="009D0EEC"/>
    <w:rsid w:val="009D2B04"/>
    <w:rsid w:val="009D30E4"/>
    <w:rsid w:val="009D33CE"/>
    <w:rsid w:val="009D49A0"/>
    <w:rsid w:val="009D5B22"/>
    <w:rsid w:val="009D5F18"/>
    <w:rsid w:val="009D7EF8"/>
    <w:rsid w:val="009E0A1B"/>
    <w:rsid w:val="009E3973"/>
    <w:rsid w:val="009E6D46"/>
    <w:rsid w:val="009E7B89"/>
    <w:rsid w:val="009F0594"/>
    <w:rsid w:val="009F3568"/>
    <w:rsid w:val="009F6339"/>
    <w:rsid w:val="009F6F90"/>
    <w:rsid w:val="00A01B7B"/>
    <w:rsid w:val="00A02214"/>
    <w:rsid w:val="00A023EF"/>
    <w:rsid w:val="00A062D5"/>
    <w:rsid w:val="00A0730D"/>
    <w:rsid w:val="00A11F63"/>
    <w:rsid w:val="00A13D1C"/>
    <w:rsid w:val="00A17916"/>
    <w:rsid w:val="00A17D29"/>
    <w:rsid w:val="00A2632F"/>
    <w:rsid w:val="00A26D86"/>
    <w:rsid w:val="00A30901"/>
    <w:rsid w:val="00A3109B"/>
    <w:rsid w:val="00A3649D"/>
    <w:rsid w:val="00A36A94"/>
    <w:rsid w:val="00A37F09"/>
    <w:rsid w:val="00A428BD"/>
    <w:rsid w:val="00A442D8"/>
    <w:rsid w:val="00A518AC"/>
    <w:rsid w:val="00A51B2C"/>
    <w:rsid w:val="00A520FD"/>
    <w:rsid w:val="00A53D74"/>
    <w:rsid w:val="00A600D1"/>
    <w:rsid w:val="00A615DD"/>
    <w:rsid w:val="00A6182E"/>
    <w:rsid w:val="00A6434E"/>
    <w:rsid w:val="00A6512F"/>
    <w:rsid w:val="00A6626C"/>
    <w:rsid w:val="00A663F5"/>
    <w:rsid w:val="00A7006C"/>
    <w:rsid w:val="00A713EC"/>
    <w:rsid w:val="00A72327"/>
    <w:rsid w:val="00A724CA"/>
    <w:rsid w:val="00A751EA"/>
    <w:rsid w:val="00A77601"/>
    <w:rsid w:val="00A7776E"/>
    <w:rsid w:val="00A81F87"/>
    <w:rsid w:val="00A84F93"/>
    <w:rsid w:val="00A90293"/>
    <w:rsid w:val="00A93D61"/>
    <w:rsid w:val="00A9437A"/>
    <w:rsid w:val="00A95D1A"/>
    <w:rsid w:val="00A97A24"/>
    <w:rsid w:val="00AA6C54"/>
    <w:rsid w:val="00AB0857"/>
    <w:rsid w:val="00AB2F06"/>
    <w:rsid w:val="00AB3CA4"/>
    <w:rsid w:val="00AB4666"/>
    <w:rsid w:val="00AB5401"/>
    <w:rsid w:val="00AD09FE"/>
    <w:rsid w:val="00AD2D95"/>
    <w:rsid w:val="00AD34A9"/>
    <w:rsid w:val="00AD5AEE"/>
    <w:rsid w:val="00AD6238"/>
    <w:rsid w:val="00AE1FC1"/>
    <w:rsid w:val="00AE5A0A"/>
    <w:rsid w:val="00AF051A"/>
    <w:rsid w:val="00AF3612"/>
    <w:rsid w:val="00AF72A7"/>
    <w:rsid w:val="00B022FB"/>
    <w:rsid w:val="00B050B9"/>
    <w:rsid w:val="00B13EC8"/>
    <w:rsid w:val="00B14139"/>
    <w:rsid w:val="00B20D81"/>
    <w:rsid w:val="00B249C8"/>
    <w:rsid w:val="00B30588"/>
    <w:rsid w:val="00B32FB8"/>
    <w:rsid w:val="00B33C96"/>
    <w:rsid w:val="00B344E2"/>
    <w:rsid w:val="00B53249"/>
    <w:rsid w:val="00B53BCF"/>
    <w:rsid w:val="00B53D5A"/>
    <w:rsid w:val="00B545A0"/>
    <w:rsid w:val="00B547DC"/>
    <w:rsid w:val="00B569BE"/>
    <w:rsid w:val="00B57DDA"/>
    <w:rsid w:val="00B6459B"/>
    <w:rsid w:val="00B64962"/>
    <w:rsid w:val="00B655D1"/>
    <w:rsid w:val="00B71D43"/>
    <w:rsid w:val="00B80A95"/>
    <w:rsid w:val="00B871D5"/>
    <w:rsid w:val="00B92424"/>
    <w:rsid w:val="00B962B4"/>
    <w:rsid w:val="00B97ACF"/>
    <w:rsid w:val="00BA3814"/>
    <w:rsid w:val="00BA5565"/>
    <w:rsid w:val="00BB3DD1"/>
    <w:rsid w:val="00BB4D63"/>
    <w:rsid w:val="00BB699B"/>
    <w:rsid w:val="00BB7328"/>
    <w:rsid w:val="00BC0CF5"/>
    <w:rsid w:val="00BC4C10"/>
    <w:rsid w:val="00BD2A0D"/>
    <w:rsid w:val="00BD2AC1"/>
    <w:rsid w:val="00BD3C15"/>
    <w:rsid w:val="00BD5083"/>
    <w:rsid w:val="00BD5A62"/>
    <w:rsid w:val="00BD718D"/>
    <w:rsid w:val="00BD7AA7"/>
    <w:rsid w:val="00BE11AB"/>
    <w:rsid w:val="00BE2F80"/>
    <w:rsid w:val="00BE4625"/>
    <w:rsid w:val="00BE48C0"/>
    <w:rsid w:val="00BE66EF"/>
    <w:rsid w:val="00BE7DC7"/>
    <w:rsid w:val="00BF6B61"/>
    <w:rsid w:val="00C02C6D"/>
    <w:rsid w:val="00C071BF"/>
    <w:rsid w:val="00C10C2F"/>
    <w:rsid w:val="00C13DBD"/>
    <w:rsid w:val="00C26573"/>
    <w:rsid w:val="00C279BE"/>
    <w:rsid w:val="00C353BD"/>
    <w:rsid w:val="00C35771"/>
    <w:rsid w:val="00C37CA3"/>
    <w:rsid w:val="00C436BA"/>
    <w:rsid w:val="00C5096C"/>
    <w:rsid w:val="00C52688"/>
    <w:rsid w:val="00C607F2"/>
    <w:rsid w:val="00C62276"/>
    <w:rsid w:val="00C6312F"/>
    <w:rsid w:val="00C64775"/>
    <w:rsid w:val="00C6484F"/>
    <w:rsid w:val="00C803A0"/>
    <w:rsid w:val="00C8662B"/>
    <w:rsid w:val="00C875C4"/>
    <w:rsid w:val="00C913B1"/>
    <w:rsid w:val="00C924B9"/>
    <w:rsid w:val="00C96CF6"/>
    <w:rsid w:val="00CA0A41"/>
    <w:rsid w:val="00CA1C05"/>
    <w:rsid w:val="00CA59F1"/>
    <w:rsid w:val="00CB3275"/>
    <w:rsid w:val="00CB4E0A"/>
    <w:rsid w:val="00CC016F"/>
    <w:rsid w:val="00CC0B33"/>
    <w:rsid w:val="00CC3331"/>
    <w:rsid w:val="00CC4847"/>
    <w:rsid w:val="00CC52C8"/>
    <w:rsid w:val="00CD11D2"/>
    <w:rsid w:val="00CD1A07"/>
    <w:rsid w:val="00CD313F"/>
    <w:rsid w:val="00CD619D"/>
    <w:rsid w:val="00CE2389"/>
    <w:rsid w:val="00CE3DD3"/>
    <w:rsid w:val="00CE6DF9"/>
    <w:rsid w:val="00CF24A3"/>
    <w:rsid w:val="00D01AC9"/>
    <w:rsid w:val="00D01ACB"/>
    <w:rsid w:val="00D03A88"/>
    <w:rsid w:val="00D077D1"/>
    <w:rsid w:val="00D155FB"/>
    <w:rsid w:val="00D15EED"/>
    <w:rsid w:val="00D2413A"/>
    <w:rsid w:val="00D25E6B"/>
    <w:rsid w:val="00D36CA1"/>
    <w:rsid w:val="00D41EC1"/>
    <w:rsid w:val="00D423D5"/>
    <w:rsid w:val="00D43F83"/>
    <w:rsid w:val="00D445C1"/>
    <w:rsid w:val="00D475DC"/>
    <w:rsid w:val="00D50F09"/>
    <w:rsid w:val="00D5196E"/>
    <w:rsid w:val="00D55D14"/>
    <w:rsid w:val="00D61C80"/>
    <w:rsid w:val="00D71E54"/>
    <w:rsid w:val="00D7658F"/>
    <w:rsid w:val="00D76EF4"/>
    <w:rsid w:val="00D77E7D"/>
    <w:rsid w:val="00D81D2E"/>
    <w:rsid w:val="00D85800"/>
    <w:rsid w:val="00D859F5"/>
    <w:rsid w:val="00D865D3"/>
    <w:rsid w:val="00D87BA6"/>
    <w:rsid w:val="00D94E31"/>
    <w:rsid w:val="00D96544"/>
    <w:rsid w:val="00DA41A2"/>
    <w:rsid w:val="00DA640A"/>
    <w:rsid w:val="00DB055A"/>
    <w:rsid w:val="00DB34AD"/>
    <w:rsid w:val="00DB42C6"/>
    <w:rsid w:val="00DB49D1"/>
    <w:rsid w:val="00DB6EC3"/>
    <w:rsid w:val="00DC2CE4"/>
    <w:rsid w:val="00DC5106"/>
    <w:rsid w:val="00DC67CB"/>
    <w:rsid w:val="00DC72BC"/>
    <w:rsid w:val="00DE02D4"/>
    <w:rsid w:val="00DE296D"/>
    <w:rsid w:val="00DE721A"/>
    <w:rsid w:val="00DF001A"/>
    <w:rsid w:val="00DF2499"/>
    <w:rsid w:val="00DF4C16"/>
    <w:rsid w:val="00DF512B"/>
    <w:rsid w:val="00DF6BAC"/>
    <w:rsid w:val="00E004F2"/>
    <w:rsid w:val="00E035E1"/>
    <w:rsid w:val="00E04315"/>
    <w:rsid w:val="00E06F01"/>
    <w:rsid w:val="00E07D83"/>
    <w:rsid w:val="00E10289"/>
    <w:rsid w:val="00E105FC"/>
    <w:rsid w:val="00E10C22"/>
    <w:rsid w:val="00E11AC8"/>
    <w:rsid w:val="00E151B4"/>
    <w:rsid w:val="00E24E77"/>
    <w:rsid w:val="00E27086"/>
    <w:rsid w:val="00E3012D"/>
    <w:rsid w:val="00E33DF4"/>
    <w:rsid w:val="00E359D5"/>
    <w:rsid w:val="00E36229"/>
    <w:rsid w:val="00E3694C"/>
    <w:rsid w:val="00E37AA0"/>
    <w:rsid w:val="00E37F48"/>
    <w:rsid w:val="00E436C0"/>
    <w:rsid w:val="00E441E3"/>
    <w:rsid w:val="00E56845"/>
    <w:rsid w:val="00E56D1A"/>
    <w:rsid w:val="00E57239"/>
    <w:rsid w:val="00E578FD"/>
    <w:rsid w:val="00E63C6E"/>
    <w:rsid w:val="00E65613"/>
    <w:rsid w:val="00E74D36"/>
    <w:rsid w:val="00E765B2"/>
    <w:rsid w:val="00E811A7"/>
    <w:rsid w:val="00E8168E"/>
    <w:rsid w:val="00E85833"/>
    <w:rsid w:val="00E87042"/>
    <w:rsid w:val="00E87940"/>
    <w:rsid w:val="00E9567E"/>
    <w:rsid w:val="00E9787A"/>
    <w:rsid w:val="00EA3C17"/>
    <w:rsid w:val="00EA72C7"/>
    <w:rsid w:val="00EA7437"/>
    <w:rsid w:val="00EA7DF7"/>
    <w:rsid w:val="00EB0B33"/>
    <w:rsid w:val="00EB0EFC"/>
    <w:rsid w:val="00EC7F14"/>
    <w:rsid w:val="00ED03CB"/>
    <w:rsid w:val="00EE2F99"/>
    <w:rsid w:val="00EE6206"/>
    <w:rsid w:val="00EE73F7"/>
    <w:rsid w:val="00EF19AB"/>
    <w:rsid w:val="00EF2D12"/>
    <w:rsid w:val="00EF3649"/>
    <w:rsid w:val="00F00B2C"/>
    <w:rsid w:val="00F01087"/>
    <w:rsid w:val="00F01E41"/>
    <w:rsid w:val="00F0387B"/>
    <w:rsid w:val="00F04C98"/>
    <w:rsid w:val="00F17FC8"/>
    <w:rsid w:val="00F22A2C"/>
    <w:rsid w:val="00F26302"/>
    <w:rsid w:val="00F31A96"/>
    <w:rsid w:val="00F35110"/>
    <w:rsid w:val="00F35694"/>
    <w:rsid w:val="00F35E23"/>
    <w:rsid w:val="00F41AAA"/>
    <w:rsid w:val="00F43824"/>
    <w:rsid w:val="00F44650"/>
    <w:rsid w:val="00F470ED"/>
    <w:rsid w:val="00F54C13"/>
    <w:rsid w:val="00F55862"/>
    <w:rsid w:val="00F57953"/>
    <w:rsid w:val="00F60850"/>
    <w:rsid w:val="00F614FE"/>
    <w:rsid w:val="00F66156"/>
    <w:rsid w:val="00F75B48"/>
    <w:rsid w:val="00F805EF"/>
    <w:rsid w:val="00F80F09"/>
    <w:rsid w:val="00F81E10"/>
    <w:rsid w:val="00F83E3D"/>
    <w:rsid w:val="00F90CBB"/>
    <w:rsid w:val="00F95C72"/>
    <w:rsid w:val="00F9617D"/>
    <w:rsid w:val="00F96FDD"/>
    <w:rsid w:val="00F97D30"/>
    <w:rsid w:val="00FA2D8C"/>
    <w:rsid w:val="00FB10CE"/>
    <w:rsid w:val="00FB22A4"/>
    <w:rsid w:val="00FB755B"/>
    <w:rsid w:val="00FC341F"/>
    <w:rsid w:val="00FC4B42"/>
    <w:rsid w:val="00FD068B"/>
    <w:rsid w:val="00FD0B01"/>
    <w:rsid w:val="00FD3D49"/>
    <w:rsid w:val="00FD660C"/>
    <w:rsid w:val="00FE519E"/>
    <w:rsid w:val="00FF089F"/>
    <w:rsid w:val="00FF7CE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8076C7"/>
  <w15:chartTrackingRefBased/>
  <w15:docId w15:val="{0068CF90-CF52-4953-955A-4C3D626B5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7A417F"/>
    <w:pPr>
      <w:widowControl w:val="0"/>
      <w:autoSpaceDE w:val="0"/>
      <w:autoSpaceDN w:val="0"/>
      <w:adjustRightInd w:val="0"/>
    </w:pPr>
    <w:rPr>
      <w:rFonts w:ascii="標楷體" w:eastAsia="標楷體" w:cs="標楷體"/>
      <w:color w:val="000000"/>
      <w:kern w:val="0"/>
      <w:szCs w:val="24"/>
    </w:rPr>
  </w:style>
  <w:style w:type="paragraph" w:styleId="a3">
    <w:name w:val="header"/>
    <w:basedOn w:val="a"/>
    <w:link w:val="a4"/>
    <w:uiPriority w:val="99"/>
    <w:unhideWhenUsed/>
    <w:rsid w:val="00821F3D"/>
    <w:pPr>
      <w:tabs>
        <w:tab w:val="center" w:pos="4153"/>
        <w:tab w:val="right" w:pos="8306"/>
      </w:tabs>
      <w:snapToGrid w:val="0"/>
    </w:pPr>
    <w:rPr>
      <w:sz w:val="20"/>
      <w:szCs w:val="20"/>
    </w:rPr>
  </w:style>
  <w:style w:type="character" w:customStyle="1" w:styleId="a4">
    <w:name w:val="頁首 字元"/>
    <w:basedOn w:val="a0"/>
    <w:link w:val="a3"/>
    <w:uiPriority w:val="99"/>
    <w:rsid w:val="00821F3D"/>
    <w:rPr>
      <w:sz w:val="20"/>
      <w:szCs w:val="20"/>
    </w:rPr>
  </w:style>
  <w:style w:type="paragraph" w:styleId="a5">
    <w:name w:val="footer"/>
    <w:basedOn w:val="a"/>
    <w:link w:val="a6"/>
    <w:uiPriority w:val="99"/>
    <w:unhideWhenUsed/>
    <w:rsid w:val="00821F3D"/>
    <w:pPr>
      <w:tabs>
        <w:tab w:val="center" w:pos="4153"/>
        <w:tab w:val="right" w:pos="8306"/>
      </w:tabs>
      <w:snapToGrid w:val="0"/>
    </w:pPr>
    <w:rPr>
      <w:sz w:val="20"/>
      <w:szCs w:val="20"/>
    </w:rPr>
  </w:style>
  <w:style w:type="character" w:customStyle="1" w:styleId="a6">
    <w:name w:val="頁尾 字元"/>
    <w:basedOn w:val="a0"/>
    <w:link w:val="a5"/>
    <w:uiPriority w:val="99"/>
    <w:rsid w:val="00821F3D"/>
    <w:rPr>
      <w:sz w:val="20"/>
      <w:szCs w:val="20"/>
    </w:rPr>
  </w:style>
  <w:style w:type="character" w:styleId="a7">
    <w:name w:val="annotation reference"/>
    <w:basedOn w:val="a0"/>
    <w:uiPriority w:val="99"/>
    <w:semiHidden/>
    <w:unhideWhenUsed/>
    <w:rsid w:val="00E004F2"/>
    <w:rPr>
      <w:sz w:val="18"/>
      <w:szCs w:val="18"/>
    </w:rPr>
  </w:style>
  <w:style w:type="paragraph" w:styleId="a8">
    <w:name w:val="annotation text"/>
    <w:basedOn w:val="a"/>
    <w:link w:val="a9"/>
    <w:uiPriority w:val="99"/>
    <w:unhideWhenUsed/>
    <w:rsid w:val="00E004F2"/>
  </w:style>
  <w:style w:type="character" w:customStyle="1" w:styleId="a9">
    <w:name w:val="註解文字 字元"/>
    <w:basedOn w:val="a0"/>
    <w:link w:val="a8"/>
    <w:uiPriority w:val="99"/>
    <w:rsid w:val="00E004F2"/>
  </w:style>
  <w:style w:type="paragraph" w:styleId="aa">
    <w:name w:val="annotation subject"/>
    <w:basedOn w:val="a8"/>
    <w:next w:val="a8"/>
    <w:link w:val="ab"/>
    <w:uiPriority w:val="99"/>
    <w:semiHidden/>
    <w:unhideWhenUsed/>
    <w:rsid w:val="00E004F2"/>
    <w:rPr>
      <w:b/>
      <w:bCs/>
    </w:rPr>
  </w:style>
  <w:style w:type="character" w:customStyle="1" w:styleId="ab">
    <w:name w:val="註解主旨 字元"/>
    <w:basedOn w:val="a9"/>
    <w:link w:val="aa"/>
    <w:uiPriority w:val="99"/>
    <w:semiHidden/>
    <w:rsid w:val="00E004F2"/>
    <w:rPr>
      <w:b/>
      <w:bCs/>
    </w:rPr>
  </w:style>
  <w:style w:type="paragraph" w:styleId="ac">
    <w:name w:val="Balloon Text"/>
    <w:basedOn w:val="a"/>
    <w:link w:val="ad"/>
    <w:uiPriority w:val="99"/>
    <w:semiHidden/>
    <w:unhideWhenUsed/>
    <w:rsid w:val="00E004F2"/>
    <w:rPr>
      <w:rFonts w:asciiTheme="majorHAnsi" w:eastAsiaTheme="majorEastAsia" w:hAnsiTheme="majorHAnsi" w:cstheme="majorBidi"/>
      <w:sz w:val="18"/>
      <w:szCs w:val="18"/>
    </w:rPr>
  </w:style>
  <w:style w:type="character" w:customStyle="1" w:styleId="ad">
    <w:name w:val="註解方塊文字 字元"/>
    <w:basedOn w:val="a0"/>
    <w:link w:val="ac"/>
    <w:uiPriority w:val="99"/>
    <w:semiHidden/>
    <w:rsid w:val="00E004F2"/>
    <w:rPr>
      <w:rFonts w:asciiTheme="majorHAnsi" w:eastAsiaTheme="majorEastAsia" w:hAnsiTheme="majorHAnsi" w:cstheme="majorBidi"/>
      <w:sz w:val="18"/>
      <w:szCs w:val="18"/>
    </w:rPr>
  </w:style>
  <w:style w:type="paragraph" w:styleId="Web">
    <w:name w:val="Normal (Web)"/>
    <w:basedOn w:val="a"/>
    <w:uiPriority w:val="99"/>
    <w:semiHidden/>
    <w:unhideWhenUsed/>
    <w:rsid w:val="0092223B"/>
    <w:pPr>
      <w:widowControl/>
      <w:spacing w:before="100" w:beforeAutospacing="1" w:after="100" w:afterAutospacing="1"/>
    </w:pPr>
    <w:rPr>
      <w:rFonts w:ascii="新細明體" w:eastAsia="新細明體" w:hAnsi="新細明體" w:cs="新細明體"/>
      <w:kern w:val="0"/>
      <w:szCs w:val="24"/>
    </w:rPr>
  </w:style>
  <w:style w:type="paragraph" w:styleId="ae">
    <w:name w:val="List Paragraph"/>
    <w:basedOn w:val="a"/>
    <w:uiPriority w:val="34"/>
    <w:qFormat/>
    <w:rsid w:val="00E441E3"/>
    <w:pPr>
      <w:ind w:leftChars="200" w:left="480"/>
    </w:pPr>
  </w:style>
  <w:style w:type="paragraph" w:styleId="af">
    <w:name w:val="Date"/>
    <w:basedOn w:val="a"/>
    <w:next w:val="a"/>
    <w:link w:val="af0"/>
    <w:uiPriority w:val="99"/>
    <w:semiHidden/>
    <w:unhideWhenUsed/>
    <w:rsid w:val="00D61C80"/>
    <w:pPr>
      <w:jc w:val="right"/>
    </w:pPr>
  </w:style>
  <w:style w:type="character" w:customStyle="1" w:styleId="af0">
    <w:name w:val="日期 字元"/>
    <w:basedOn w:val="a0"/>
    <w:link w:val="af"/>
    <w:uiPriority w:val="99"/>
    <w:semiHidden/>
    <w:rsid w:val="00D61C80"/>
  </w:style>
  <w:style w:type="table" w:styleId="af1">
    <w:name w:val="Table Grid"/>
    <w:basedOn w:val="a1"/>
    <w:uiPriority w:val="39"/>
    <w:rsid w:val="005820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1838">
      <w:bodyDiv w:val="1"/>
      <w:marLeft w:val="0"/>
      <w:marRight w:val="0"/>
      <w:marTop w:val="0"/>
      <w:marBottom w:val="0"/>
      <w:divBdr>
        <w:top w:val="none" w:sz="0" w:space="0" w:color="auto"/>
        <w:left w:val="none" w:sz="0" w:space="0" w:color="auto"/>
        <w:bottom w:val="none" w:sz="0" w:space="0" w:color="auto"/>
        <w:right w:val="none" w:sz="0" w:space="0" w:color="auto"/>
      </w:divBdr>
    </w:div>
    <w:div w:id="65151793">
      <w:bodyDiv w:val="1"/>
      <w:marLeft w:val="0"/>
      <w:marRight w:val="0"/>
      <w:marTop w:val="0"/>
      <w:marBottom w:val="0"/>
      <w:divBdr>
        <w:top w:val="none" w:sz="0" w:space="0" w:color="auto"/>
        <w:left w:val="none" w:sz="0" w:space="0" w:color="auto"/>
        <w:bottom w:val="none" w:sz="0" w:space="0" w:color="auto"/>
        <w:right w:val="none" w:sz="0" w:space="0" w:color="auto"/>
      </w:divBdr>
    </w:div>
    <w:div w:id="103883589">
      <w:bodyDiv w:val="1"/>
      <w:marLeft w:val="0"/>
      <w:marRight w:val="0"/>
      <w:marTop w:val="0"/>
      <w:marBottom w:val="0"/>
      <w:divBdr>
        <w:top w:val="none" w:sz="0" w:space="0" w:color="auto"/>
        <w:left w:val="none" w:sz="0" w:space="0" w:color="auto"/>
        <w:bottom w:val="none" w:sz="0" w:space="0" w:color="auto"/>
        <w:right w:val="none" w:sz="0" w:space="0" w:color="auto"/>
      </w:divBdr>
    </w:div>
    <w:div w:id="461270073">
      <w:bodyDiv w:val="1"/>
      <w:marLeft w:val="0"/>
      <w:marRight w:val="0"/>
      <w:marTop w:val="0"/>
      <w:marBottom w:val="0"/>
      <w:divBdr>
        <w:top w:val="none" w:sz="0" w:space="0" w:color="auto"/>
        <w:left w:val="none" w:sz="0" w:space="0" w:color="auto"/>
        <w:bottom w:val="none" w:sz="0" w:space="0" w:color="auto"/>
        <w:right w:val="none" w:sz="0" w:space="0" w:color="auto"/>
      </w:divBdr>
    </w:div>
    <w:div w:id="750585315">
      <w:bodyDiv w:val="1"/>
      <w:marLeft w:val="0"/>
      <w:marRight w:val="0"/>
      <w:marTop w:val="0"/>
      <w:marBottom w:val="0"/>
      <w:divBdr>
        <w:top w:val="none" w:sz="0" w:space="0" w:color="auto"/>
        <w:left w:val="none" w:sz="0" w:space="0" w:color="auto"/>
        <w:bottom w:val="none" w:sz="0" w:space="0" w:color="auto"/>
        <w:right w:val="none" w:sz="0" w:space="0" w:color="auto"/>
      </w:divBdr>
    </w:div>
    <w:div w:id="824443300">
      <w:bodyDiv w:val="1"/>
      <w:marLeft w:val="0"/>
      <w:marRight w:val="0"/>
      <w:marTop w:val="0"/>
      <w:marBottom w:val="0"/>
      <w:divBdr>
        <w:top w:val="none" w:sz="0" w:space="0" w:color="auto"/>
        <w:left w:val="none" w:sz="0" w:space="0" w:color="auto"/>
        <w:bottom w:val="none" w:sz="0" w:space="0" w:color="auto"/>
        <w:right w:val="none" w:sz="0" w:space="0" w:color="auto"/>
      </w:divBdr>
    </w:div>
    <w:div w:id="849291961">
      <w:bodyDiv w:val="1"/>
      <w:marLeft w:val="0"/>
      <w:marRight w:val="0"/>
      <w:marTop w:val="0"/>
      <w:marBottom w:val="0"/>
      <w:divBdr>
        <w:top w:val="none" w:sz="0" w:space="0" w:color="auto"/>
        <w:left w:val="none" w:sz="0" w:space="0" w:color="auto"/>
        <w:bottom w:val="none" w:sz="0" w:space="0" w:color="auto"/>
        <w:right w:val="none" w:sz="0" w:space="0" w:color="auto"/>
      </w:divBdr>
    </w:div>
    <w:div w:id="877201722">
      <w:bodyDiv w:val="1"/>
      <w:marLeft w:val="0"/>
      <w:marRight w:val="0"/>
      <w:marTop w:val="0"/>
      <w:marBottom w:val="0"/>
      <w:divBdr>
        <w:top w:val="none" w:sz="0" w:space="0" w:color="auto"/>
        <w:left w:val="none" w:sz="0" w:space="0" w:color="auto"/>
        <w:bottom w:val="none" w:sz="0" w:space="0" w:color="auto"/>
        <w:right w:val="none" w:sz="0" w:space="0" w:color="auto"/>
      </w:divBdr>
    </w:div>
    <w:div w:id="887300663">
      <w:bodyDiv w:val="1"/>
      <w:marLeft w:val="0"/>
      <w:marRight w:val="0"/>
      <w:marTop w:val="0"/>
      <w:marBottom w:val="0"/>
      <w:divBdr>
        <w:top w:val="none" w:sz="0" w:space="0" w:color="auto"/>
        <w:left w:val="none" w:sz="0" w:space="0" w:color="auto"/>
        <w:bottom w:val="none" w:sz="0" w:space="0" w:color="auto"/>
        <w:right w:val="none" w:sz="0" w:space="0" w:color="auto"/>
      </w:divBdr>
    </w:div>
    <w:div w:id="910507505">
      <w:bodyDiv w:val="1"/>
      <w:marLeft w:val="0"/>
      <w:marRight w:val="0"/>
      <w:marTop w:val="0"/>
      <w:marBottom w:val="0"/>
      <w:divBdr>
        <w:top w:val="none" w:sz="0" w:space="0" w:color="auto"/>
        <w:left w:val="none" w:sz="0" w:space="0" w:color="auto"/>
        <w:bottom w:val="none" w:sz="0" w:space="0" w:color="auto"/>
        <w:right w:val="none" w:sz="0" w:space="0" w:color="auto"/>
      </w:divBdr>
    </w:div>
    <w:div w:id="920531878">
      <w:bodyDiv w:val="1"/>
      <w:marLeft w:val="0"/>
      <w:marRight w:val="0"/>
      <w:marTop w:val="0"/>
      <w:marBottom w:val="0"/>
      <w:divBdr>
        <w:top w:val="none" w:sz="0" w:space="0" w:color="auto"/>
        <w:left w:val="none" w:sz="0" w:space="0" w:color="auto"/>
        <w:bottom w:val="none" w:sz="0" w:space="0" w:color="auto"/>
        <w:right w:val="none" w:sz="0" w:space="0" w:color="auto"/>
      </w:divBdr>
    </w:div>
    <w:div w:id="1132821037">
      <w:bodyDiv w:val="1"/>
      <w:marLeft w:val="0"/>
      <w:marRight w:val="0"/>
      <w:marTop w:val="0"/>
      <w:marBottom w:val="0"/>
      <w:divBdr>
        <w:top w:val="none" w:sz="0" w:space="0" w:color="auto"/>
        <w:left w:val="none" w:sz="0" w:space="0" w:color="auto"/>
        <w:bottom w:val="none" w:sz="0" w:space="0" w:color="auto"/>
        <w:right w:val="none" w:sz="0" w:space="0" w:color="auto"/>
      </w:divBdr>
    </w:div>
    <w:div w:id="1546406050">
      <w:bodyDiv w:val="1"/>
      <w:marLeft w:val="0"/>
      <w:marRight w:val="0"/>
      <w:marTop w:val="0"/>
      <w:marBottom w:val="0"/>
      <w:divBdr>
        <w:top w:val="none" w:sz="0" w:space="0" w:color="auto"/>
        <w:left w:val="none" w:sz="0" w:space="0" w:color="auto"/>
        <w:bottom w:val="none" w:sz="0" w:space="0" w:color="auto"/>
        <w:right w:val="none" w:sz="0" w:space="0" w:color="auto"/>
      </w:divBdr>
    </w:div>
    <w:div w:id="2126658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570760-7E39-426E-90CA-02508248B7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562</Words>
  <Characters>3204</Characters>
  <Application>Microsoft Office Word</Application>
  <DocSecurity>0</DocSecurity>
  <Lines>26</Lines>
  <Paragraphs>7</Paragraphs>
  <ScaleCrop>false</ScaleCrop>
  <Company>CathayLife</Company>
  <LinksUpToDate>false</LinksUpToDate>
  <CharactersWithSpaces>3759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陳儀鍼</dc:creator>
  <cp:keywords/>
  <dc:description/>
  <cp:lastModifiedBy>陳美玲</cp:lastModifiedBy>
  <cp:revision>2</cp:revision>
  <cp:lastPrinted>2023-08-15T07:38:00Z</cp:lastPrinted>
  <dcterms:created xsi:type="dcterms:W3CDTF">2025-01-10T01:42:00Z</dcterms:created>
  <dcterms:modified xsi:type="dcterms:W3CDTF">2025-01-10T01:42:00Z</dcterms:modified>
</cp:coreProperties>
</file>