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918A1" w14:textId="77777777" w:rsidR="00B46E0A" w:rsidRDefault="001172C3" w:rsidP="001172C3">
      <w:pPr>
        <w:ind w:left="851" w:hanging="143"/>
        <w:jc w:val="both"/>
        <w:rPr>
          <w:b/>
          <w:lang w:val="en-US"/>
        </w:rPr>
      </w:pPr>
      <w:r w:rsidRPr="001172C3">
        <w:rPr>
          <w:b/>
        </w:rPr>
        <w:t>7</w:t>
      </w:r>
      <w:r>
        <w:rPr>
          <w:b/>
        </w:rPr>
        <w:t> ЭНЕРГОСБЕРЕЖЕНИЕ И РЕСУРСОСБЕРЕЖЕНИЕ ПРИ</w:t>
      </w:r>
    </w:p>
    <w:p w14:paraId="292EB58C" w14:textId="0B4C5846" w:rsidR="001172C3" w:rsidRDefault="00B46E0A" w:rsidP="001172C3">
      <w:pPr>
        <w:ind w:left="851" w:hanging="143"/>
        <w:jc w:val="both"/>
        <w:rPr>
          <w:b/>
          <w:lang w:val="en-US"/>
        </w:rPr>
      </w:pPr>
      <w:r>
        <w:rPr>
          <w:b/>
          <w:lang w:val="en-US"/>
        </w:rPr>
        <w:t>   </w:t>
      </w:r>
      <w:r w:rsidR="001172C3">
        <w:rPr>
          <w:b/>
        </w:rPr>
        <w:t>ЭКСПЛУАТАЦИИ ПРОГРАММНОГО ОБЕСПЕЧЕНИЯ</w:t>
      </w:r>
    </w:p>
    <w:p w14:paraId="57DA91E4" w14:textId="77777777" w:rsidR="00E0345E" w:rsidRDefault="00E0345E" w:rsidP="001172C3">
      <w:pPr>
        <w:ind w:left="851" w:hanging="143"/>
        <w:jc w:val="both"/>
        <w:rPr>
          <w:bCs w:val="0"/>
          <w:lang w:val="en-US"/>
        </w:rPr>
      </w:pPr>
    </w:p>
    <w:p w14:paraId="2F09A6C1" w14:textId="6850141A" w:rsidR="003C4A78" w:rsidRDefault="003C4A78" w:rsidP="00B706B4">
      <w:pPr>
        <w:ind w:firstLine="708"/>
        <w:jc w:val="both"/>
        <w:rPr>
          <w:bCs w:val="0"/>
          <w:lang w:val="en-US"/>
        </w:rPr>
      </w:pPr>
      <w:r w:rsidRPr="003C4A78">
        <w:rPr>
          <w:bCs w:val="0"/>
        </w:rPr>
        <w:t xml:space="preserve">7.1 </w:t>
      </w:r>
      <w:r w:rsidRPr="003C4A78">
        <w:rPr>
          <w:bCs w:val="0"/>
        </w:rPr>
        <w:t>Энергосбережение и ресурсосбережение при внедрении и</w:t>
      </w:r>
      <w:r w:rsidR="00C979F2" w:rsidRPr="00C979F2">
        <w:rPr>
          <w:bCs w:val="0"/>
        </w:rPr>
        <w:t xml:space="preserve"> </w:t>
      </w:r>
      <w:r w:rsidRPr="00C979F2">
        <w:rPr>
          <w:bCs w:val="0"/>
        </w:rPr>
        <w:t>эксплуатации программного обеспечения</w:t>
      </w:r>
    </w:p>
    <w:p w14:paraId="65EBB897" w14:textId="77777777" w:rsidR="00E642B8" w:rsidRPr="00E642B8" w:rsidRDefault="00E642B8" w:rsidP="00C979F2">
      <w:pPr>
        <w:ind w:left="851" w:hanging="143"/>
        <w:jc w:val="both"/>
        <w:rPr>
          <w:bCs w:val="0"/>
          <w:lang w:val="en-US"/>
        </w:rPr>
      </w:pPr>
    </w:p>
    <w:p w14:paraId="396050F9" w14:textId="77777777" w:rsidR="001172C3" w:rsidRPr="001172C3" w:rsidRDefault="001172C3" w:rsidP="001769D9">
      <w:pPr>
        <w:ind w:firstLine="708"/>
        <w:jc w:val="both"/>
      </w:pPr>
      <w:r w:rsidRPr="001172C3">
        <w:t>Энерго- и ресурсосбережение представляют собой ключевые направления деятельности, направленные на рациональное использование ресурсов и минимизацию затрат на их потребление. В условиях ограниченности природных ресурсов и роста их стоимости, данные направления становятся все более актуальными.</w:t>
      </w:r>
    </w:p>
    <w:p w14:paraId="46420706" w14:textId="637923F9" w:rsidR="001172C3" w:rsidRPr="00C613F4" w:rsidRDefault="001172C3" w:rsidP="001769D9">
      <w:pPr>
        <w:ind w:firstLine="708"/>
        <w:jc w:val="both"/>
      </w:pPr>
      <w:r w:rsidRPr="001172C3">
        <w:t>Энергосбережение определяется как комплекс мер, направленных на эффективное использование топливно-энергетических ресурсов и вовлечение возобновляемых источников энергии. Актуальность энергосбережения обусловлена растущими ценами на традиционные энергоресурсы и истощением их мировых запасов.</w:t>
      </w:r>
    </w:p>
    <w:p w14:paraId="1A415F7E" w14:textId="3248B2FE" w:rsidR="001172C3" w:rsidRPr="001172C3" w:rsidRDefault="001D3D8E" w:rsidP="001D3D8E">
      <w:pPr>
        <w:ind w:firstLine="708"/>
        <w:jc w:val="both"/>
      </w:pPr>
      <w:r>
        <w:t xml:space="preserve">Стоит рассмотреть понятие и задачи энергосбережения. </w:t>
      </w:r>
      <w:r w:rsidR="001172C3" w:rsidRPr="001172C3">
        <w:t>Ресурсосбережение включает организационные, экономические, технические, научные и информационные меры, направленные на рациональное использование ресурсов на всех стадиях жизненного цикла изделий. Задачи ресурсосбережения включают:</w:t>
      </w:r>
    </w:p>
    <w:p w14:paraId="58F929A2" w14:textId="235E2BEC" w:rsidR="001172C3" w:rsidRPr="001172C3" w:rsidRDefault="00D8473D" w:rsidP="00D8473D">
      <w:r>
        <w:t>– с</w:t>
      </w:r>
      <w:r w:rsidR="001172C3" w:rsidRPr="001172C3">
        <w:t>бережение топлива и энергии.</w:t>
      </w:r>
    </w:p>
    <w:p w14:paraId="69BF02EB" w14:textId="061C1411" w:rsidR="001172C3" w:rsidRPr="001172C3" w:rsidRDefault="00D8473D" w:rsidP="00975280">
      <w:pPr>
        <w:jc w:val="both"/>
      </w:pPr>
      <w:r>
        <w:t>– р</w:t>
      </w:r>
      <w:r w:rsidR="001172C3" w:rsidRPr="001172C3">
        <w:t>ациональное использование материальных ресурсов.</w:t>
      </w:r>
    </w:p>
    <w:p w14:paraId="5FDFCDC2" w14:textId="03A4AD35" w:rsidR="001172C3" w:rsidRPr="001172C3" w:rsidRDefault="00D8473D" w:rsidP="00975280">
      <w:pPr>
        <w:jc w:val="both"/>
      </w:pPr>
      <w:r>
        <w:t>– м</w:t>
      </w:r>
      <w:r w:rsidR="001172C3" w:rsidRPr="001172C3">
        <w:t>аксимальное сохранение природных ресурсов.</w:t>
      </w:r>
    </w:p>
    <w:p w14:paraId="27E563E5" w14:textId="788A0728" w:rsidR="001172C3" w:rsidRPr="001172C3" w:rsidRDefault="00D8473D" w:rsidP="00975280">
      <w:pPr>
        <w:jc w:val="both"/>
      </w:pPr>
      <w:r>
        <w:t>– с</w:t>
      </w:r>
      <w:r w:rsidR="001172C3" w:rsidRPr="001172C3">
        <w:t>охранение равновесия между развитием производств и потреблением вторичных материальных ресурсов.</w:t>
      </w:r>
    </w:p>
    <w:p w14:paraId="2636088F" w14:textId="01F2E8ED" w:rsidR="001172C3" w:rsidRPr="001172C3" w:rsidRDefault="00D8473D" w:rsidP="00975280">
      <w:pPr>
        <w:jc w:val="both"/>
      </w:pPr>
      <w:r w:rsidRPr="00D8473D">
        <w:t>–</w:t>
      </w:r>
      <w:r>
        <w:rPr>
          <w:lang w:val="en-US"/>
        </w:rPr>
        <w:t> </w:t>
      </w:r>
      <w:r>
        <w:t>с</w:t>
      </w:r>
      <w:r w:rsidR="001172C3" w:rsidRPr="001172C3">
        <w:t>овершенствование систем управления качеством продукции и услуг.</w:t>
      </w:r>
    </w:p>
    <w:p w14:paraId="01F30A8E" w14:textId="17BD087F" w:rsidR="001172C3" w:rsidRPr="001172C3" w:rsidRDefault="00D8473D" w:rsidP="00975280">
      <w:pPr>
        <w:jc w:val="both"/>
      </w:pPr>
      <w:r>
        <w:t>– э</w:t>
      </w:r>
      <w:r w:rsidR="001172C3" w:rsidRPr="001172C3">
        <w:t>кономически эффективное и безопасное использование вторичных ресурсов.</w:t>
      </w:r>
    </w:p>
    <w:p w14:paraId="6B0FA0D1" w14:textId="6EC9BA59" w:rsidR="001172C3" w:rsidRPr="001172C3" w:rsidRDefault="001172C3" w:rsidP="00975280">
      <w:pPr>
        <w:ind w:firstLine="708"/>
        <w:jc w:val="both"/>
      </w:pPr>
      <w:r w:rsidRPr="001172C3">
        <w:t>Экономия электроэнергии</w:t>
      </w:r>
      <w:r w:rsidR="00071954">
        <w:t> </w:t>
      </w:r>
      <w:r w:rsidRPr="001172C3">
        <w:t>–</w:t>
      </w:r>
      <w:r w:rsidR="00071954">
        <w:t> </w:t>
      </w:r>
      <w:r w:rsidRPr="001172C3">
        <w:t>важный аспект, влияющий как на производственные процессы, так и на бытовую сферу. Эффективное энергопотребление можно достигнуть через различные меры:</w:t>
      </w:r>
    </w:p>
    <w:p w14:paraId="06DA9424" w14:textId="3287FADF" w:rsidR="00FE6093" w:rsidRPr="00892A15" w:rsidRDefault="009B4E43" w:rsidP="00975280">
      <w:pPr>
        <w:jc w:val="both"/>
      </w:pPr>
      <w:r>
        <w:rPr>
          <w:b/>
        </w:rPr>
        <w:t>– </w:t>
      </w:r>
      <w:r w:rsidR="00892A15" w:rsidRPr="00892A15">
        <w:rPr>
          <w:bCs w:val="0"/>
        </w:rPr>
        <w:t>о</w:t>
      </w:r>
      <w:r w:rsidR="001172C3" w:rsidRPr="001172C3">
        <w:rPr>
          <w:bCs w:val="0"/>
        </w:rPr>
        <w:t>птимизация использования компьютеров и периферийных устройств</w:t>
      </w:r>
      <w:r w:rsidR="00FE6093" w:rsidRPr="00FE6093">
        <w:t xml:space="preserve">; </w:t>
      </w:r>
    </w:p>
    <w:p w14:paraId="51995CC6" w14:textId="644003B1" w:rsidR="001172C3" w:rsidRPr="001172C3" w:rsidRDefault="001172C3" w:rsidP="00975280">
      <w:pPr>
        <w:jc w:val="both"/>
      </w:pPr>
      <w:r w:rsidRPr="001172C3">
        <w:t>Использование ПК преимущественно в дневное время позволяет снизить расходы на электроэнергию, учитывая более высокие тарифы в ночное время. Также обновление оборудования и использование устройств с меньшим энергопотреблением помогает сократить затраты.</w:t>
      </w:r>
    </w:p>
    <w:p w14:paraId="0C257DE2" w14:textId="6BCEC461" w:rsidR="00FE6093" w:rsidRPr="00892A15" w:rsidRDefault="009B4E43" w:rsidP="00975280">
      <w:pPr>
        <w:jc w:val="both"/>
      </w:pPr>
      <w:r>
        <w:rPr>
          <w:b/>
        </w:rPr>
        <w:t>– </w:t>
      </w:r>
      <w:r w:rsidR="00892A15" w:rsidRPr="00892A15">
        <w:rPr>
          <w:bCs w:val="0"/>
        </w:rPr>
        <w:t>у</w:t>
      </w:r>
      <w:r w:rsidR="001172C3" w:rsidRPr="001172C3">
        <w:rPr>
          <w:bCs w:val="0"/>
        </w:rPr>
        <w:t>меньшение времени работы неиспользуемых устройств</w:t>
      </w:r>
      <w:r w:rsidR="00FE6093" w:rsidRPr="00FE6093">
        <w:t>;</w:t>
      </w:r>
    </w:p>
    <w:p w14:paraId="0388F2AC" w14:textId="317FBA94" w:rsidR="001172C3" w:rsidRPr="001172C3" w:rsidRDefault="001172C3" w:rsidP="00975280">
      <w:pPr>
        <w:jc w:val="both"/>
      </w:pPr>
      <w:r w:rsidRPr="001172C3">
        <w:t>Выключение компьютеров и периферийных устройств при длительном простое снижает энергопотребление.</w:t>
      </w:r>
    </w:p>
    <w:p w14:paraId="101BB515" w14:textId="77777777" w:rsidR="00082115" w:rsidRDefault="009B4E43" w:rsidP="00975280">
      <w:pPr>
        <w:ind w:firstLine="720"/>
        <w:jc w:val="both"/>
      </w:pPr>
      <w:r>
        <w:rPr>
          <w:b/>
        </w:rPr>
        <w:t>– </w:t>
      </w:r>
      <w:r w:rsidR="003F61FE">
        <w:rPr>
          <w:bCs w:val="0"/>
        </w:rPr>
        <w:t>э</w:t>
      </w:r>
      <w:r w:rsidR="001172C3" w:rsidRPr="001172C3">
        <w:rPr>
          <w:bCs w:val="0"/>
        </w:rPr>
        <w:t>нергосберегающие технологии в ПО</w:t>
      </w:r>
      <w:r w:rsidR="001172C3" w:rsidRPr="001172C3">
        <w:t xml:space="preserve">. </w:t>
      </w:r>
    </w:p>
    <w:p w14:paraId="37D262B0" w14:textId="61763D54" w:rsidR="001172C3" w:rsidRDefault="001172C3" w:rsidP="00975280">
      <w:pPr>
        <w:ind w:firstLine="720"/>
        <w:jc w:val="both"/>
      </w:pPr>
      <w:r w:rsidRPr="001172C3">
        <w:lastRenderedPageBreak/>
        <w:t>Применение оптимизированных алгоритмов и структур данных уменьшает нагрузку на вычислительные ресурсы и снижает потребление электроэнергии.</w:t>
      </w:r>
    </w:p>
    <w:p w14:paraId="1D20C83D" w14:textId="39358692" w:rsidR="001172C3" w:rsidRPr="001172C3" w:rsidRDefault="008F56FC" w:rsidP="00975280">
      <w:pPr>
        <w:ind w:firstLine="720"/>
        <w:jc w:val="both"/>
        <w:rPr>
          <w:bCs w:val="0"/>
        </w:rPr>
      </w:pPr>
      <w:r>
        <w:t xml:space="preserve">Дальше следует рассмотреть принципы </w:t>
      </w:r>
      <w:r w:rsidR="001172C3" w:rsidRPr="001172C3">
        <w:rPr>
          <w:bCs w:val="0"/>
        </w:rPr>
        <w:t>ресурсосбережения при разработке ПО</w:t>
      </w:r>
      <w:r>
        <w:rPr>
          <w:bCs w:val="0"/>
        </w:rPr>
        <w:t>.</w:t>
      </w:r>
    </w:p>
    <w:p w14:paraId="0DAE9EE2" w14:textId="77777777" w:rsidR="001172C3" w:rsidRPr="001172C3" w:rsidRDefault="001172C3" w:rsidP="00975280">
      <w:pPr>
        <w:ind w:firstLine="708"/>
        <w:jc w:val="both"/>
      </w:pPr>
      <w:r w:rsidRPr="001172C3">
        <w:t>Для эффективного ресурсосбережения в процессе разработки программного обеспечения необходимо:</w:t>
      </w:r>
    </w:p>
    <w:p w14:paraId="477694EB" w14:textId="77777777" w:rsidR="007063EA" w:rsidRDefault="00B72C19" w:rsidP="00975280">
      <w:pPr>
        <w:ind w:firstLine="708"/>
        <w:jc w:val="both"/>
        <w:rPr>
          <w:lang w:val="en-US"/>
        </w:rPr>
      </w:pPr>
      <w:r>
        <w:rPr>
          <w:b/>
        </w:rPr>
        <w:t>– </w:t>
      </w:r>
      <w:r w:rsidR="00F74C8E">
        <w:rPr>
          <w:bCs w:val="0"/>
        </w:rPr>
        <w:t>с</w:t>
      </w:r>
      <w:r w:rsidR="001172C3" w:rsidRPr="001172C3">
        <w:rPr>
          <w:bCs w:val="0"/>
        </w:rPr>
        <w:t>нижение объемов используемых ресурсов</w:t>
      </w:r>
      <w:r w:rsidR="007063EA" w:rsidRPr="007063EA">
        <w:t>;</w:t>
      </w:r>
    </w:p>
    <w:p w14:paraId="7F120BF4" w14:textId="02E06ABA" w:rsidR="001172C3" w:rsidRPr="001172C3" w:rsidRDefault="001172C3" w:rsidP="00975280">
      <w:pPr>
        <w:ind w:firstLine="708"/>
        <w:jc w:val="both"/>
      </w:pPr>
      <w:r w:rsidRPr="001172C3">
        <w:t xml:space="preserve"> Оптимизация текстур, уменьшение количества полигонов в трехмерных моделях, исключение дублирования идентичных ресурсов</w:t>
      </w:r>
      <w:r w:rsidR="007063EA" w:rsidRPr="007063EA">
        <w:t>.</w:t>
      </w:r>
    </w:p>
    <w:p w14:paraId="17A9CE2B" w14:textId="77777777" w:rsidR="00F23691" w:rsidRDefault="000172E4" w:rsidP="00975280">
      <w:pPr>
        <w:ind w:firstLine="708"/>
        <w:jc w:val="both"/>
        <w:rPr>
          <w:lang w:val="en-US"/>
        </w:rPr>
      </w:pPr>
      <w:r>
        <w:rPr>
          <w:b/>
        </w:rPr>
        <w:t>– </w:t>
      </w:r>
      <w:r>
        <w:rPr>
          <w:bCs w:val="0"/>
        </w:rPr>
        <w:t>о</w:t>
      </w:r>
      <w:r w:rsidR="001172C3" w:rsidRPr="001172C3">
        <w:rPr>
          <w:bCs w:val="0"/>
        </w:rPr>
        <w:t>птимизация графического интерфейса</w:t>
      </w:r>
      <w:r w:rsidR="00F23691" w:rsidRPr="00F23691">
        <w:t>;</w:t>
      </w:r>
    </w:p>
    <w:p w14:paraId="72619742" w14:textId="2D0AF01A" w:rsidR="001172C3" w:rsidRPr="001172C3" w:rsidRDefault="001172C3" w:rsidP="00975280">
      <w:pPr>
        <w:ind w:firstLine="708"/>
        <w:jc w:val="both"/>
      </w:pPr>
      <w:r w:rsidRPr="001172C3">
        <w:t xml:space="preserve"> Использование выдержанной, неконтрастной цветовой гаммы и плавных анимаций уменьшает нагрузку на глаза пользователей и снижает энергопотребление.</w:t>
      </w:r>
    </w:p>
    <w:p w14:paraId="5B09A875" w14:textId="77777777" w:rsidR="001172C3" w:rsidRPr="001172C3" w:rsidRDefault="001172C3" w:rsidP="00975280">
      <w:pPr>
        <w:ind w:firstLine="708"/>
        <w:jc w:val="both"/>
      </w:pPr>
      <w:r w:rsidRPr="001172C3">
        <w:t xml:space="preserve">Рассмотрим пример экономии электроэнергии при использовании мобильных версий приложений. Среднее энергопотребление настольного ПК составляет около 350 </w:t>
      </w:r>
      <w:proofErr w:type="spellStart"/>
      <w:r w:rsidRPr="001172C3">
        <w:t>Вт·ч</w:t>
      </w:r>
      <w:proofErr w:type="spellEnd"/>
      <w:r w:rsidRPr="001172C3">
        <w:t xml:space="preserve">, тогда как смартфон или планшет потребляют около 15 </w:t>
      </w:r>
      <w:proofErr w:type="spellStart"/>
      <w:r w:rsidRPr="001172C3">
        <w:t>Вт·ч</w:t>
      </w:r>
      <w:proofErr w:type="spellEnd"/>
      <w:r w:rsidRPr="001172C3">
        <w:t>. Использование мобильных устройств может значительно снизить энергопотребление.</w:t>
      </w:r>
    </w:p>
    <w:p w14:paraId="1C90828C" w14:textId="1700F293" w:rsidR="001172C3" w:rsidRDefault="001172C3" w:rsidP="00371AC6">
      <w:pPr>
        <w:ind w:firstLine="708"/>
        <w:rPr>
          <w:lang w:val="en-US"/>
        </w:rPr>
      </w:pPr>
      <w:r w:rsidRPr="001172C3">
        <w:t>Формула для расчета экономии электроэнергии:</w:t>
      </w:r>
    </w:p>
    <w:p w14:paraId="70BBA74B" w14:textId="77777777" w:rsidR="00073E3F" w:rsidRPr="00073E3F" w:rsidRDefault="00073E3F" w:rsidP="00371AC6">
      <w:pPr>
        <w:ind w:firstLine="708"/>
        <w:rPr>
          <w:lang w:val="en-US"/>
        </w:rPr>
      </w:pPr>
    </w:p>
    <w:p w14:paraId="1804B570" w14:textId="77777777" w:rsidR="00073E3F" w:rsidRPr="005A176F" w:rsidRDefault="00073E3F" w:rsidP="00073E3F">
      <w:pPr>
        <w:spacing w:line="360" w:lineRule="atLeast"/>
        <w:ind w:left="2127"/>
        <w:jc w:val="center"/>
        <w:rPr>
          <w:szCs w:val="28"/>
        </w:rPr>
      </w:pPr>
      <m:oMath>
        <m:r>
          <m:rPr>
            <m:nor/>
          </m:rPr>
          <w:rPr>
            <w:szCs w:val="28"/>
          </w:rPr>
          <m:t>Э = 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szCs w:val="28"/>
              </w:rPr>
              <m:t>пк</m:t>
            </m:r>
            <w:proofErr w:type="spellEnd"/>
          </m:sub>
        </m:sSub>
        <m:r>
          <m:rPr>
            <m:nor/>
          </m:rPr>
          <w:rPr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-</m:t>
        </m:r>
        <m:r>
          <m:rPr>
            <m:nor/>
          </m:rPr>
          <w:rPr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m:r>
              <m:rPr>
                <m:nor/>
              </m:rPr>
              <w:rPr>
                <w:szCs w:val="28"/>
              </w:rPr>
              <m:t>м</m:t>
            </m:r>
          </m:sub>
        </m:sSub>
        <m:r>
          <m:rPr>
            <m:nor/>
          </m:rPr>
          <w:rPr>
            <w:szCs w:val="28"/>
          </w:rPr>
          <m:t xml:space="preserve"> ) ∙ Р ∙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эл</m:t>
            </m:r>
          </m:sub>
        </m:sSub>
        <m:r>
          <m:rPr>
            <m:nor/>
          </m:rPr>
          <w:rPr>
            <w:szCs w:val="28"/>
          </w:rPr>
          <m:t xml:space="preserve"> ∙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и</m:t>
            </m:r>
          </m:sub>
        </m:sSub>
        <m:r>
          <m:rPr>
            <m:nor/>
          </m:rPr>
          <w:rPr>
            <w:szCs w:val="28"/>
          </w:rPr>
          <m:t xml:space="preserve">, </m:t>
        </m:r>
      </m:oMath>
      <w:r w:rsidRPr="005A176F">
        <w:rPr>
          <w:szCs w:val="28"/>
        </w:rPr>
        <w:t xml:space="preserve">                                       (7.1)</w:t>
      </w:r>
    </w:p>
    <w:p w14:paraId="02578D68" w14:textId="77777777" w:rsidR="00656680" w:rsidRPr="001172C3" w:rsidRDefault="00656680" w:rsidP="00371AC6">
      <w:pPr>
        <w:ind w:firstLine="708"/>
      </w:pPr>
    </w:p>
    <w:p w14:paraId="1EA1DEE8" w14:textId="397D2143" w:rsidR="00C96606" w:rsidRDefault="00C96606" w:rsidP="00E15969">
      <w:pPr>
        <w:spacing w:line="360" w:lineRule="atLeast"/>
        <w:ind w:firstLine="0"/>
        <w:jc w:val="both"/>
        <w:rPr>
          <w:rFonts w:eastAsia="Calibri"/>
          <w:szCs w:val="28"/>
          <w:lang w:val="en-US"/>
        </w:rPr>
      </w:pPr>
      <w:r w:rsidRPr="005A176F">
        <w:rPr>
          <w:rFonts w:eastAsia="Calibri"/>
          <w:szCs w:val="28"/>
        </w:rPr>
        <w:t xml:space="preserve">где </w:t>
      </w:r>
      <w:proofErr w:type="spellStart"/>
      <w:r w:rsidRPr="005A176F">
        <w:rPr>
          <w:rFonts w:eastAsia="Calibri"/>
          <w:szCs w:val="28"/>
        </w:rPr>
        <w:t>Т</w:t>
      </w:r>
      <w:r>
        <w:rPr>
          <w:rFonts w:eastAsia="Calibri"/>
          <w:szCs w:val="28"/>
          <w:vertAlign w:val="subscript"/>
        </w:rPr>
        <w:t>пк</w:t>
      </w:r>
      <w:proofErr w:type="spellEnd"/>
      <w:r w:rsidRPr="005A176F">
        <w:rPr>
          <w:rFonts w:eastAsia="Calibri"/>
          <w:szCs w:val="28"/>
        </w:rPr>
        <w:t xml:space="preserve"> – </w:t>
      </w:r>
      <w:r>
        <w:rPr>
          <w:szCs w:val="28"/>
        </w:rPr>
        <w:t xml:space="preserve">среднее энергопотребление персонального </w:t>
      </w:r>
      <w:proofErr w:type="spellStart"/>
      <w:r>
        <w:rPr>
          <w:szCs w:val="28"/>
        </w:rPr>
        <w:t>настолького</w:t>
      </w:r>
      <w:proofErr w:type="spellEnd"/>
      <w:r>
        <w:rPr>
          <w:szCs w:val="28"/>
        </w:rPr>
        <w:t xml:space="preserve"> компьютера или иного подобного устройства, </w:t>
      </w:r>
      <w:proofErr w:type="spellStart"/>
      <w:r>
        <w:rPr>
          <w:szCs w:val="28"/>
        </w:rPr>
        <w:t>кВт</w:t>
      </w:r>
      <w:r w:rsidRPr="005A176F">
        <w:rPr>
          <w:rFonts w:eastAsia="Calibri"/>
          <w:szCs w:val="28"/>
        </w:rPr>
        <w:t>·ч</w:t>
      </w:r>
      <w:proofErr w:type="spellEnd"/>
      <w:r w:rsidRPr="005A176F">
        <w:rPr>
          <w:rFonts w:eastAsia="Calibri"/>
          <w:szCs w:val="28"/>
        </w:rPr>
        <w:t xml:space="preserve">; </w:t>
      </w:r>
      <w:r w:rsidR="00E15969" w:rsidRPr="00E15969">
        <w:rPr>
          <w:rFonts w:eastAsia="Calibri"/>
          <w:szCs w:val="28"/>
        </w:rPr>
        <w:t xml:space="preserve"> </w:t>
      </w:r>
      <w:proofErr w:type="spellStart"/>
      <w:r w:rsidRPr="005A176F">
        <w:rPr>
          <w:rFonts w:eastAsia="Calibri"/>
          <w:szCs w:val="28"/>
        </w:rPr>
        <w:t>Т</w:t>
      </w:r>
      <w:r>
        <w:rPr>
          <w:rFonts w:eastAsia="Calibri"/>
          <w:szCs w:val="28"/>
          <w:vertAlign w:val="subscript"/>
        </w:rPr>
        <w:t>м</w:t>
      </w:r>
      <w:proofErr w:type="spellEnd"/>
      <w:r w:rsidRPr="005A176F">
        <w:rPr>
          <w:rFonts w:eastAsia="Calibri"/>
          <w:szCs w:val="28"/>
        </w:rPr>
        <w:t xml:space="preserve"> – </w:t>
      </w:r>
      <w:r>
        <w:rPr>
          <w:szCs w:val="28"/>
        </w:rPr>
        <w:t xml:space="preserve">среднее энергопотребление мобильного устройства, </w:t>
      </w:r>
      <w:proofErr w:type="spellStart"/>
      <w:r>
        <w:rPr>
          <w:szCs w:val="28"/>
        </w:rPr>
        <w:t>кВт</w:t>
      </w:r>
      <w:r w:rsidRPr="005A176F">
        <w:rPr>
          <w:rFonts w:eastAsia="Calibri"/>
          <w:szCs w:val="28"/>
        </w:rPr>
        <w:t>·ч</w:t>
      </w:r>
      <w:proofErr w:type="spellEnd"/>
      <w:r w:rsidRPr="005A176F">
        <w:rPr>
          <w:rFonts w:eastAsia="Calibri"/>
          <w:szCs w:val="28"/>
        </w:rPr>
        <w:t>;</w:t>
      </w:r>
      <w:r w:rsidR="00E15969" w:rsidRPr="00E15969">
        <w:rPr>
          <w:rFonts w:eastAsia="Calibri"/>
          <w:szCs w:val="28"/>
        </w:rPr>
        <w:t xml:space="preserve"> </w:t>
      </w:r>
      <w:r w:rsidRPr="005A176F">
        <w:rPr>
          <w:rFonts w:eastAsia="Calibri"/>
          <w:szCs w:val="28"/>
          <w:lang w:val="en-US"/>
        </w:rPr>
        <w:t>P</w:t>
      </w:r>
      <w:r w:rsidRPr="005A176F">
        <w:rPr>
          <w:rFonts w:eastAsia="Calibri"/>
          <w:szCs w:val="28"/>
        </w:rPr>
        <w:t xml:space="preserve"> – </w:t>
      </w:r>
      <w:r>
        <w:rPr>
          <w:rFonts w:eastAsia="Calibri"/>
          <w:szCs w:val="28"/>
        </w:rPr>
        <w:t>время работы используемого устройства, ч</w:t>
      </w:r>
      <w:r w:rsidRPr="005A176F">
        <w:rPr>
          <w:rFonts w:eastAsia="Calibri"/>
          <w:szCs w:val="28"/>
        </w:rPr>
        <w:t>;  С</w:t>
      </w:r>
      <w:r w:rsidRPr="005A176F">
        <w:rPr>
          <w:rFonts w:eastAsia="Calibri"/>
          <w:szCs w:val="28"/>
          <w:vertAlign w:val="subscript"/>
        </w:rPr>
        <w:t>эл</w:t>
      </w:r>
      <w:r w:rsidRPr="005A176F">
        <w:rPr>
          <w:rFonts w:eastAsia="Calibri"/>
          <w:szCs w:val="28"/>
        </w:rPr>
        <w:t xml:space="preserve"> – стоимость одного </w:t>
      </w:r>
      <w:proofErr w:type="spellStart"/>
      <w:r w:rsidRPr="005A176F">
        <w:rPr>
          <w:rFonts w:eastAsia="Calibri"/>
          <w:szCs w:val="28"/>
        </w:rPr>
        <w:t>кВт·ч</w:t>
      </w:r>
      <w:proofErr w:type="spellEnd"/>
      <w:r w:rsidRPr="005A176F">
        <w:rPr>
          <w:rFonts w:eastAsia="Calibri"/>
          <w:szCs w:val="28"/>
        </w:rPr>
        <w:t xml:space="preserve"> электроэнергии, </w:t>
      </w:r>
      <w:proofErr w:type="spellStart"/>
      <w:r w:rsidRPr="005A176F">
        <w:rPr>
          <w:rFonts w:eastAsia="Calibri"/>
          <w:szCs w:val="28"/>
        </w:rPr>
        <w:t>руб</w:t>
      </w:r>
      <w:proofErr w:type="spellEnd"/>
      <w:r w:rsidRPr="005A176F">
        <w:rPr>
          <w:rFonts w:eastAsia="Calibri"/>
          <w:szCs w:val="28"/>
        </w:rPr>
        <w:t>; К</w:t>
      </w:r>
      <w:r w:rsidRPr="005A176F">
        <w:rPr>
          <w:rFonts w:eastAsia="Calibri"/>
          <w:szCs w:val="28"/>
          <w:vertAlign w:val="subscript"/>
        </w:rPr>
        <w:t>и</w:t>
      </w:r>
      <w:r w:rsidRPr="005A176F">
        <w:rPr>
          <w:rFonts w:eastAsia="Calibri"/>
          <w:szCs w:val="28"/>
        </w:rPr>
        <w:t xml:space="preserve"> – коэффициент использования.</w:t>
      </w:r>
    </w:p>
    <w:p w14:paraId="277ABB09" w14:textId="77777777" w:rsidR="007B575E" w:rsidRDefault="007B575E" w:rsidP="007B575E">
      <w:pPr>
        <w:jc w:val="both"/>
        <w:rPr>
          <w:szCs w:val="28"/>
        </w:rPr>
      </w:pPr>
      <w:r>
        <w:rPr>
          <w:szCs w:val="28"/>
        </w:rPr>
        <w:t xml:space="preserve">В среднем электропотребление при стандартной загрузке среднестатистического персонального компьютера составляет 350 </w:t>
      </w:r>
      <w:proofErr w:type="spellStart"/>
      <w:r>
        <w:rPr>
          <w:szCs w:val="28"/>
        </w:rPr>
        <w:t>Вт</w:t>
      </w:r>
      <w:r w:rsidRPr="005A176F">
        <w:rPr>
          <w:rFonts w:eastAsia="Calibri"/>
          <w:szCs w:val="28"/>
        </w:rPr>
        <w:t>·ч</w:t>
      </w:r>
      <w:proofErr w:type="spellEnd"/>
      <w:r>
        <w:rPr>
          <w:szCs w:val="28"/>
        </w:rPr>
        <w:t xml:space="preserve">. Энергопотребление смартфона или планшета составляет 15 </w:t>
      </w:r>
      <w:proofErr w:type="spellStart"/>
      <w:r>
        <w:rPr>
          <w:szCs w:val="28"/>
        </w:rPr>
        <w:t>Вт</w:t>
      </w:r>
      <w:r w:rsidRPr="005A176F">
        <w:rPr>
          <w:rFonts w:eastAsia="Calibri"/>
          <w:szCs w:val="28"/>
        </w:rPr>
        <w:t>·ч</w:t>
      </w:r>
      <w:proofErr w:type="spellEnd"/>
      <w:r>
        <w:rPr>
          <w:szCs w:val="28"/>
        </w:rPr>
        <w:t xml:space="preserve">. </w:t>
      </w:r>
      <w:r w:rsidRPr="005A176F">
        <w:rPr>
          <w:szCs w:val="28"/>
        </w:rPr>
        <w:t xml:space="preserve"> По состоянию на </w:t>
      </w:r>
      <w:r>
        <w:rPr>
          <w:szCs w:val="28"/>
        </w:rPr>
        <w:t>2</w:t>
      </w:r>
      <w:r w:rsidRPr="005A176F">
        <w:rPr>
          <w:szCs w:val="28"/>
        </w:rPr>
        <w:t xml:space="preserve"> мая 202</w:t>
      </w:r>
      <w:r>
        <w:rPr>
          <w:szCs w:val="28"/>
        </w:rPr>
        <w:t>2</w:t>
      </w:r>
      <w:r w:rsidRPr="005A176F">
        <w:rPr>
          <w:szCs w:val="28"/>
        </w:rPr>
        <w:t xml:space="preserve"> года стоимость 1 кВт∙ч. электроэнергии в Республике Беларусь для </w:t>
      </w:r>
      <w:r>
        <w:rPr>
          <w:szCs w:val="28"/>
        </w:rPr>
        <w:t>физических</w:t>
      </w:r>
      <w:r w:rsidRPr="005A176F">
        <w:rPr>
          <w:szCs w:val="28"/>
        </w:rPr>
        <w:t xml:space="preserve"> лиц равен 0</w:t>
      </w:r>
      <w:r>
        <w:rPr>
          <w:rFonts w:eastAsia="Calibri"/>
          <w:szCs w:val="28"/>
        </w:rPr>
        <w:t>,3551</w:t>
      </w:r>
      <w:r w:rsidRPr="005A176F">
        <w:rPr>
          <w:rFonts w:eastAsia="Calibri"/>
          <w:szCs w:val="28"/>
        </w:rPr>
        <w:t xml:space="preserve"> </w:t>
      </w:r>
      <w:r w:rsidRPr="005A176F">
        <w:rPr>
          <w:szCs w:val="28"/>
        </w:rPr>
        <w:t>рубля [</w:t>
      </w:r>
      <w:r w:rsidRPr="00536494">
        <w:rPr>
          <w:szCs w:val="28"/>
        </w:rPr>
        <w:t>12</w:t>
      </w:r>
      <w:r w:rsidRPr="008A0349">
        <w:rPr>
          <w:szCs w:val="28"/>
        </w:rPr>
        <w:t>]</w:t>
      </w:r>
      <w:r w:rsidRPr="005A176F">
        <w:rPr>
          <w:szCs w:val="28"/>
        </w:rPr>
        <w:t>. Коэффициент использования принят за 0,6</w:t>
      </w:r>
      <w:r>
        <w:rPr>
          <w:szCs w:val="28"/>
        </w:rPr>
        <w:t>. И</w:t>
      </w:r>
      <w:r w:rsidRPr="005A176F">
        <w:rPr>
          <w:szCs w:val="28"/>
        </w:rPr>
        <w:t xml:space="preserve">з выше сказанного, стоимость сэкономленной электроэнергии за один месяц </w:t>
      </w:r>
      <w:r>
        <w:rPr>
          <w:szCs w:val="28"/>
        </w:rPr>
        <w:t>при игре 4 часа каждый день</w:t>
      </w:r>
      <w:r w:rsidRPr="005A176F">
        <w:rPr>
          <w:szCs w:val="28"/>
        </w:rPr>
        <w:t xml:space="preserve"> составит:</w:t>
      </w:r>
    </w:p>
    <w:p w14:paraId="2A6621A9" w14:textId="77777777" w:rsidR="007B575E" w:rsidRDefault="007B575E" w:rsidP="007B575E">
      <w:pPr>
        <w:jc w:val="both"/>
        <w:rPr>
          <w:szCs w:val="28"/>
        </w:rPr>
      </w:pPr>
    </w:p>
    <w:p w14:paraId="2B261E9F" w14:textId="77777777" w:rsidR="007B575E" w:rsidRPr="001D5DC0" w:rsidRDefault="007B575E" w:rsidP="007B575E">
      <w:pPr>
        <w:jc w:val="center"/>
        <w:rPr>
          <w:szCs w:val="28"/>
        </w:rPr>
      </w:pPr>
      <w:r w:rsidRPr="00340354">
        <w:rPr>
          <w:szCs w:val="28"/>
        </w:rPr>
        <w:t>Э</w:t>
      </w:r>
      <w:r>
        <w:rPr>
          <w:szCs w:val="28"/>
        </w:rPr>
        <w:t xml:space="preserve"> </w:t>
      </w:r>
      <w:r w:rsidRPr="00340354">
        <w:rPr>
          <w:szCs w:val="28"/>
        </w:rPr>
        <w:t>=</w:t>
      </w:r>
      <w:r>
        <w:rPr>
          <w:szCs w:val="28"/>
        </w:rPr>
        <w:t xml:space="preserve"> </w:t>
      </w:r>
      <w:r w:rsidRPr="00340354">
        <w:rPr>
          <w:szCs w:val="28"/>
        </w:rPr>
        <w:t>(0,35</w:t>
      </w:r>
      <w:r>
        <w:rPr>
          <w:szCs w:val="28"/>
        </w:rPr>
        <w:t xml:space="preserve"> – </w:t>
      </w:r>
      <w:r w:rsidRPr="00340354">
        <w:rPr>
          <w:szCs w:val="28"/>
        </w:rPr>
        <w:t>0,015)</w:t>
      </w:r>
      <w:r>
        <w:rPr>
          <w:szCs w:val="28"/>
        </w:rPr>
        <w:t xml:space="preserve"> </w:t>
      </w:r>
      <w:r w:rsidRPr="00340354">
        <w:rPr>
          <w:szCs w:val="28"/>
        </w:rPr>
        <w:t>∙</w:t>
      </w:r>
      <w:r>
        <w:rPr>
          <w:szCs w:val="28"/>
        </w:rPr>
        <w:t xml:space="preserve"> </w:t>
      </w:r>
      <w:r w:rsidRPr="00340354">
        <w:rPr>
          <w:szCs w:val="28"/>
        </w:rPr>
        <w:t>120</w:t>
      </w:r>
      <w:r>
        <w:rPr>
          <w:szCs w:val="28"/>
        </w:rPr>
        <w:t xml:space="preserve"> </w:t>
      </w:r>
      <w:r w:rsidRPr="00340354">
        <w:rPr>
          <w:szCs w:val="28"/>
        </w:rPr>
        <w:t>∙</w:t>
      </w:r>
      <w:r>
        <w:rPr>
          <w:szCs w:val="28"/>
        </w:rPr>
        <w:t xml:space="preserve"> </w:t>
      </w:r>
      <w:r w:rsidRPr="00340354">
        <w:rPr>
          <w:szCs w:val="28"/>
        </w:rPr>
        <w:t>0,3551</w:t>
      </w:r>
      <w:r>
        <w:rPr>
          <w:szCs w:val="28"/>
        </w:rPr>
        <w:t xml:space="preserve"> </w:t>
      </w:r>
      <w:r w:rsidRPr="00340354">
        <w:rPr>
          <w:szCs w:val="28"/>
        </w:rPr>
        <w:t>∙</w:t>
      </w:r>
      <w:r>
        <w:rPr>
          <w:szCs w:val="28"/>
        </w:rPr>
        <w:t xml:space="preserve"> </w:t>
      </w:r>
      <w:r w:rsidRPr="00340354">
        <w:rPr>
          <w:szCs w:val="28"/>
        </w:rPr>
        <w:t>0,6</w:t>
      </w:r>
      <w:r>
        <w:rPr>
          <w:szCs w:val="28"/>
        </w:rPr>
        <w:t xml:space="preserve"> </w:t>
      </w:r>
      <w:r w:rsidRPr="00340354">
        <w:rPr>
          <w:szCs w:val="28"/>
        </w:rPr>
        <w:t>=</w:t>
      </w:r>
      <w:r>
        <w:rPr>
          <w:szCs w:val="28"/>
        </w:rPr>
        <w:t xml:space="preserve"> </w:t>
      </w:r>
      <w:r w:rsidRPr="00340354">
        <w:rPr>
          <w:szCs w:val="28"/>
        </w:rPr>
        <w:t>8,56</w:t>
      </w:r>
      <w:r>
        <w:rPr>
          <w:szCs w:val="28"/>
        </w:rPr>
        <w:t xml:space="preserve"> </w:t>
      </w:r>
      <w:r w:rsidRPr="00340354">
        <w:rPr>
          <w:szCs w:val="28"/>
        </w:rPr>
        <w:t>руб</w:t>
      </w:r>
      <w:r>
        <w:rPr>
          <w:szCs w:val="28"/>
        </w:rPr>
        <w:t>.</w:t>
      </w:r>
    </w:p>
    <w:p w14:paraId="70718583" w14:textId="77777777" w:rsidR="007B575E" w:rsidRPr="005A176F" w:rsidRDefault="007B575E" w:rsidP="007B575E">
      <w:pPr>
        <w:jc w:val="both"/>
        <w:rPr>
          <w:rFonts w:eastAsia="Calibri"/>
          <w:szCs w:val="28"/>
        </w:rPr>
      </w:pPr>
    </w:p>
    <w:p w14:paraId="4E1BE4EE" w14:textId="77777777" w:rsidR="007B575E" w:rsidRDefault="007B575E" w:rsidP="007B575E">
      <w:pPr>
        <w:jc w:val="both"/>
        <w:rPr>
          <w:szCs w:val="28"/>
        </w:rPr>
      </w:pPr>
      <w:r w:rsidRPr="005A176F">
        <w:rPr>
          <w:szCs w:val="28"/>
        </w:rPr>
        <w:t>Экономию электроэнергии за нужный период времени можно рассчитать по формуле:</w:t>
      </w:r>
    </w:p>
    <w:p w14:paraId="1F2A5F7F" w14:textId="77777777" w:rsidR="007B575E" w:rsidRDefault="007B575E" w:rsidP="007B575E">
      <w:pPr>
        <w:jc w:val="both"/>
        <w:rPr>
          <w:szCs w:val="28"/>
        </w:rPr>
      </w:pPr>
    </w:p>
    <w:p w14:paraId="379E473B" w14:textId="77777777" w:rsidR="007B575E" w:rsidRPr="00EB58B8" w:rsidRDefault="007B575E" w:rsidP="007B575E">
      <w:pPr>
        <w:ind w:left="2836"/>
        <w:jc w:val="right"/>
        <w:rPr>
          <w:szCs w:val="28"/>
        </w:rPr>
      </w:pPr>
      <w:r w:rsidRPr="005A176F">
        <w:rPr>
          <w:noProof/>
          <w:position w:val="-16"/>
          <w:szCs w:val="28"/>
        </w:rPr>
        <w:object w:dxaOrig="1359" w:dyaOrig="420" w14:anchorId="09629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pt;height:21.7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77937549" r:id="rId6"/>
        </w:object>
      </w:r>
      <w:r w:rsidRPr="005A176F">
        <w:rPr>
          <w:rFonts w:eastAsia="Calibri"/>
          <w:i/>
          <w:szCs w:val="28"/>
        </w:rPr>
        <w:t xml:space="preserve">,                             </w:t>
      </w:r>
      <w:r>
        <w:rPr>
          <w:rFonts w:eastAsia="Calibri"/>
          <w:i/>
          <w:szCs w:val="28"/>
        </w:rPr>
        <w:t xml:space="preserve">                 </w:t>
      </w:r>
      <w:r w:rsidRPr="005A176F">
        <w:rPr>
          <w:rFonts w:eastAsia="Calibri"/>
          <w:i/>
          <w:szCs w:val="28"/>
        </w:rPr>
        <w:t xml:space="preserve">  </w:t>
      </w:r>
      <w:r w:rsidRPr="005A176F">
        <w:rPr>
          <w:rFonts w:eastAsia="Calibri"/>
          <w:szCs w:val="28"/>
        </w:rPr>
        <w:t>(7.2)</w:t>
      </w:r>
    </w:p>
    <w:p w14:paraId="4E1F6FD6" w14:textId="77777777" w:rsidR="007B575E" w:rsidRDefault="007B575E" w:rsidP="007B575E">
      <w:pPr>
        <w:jc w:val="both"/>
        <w:rPr>
          <w:rFonts w:eastAsia="Calibri"/>
          <w:szCs w:val="28"/>
        </w:rPr>
      </w:pPr>
    </w:p>
    <w:p w14:paraId="7FDE23FB" w14:textId="1F98CC75" w:rsidR="007B575E" w:rsidRPr="005A176F" w:rsidRDefault="007B575E" w:rsidP="00EB74A9">
      <w:pPr>
        <w:jc w:val="both"/>
        <w:rPr>
          <w:rFonts w:eastAsia="Calibri"/>
          <w:szCs w:val="28"/>
        </w:rPr>
      </w:pPr>
      <w:r w:rsidRPr="005A176F">
        <w:rPr>
          <w:rFonts w:eastAsia="Calibri"/>
          <w:szCs w:val="28"/>
        </w:rPr>
        <w:t xml:space="preserve">где Э – сэкономленная электроэнергия за </w:t>
      </w:r>
      <w:r>
        <w:rPr>
          <w:rFonts w:eastAsia="Calibri"/>
          <w:szCs w:val="28"/>
        </w:rPr>
        <w:t>месяц</w:t>
      </w:r>
      <w:r w:rsidRPr="005A176F">
        <w:rPr>
          <w:rFonts w:eastAsia="Calibri"/>
          <w:szCs w:val="28"/>
        </w:rPr>
        <w:t>, руб.;</w:t>
      </w:r>
      <w:r w:rsidR="00EB74A9" w:rsidRPr="000D2872">
        <w:rPr>
          <w:rFonts w:eastAsia="Calibri"/>
          <w:szCs w:val="28"/>
        </w:rPr>
        <w:t xml:space="preserve"> </w:t>
      </w:r>
      <w:r w:rsidRPr="005A176F">
        <w:rPr>
          <w:rFonts w:eastAsia="Calibri"/>
          <w:i/>
          <w:szCs w:val="28"/>
          <w:lang w:val="en-US"/>
        </w:rPr>
        <w:t>n</w:t>
      </w:r>
      <w:r w:rsidRPr="005A176F">
        <w:rPr>
          <w:rFonts w:eastAsia="Calibri"/>
          <w:szCs w:val="28"/>
        </w:rPr>
        <w:t xml:space="preserve"> – период использования автоматизированной системы, месяцев.</w:t>
      </w:r>
    </w:p>
    <w:p w14:paraId="08175750" w14:textId="77777777" w:rsidR="007B575E" w:rsidRPr="00930229" w:rsidRDefault="007B575E" w:rsidP="007B575E">
      <w:pPr>
        <w:ind w:firstLine="567"/>
        <w:jc w:val="both"/>
        <w:rPr>
          <w:rFonts w:eastAsia="Calibri"/>
          <w:szCs w:val="28"/>
        </w:rPr>
      </w:pPr>
    </w:p>
    <w:p w14:paraId="027D46BF" w14:textId="77777777" w:rsidR="007B575E" w:rsidRPr="00A86C06" w:rsidRDefault="007B575E" w:rsidP="007B575E">
      <w:pPr>
        <w:jc w:val="center"/>
        <w:rPr>
          <w:szCs w:val="28"/>
        </w:rPr>
      </w:pPr>
      <w:proofErr w:type="spellStart"/>
      <w:r w:rsidRPr="00340354">
        <w:rPr>
          <w:rFonts w:eastAsia="Calibri"/>
          <w:szCs w:val="28"/>
        </w:rPr>
        <w:t>Э</w:t>
      </w:r>
      <w:r w:rsidRPr="00340354">
        <w:rPr>
          <w:rFonts w:eastAsia="Calibri"/>
          <w:szCs w:val="28"/>
          <w:vertAlign w:val="subscript"/>
        </w:rPr>
        <w:t>пер</w:t>
      </w:r>
      <w:proofErr w:type="spellEnd"/>
      <w:r>
        <w:rPr>
          <w:rFonts w:eastAsia="Calibri"/>
          <w:szCs w:val="28"/>
          <w:vertAlign w:val="subscript"/>
        </w:rPr>
        <w:t xml:space="preserve"> </w:t>
      </w:r>
      <w:r w:rsidRPr="00340354">
        <w:rPr>
          <w:rFonts w:eastAsia="Calibri"/>
          <w:szCs w:val="28"/>
        </w:rPr>
        <w:t>=</w:t>
      </w:r>
      <w:r>
        <w:rPr>
          <w:rFonts w:eastAsia="Calibri"/>
          <w:szCs w:val="28"/>
        </w:rPr>
        <w:t xml:space="preserve"> </w:t>
      </w:r>
      <w:r w:rsidRPr="00340354">
        <w:rPr>
          <w:rFonts w:eastAsia="Calibri"/>
          <w:szCs w:val="28"/>
        </w:rPr>
        <w:t>8,56 ∙12=102,8 руб</w:t>
      </w:r>
      <w:r>
        <w:rPr>
          <w:rFonts w:eastAsia="Calibri"/>
          <w:szCs w:val="28"/>
        </w:rPr>
        <w:t>.</w:t>
      </w:r>
    </w:p>
    <w:p w14:paraId="01A3E3C1" w14:textId="67661EA9" w:rsidR="001172C3" w:rsidRDefault="001172C3" w:rsidP="001172C3">
      <w:pPr>
        <w:ind w:firstLine="0"/>
        <w:rPr>
          <w:lang w:val="en-US"/>
        </w:rPr>
      </w:pPr>
    </w:p>
    <w:p w14:paraId="723DF141" w14:textId="057D9DA0" w:rsidR="006E5BDE" w:rsidRPr="001172C3" w:rsidRDefault="006E5BDE" w:rsidP="006E5BDE">
      <w:pPr>
        <w:jc w:val="both"/>
        <w:rPr>
          <w:rFonts w:eastAsia="Calibri"/>
          <w:szCs w:val="28"/>
          <w:lang w:val="en-US"/>
        </w:rPr>
      </w:pPr>
      <w:r w:rsidRPr="005A176F">
        <w:rPr>
          <w:rFonts w:eastAsia="Calibri"/>
          <w:szCs w:val="28"/>
        </w:rPr>
        <w:t xml:space="preserve">Данный расчет показывает, что при </w:t>
      </w:r>
      <w:r>
        <w:rPr>
          <w:rFonts w:eastAsia="Calibri"/>
          <w:szCs w:val="28"/>
        </w:rPr>
        <w:t>использовании кроссплатформенности разработанного игрового приложения</w:t>
      </w:r>
      <w:r w:rsidRPr="005A176F">
        <w:rPr>
          <w:rFonts w:eastAsia="Calibri"/>
          <w:szCs w:val="28"/>
        </w:rPr>
        <w:t xml:space="preserve"> можно сэкономить на электроэнергии </w:t>
      </w:r>
      <w:r>
        <w:rPr>
          <w:rFonts w:eastAsia="Calibri"/>
          <w:szCs w:val="28"/>
        </w:rPr>
        <w:t>до 8,5 рублей</w:t>
      </w:r>
      <w:r w:rsidRPr="005A176F">
        <w:rPr>
          <w:rFonts w:eastAsia="Calibri"/>
          <w:szCs w:val="28"/>
        </w:rPr>
        <w:t xml:space="preserve"> в месяц, а за год </w:t>
      </w:r>
      <w:r>
        <w:rPr>
          <w:rFonts w:eastAsia="Calibri"/>
          <w:szCs w:val="28"/>
        </w:rPr>
        <w:t>102</w:t>
      </w:r>
      <w:r w:rsidRPr="005A176F">
        <w:rPr>
          <w:rFonts w:eastAsia="Calibri"/>
          <w:szCs w:val="28"/>
        </w:rPr>
        <w:t>,</w:t>
      </w:r>
      <w:r>
        <w:rPr>
          <w:rFonts w:eastAsia="Calibri"/>
          <w:szCs w:val="28"/>
        </w:rPr>
        <w:t>8</w:t>
      </w:r>
      <w:r w:rsidRPr="005A176F">
        <w:rPr>
          <w:rFonts w:eastAsia="Calibri"/>
          <w:szCs w:val="28"/>
        </w:rPr>
        <w:t xml:space="preserve"> рублей.</w:t>
      </w:r>
    </w:p>
    <w:p w14:paraId="4BF27299" w14:textId="77777777" w:rsidR="001172C3" w:rsidRPr="001172C3" w:rsidRDefault="001172C3" w:rsidP="000D2872">
      <w:pPr>
        <w:ind w:firstLine="708"/>
        <w:jc w:val="both"/>
      </w:pPr>
      <w:r w:rsidRPr="001172C3">
        <w:t>Энерго- и ресурсосбережение при разработке и эксплуатации программного обеспечения являются важными аспектами повышения экономической и экологической эффективности. Оптимизация кода, использование энергосберегающего оборудования и рациональное управление ресурсами позволяют снизить затраты и улучшить устойчивость информационных систем. Эти меры способствуют не только экономии ресурсов, но и сохранению окружающей среды.</w:t>
      </w:r>
    </w:p>
    <w:p w14:paraId="41A7FD20" w14:textId="77777777" w:rsidR="00166A23" w:rsidRPr="001172C3" w:rsidRDefault="00166A23" w:rsidP="005D6DCD">
      <w:pPr>
        <w:ind w:firstLine="0"/>
      </w:pPr>
    </w:p>
    <w:sectPr w:rsidR="00166A23" w:rsidRPr="001172C3" w:rsidSect="00306F8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B2C"/>
    <w:multiLevelType w:val="multilevel"/>
    <w:tmpl w:val="06B6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97E3E"/>
    <w:multiLevelType w:val="multilevel"/>
    <w:tmpl w:val="C46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7728F"/>
    <w:multiLevelType w:val="multilevel"/>
    <w:tmpl w:val="5740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91E3E"/>
    <w:multiLevelType w:val="multilevel"/>
    <w:tmpl w:val="BD5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318523">
    <w:abstractNumId w:val="3"/>
  </w:num>
  <w:num w:numId="2" w16cid:durableId="1859541448">
    <w:abstractNumId w:val="2"/>
  </w:num>
  <w:num w:numId="3" w16cid:durableId="1317490003">
    <w:abstractNumId w:val="0"/>
  </w:num>
  <w:num w:numId="4" w16cid:durableId="164816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65"/>
    <w:rsid w:val="000172E4"/>
    <w:rsid w:val="00071954"/>
    <w:rsid w:val="00073E3F"/>
    <w:rsid w:val="00082115"/>
    <w:rsid w:val="00091EA8"/>
    <w:rsid w:val="000D22A7"/>
    <w:rsid w:val="000D2872"/>
    <w:rsid w:val="001172C3"/>
    <w:rsid w:val="0016121A"/>
    <w:rsid w:val="00163676"/>
    <w:rsid w:val="00166A23"/>
    <w:rsid w:val="001769D9"/>
    <w:rsid w:val="0019110C"/>
    <w:rsid w:val="001D3D8E"/>
    <w:rsid w:val="002B3065"/>
    <w:rsid w:val="00306F8A"/>
    <w:rsid w:val="00337895"/>
    <w:rsid w:val="00371AC6"/>
    <w:rsid w:val="003C4A78"/>
    <w:rsid w:val="003F61FE"/>
    <w:rsid w:val="00512240"/>
    <w:rsid w:val="00537E95"/>
    <w:rsid w:val="005A7798"/>
    <w:rsid w:val="005D6DCD"/>
    <w:rsid w:val="00603E51"/>
    <w:rsid w:val="006114D6"/>
    <w:rsid w:val="00644321"/>
    <w:rsid w:val="00656680"/>
    <w:rsid w:val="006E5BDE"/>
    <w:rsid w:val="007063EA"/>
    <w:rsid w:val="00771A99"/>
    <w:rsid w:val="00786C55"/>
    <w:rsid w:val="007B575E"/>
    <w:rsid w:val="008434D6"/>
    <w:rsid w:val="00892A15"/>
    <w:rsid w:val="008F56FC"/>
    <w:rsid w:val="00964097"/>
    <w:rsid w:val="00975280"/>
    <w:rsid w:val="009B4E43"/>
    <w:rsid w:val="00A13378"/>
    <w:rsid w:val="00AA5764"/>
    <w:rsid w:val="00AB7118"/>
    <w:rsid w:val="00AC73D5"/>
    <w:rsid w:val="00AD1997"/>
    <w:rsid w:val="00B23E1B"/>
    <w:rsid w:val="00B27A21"/>
    <w:rsid w:val="00B46E0A"/>
    <w:rsid w:val="00B706B4"/>
    <w:rsid w:val="00B72C19"/>
    <w:rsid w:val="00C00BE2"/>
    <w:rsid w:val="00C4271A"/>
    <w:rsid w:val="00C613F4"/>
    <w:rsid w:val="00C81AAF"/>
    <w:rsid w:val="00C96606"/>
    <w:rsid w:val="00C979F2"/>
    <w:rsid w:val="00D8473D"/>
    <w:rsid w:val="00DB4B97"/>
    <w:rsid w:val="00DB7813"/>
    <w:rsid w:val="00DD3B57"/>
    <w:rsid w:val="00E0345E"/>
    <w:rsid w:val="00E15969"/>
    <w:rsid w:val="00E642B8"/>
    <w:rsid w:val="00EB74A9"/>
    <w:rsid w:val="00F114EC"/>
    <w:rsid w:val="00F23691"/>
    <w:rsid w:val="00F45121"/>
    <w:rsid w:val="00F74C8E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34D0"/>
  <w15:chartTrackingRefBased/>
  <w15:docId w15:val="{AF16C68F-804D-4BAA-8FBE-F9BC1F9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A23"/>
    <w:pPr>
      <w:spacing w:after="0" w:line="264" w:lineRule="auto"/>
      <w:ind w:firstLine="709"/>
    </w:pPr>
    <w:rPr>
      <w:b w:val="0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B7118"/>
    <w:rPr>
      <w:b/>
      <w:bCs w:val="0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64</cp:revision>
  <dcterms:created xsi:type="dcterms:W3CDTF">2024-05-22T22:35:00Z</dcterms:created>
  <dcterms:modified xsi:type="dcterms:W3CDTF">2024-05-22T23:42:00Z</dcterms:modified>
</cp:coreProperties>
</file>