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64748B"/>
          <w:sz w:val="24"/>
        </w:rPr>
        <w:t>ESCUELA COEDUCACIONAL N°1 EL SALVADOR</w:t>
        <w:br/>
      </w:r>
      <w:r>
        <w:rPr>
          <w:b/>
          <w:color w:val="1B365D"/>
          <w:sz w:val="56"/>
        </w:rPr>
        <w:t>SIGA ESCOLAR</w:t>
        <w:br/>
      </w:r>
      <w:r>
        <w:rPr>
          <w:b/>
          <w:color w:val="B4640A"/>
          <w:sz w:val="32"/>
        </w:rPr>
        <w:t>Plan de Pruebas de Aceptación de Usuario (UAT)</w:t>
        <w:br/>
      </w:r>
      <w:r>
        <w:rPr>
          <w:i/>
          <w:color w:val="334155"/>
          <w:sz w:val="24"/>
        </w:rPr>
        <w:t>Validación Funcional, Normativa RICE, Seguridad y Usabilidad</w:t>
        <w:br/>
        <w:t>para Convivencia Escolar</w:t>
      </w:r>
    </w:p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Proyecto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20"/>
              </w:rPr>
              <w:t>Sistema Integral de Gestión y Acompañamiento Escolar (SIGA)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Cliente / Establecimiento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20"/>
              </w:rPr>
              <w:t>Escuela Coeducacional N°1 El Salvador, Atacama, Chile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Versión de Entrega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20"/>
              </w:rPr>
              <w:t>Release v1.0 — Sprints 1 al 4 (Baseline Funcional)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Entorno de Pruebas (URL)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20"/>
              </w:rPr>
              <w:t>https://siga-frontend-delta-six.vercel.app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Fecha de Aplicación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20"/>
              </w:rPr>
              <w:t>Septiembre 2026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Equipo Responsable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20"/>
              </w:rPr>
              <w:t>Marcelo Andrés Acevedo Silva (Líder Backend &amp; PM)</w:t>
              <w:br/>
              <w:t>Daniel Flores Jaime (Líder Frontend &amp; UI/UX)</w:t>
              <w:br/>
              <w:t>Claudia Infane Soto (Documentación &amp; Diseño Web)</w:t>
            </w:r>
          </w:p>
        </w:tc>
      </w:tr>
    </w:tbl>
    <w:p>
      <w:r>
        <w:br w:type="page"/>
      </w:r>
    </w:p>
    <w:p>
      <w:pPr>
        <w:pStyle w:val="Heading1"/>
      </w:pPr>
      <w:r>
        <w:t>1. Objetivo y Alcance del Plan UAT</w:t>
      </w:r>
    </w:p>
    <w:p>
      <w:pPr>
        <w:spacing w:after="160"/>
      </w:pPr>
      <w:r>
        <w:t>El presente documento define el conjunto de casos de prueba de aceptación de usuario (User Acceptance Testing - UAT) destinados a verificar y validar que la plataforma SIGA Escolar cumple íntegramente con las especificaciones funcionales, técnicas y normativas acordadas con la Escuela Coeducacional N°1 El Salvador. Las pruebas están diseñadas para ser ejecutadas directamente por los usuarios clave (Coordinador(a) de Convivencia Escolar, Encargados de Apoyo y Equipo Directivo), asegurando la operatividad real en su contexto de trabajo escolar.</w:t>
      </w:r>
    </w:p>
    <w:p>
      <w:pPr>
        <w:pStyle w:val="Heading2"/>
      </w:pPr>
      <w:r>
        <w:t>1.1 Objetivos Específicos</w:t>
      </w:r>
    </w:p>
    <w:p>
      <w:pPr>
        <w:pStyle w:val="ListBullet"/>
        <w:spacing w:after="80"/>
      </w:pPr>
      <w:r>
        <w:rPr>
          <w:b/>
          <w:color w:val="1B365D"/>
        </w:rPr>
        <w:t>Validación Normativa:</w:t>
      </w:r>
      <w:r>
        <w:t xml:space="preserve"> Comprobar que los flujos de protocolos RICE se ajustan rigurosamente a la normativa de la Superintendencia de Educación (Circular N° 482 y Ley Aula Segura).</w:t>
      </w:r>
    </w:p>
    <w:p>
      <w:pPr>
        <w:pStyle w:val="ListBullet"/>
        <w:spacing w:after="80"/>
      </w:pPr>
      <w:r>
        <w:rPr>
          <w:b/>
          <w:color w:val="1B365D"/>
        </w:rPr>
        <w:t>Trazabilidad e Integridad:</w:t>
      </w:r>
      <w:r>
        <w:t xml:space="preserve"> Asegurar que los incidentes y protocolos registran bitácora histórica inmutable y no permiten retrocesos indebidos de estado.</w:t>
      </w:r>
    </w:p>
    <w:p>
      <w:pPr>
        <w:pStyle w:val="ListBullet"/>
        <w:spacing w:after="80"/>
      </w:pPr>
      <w:r>
        <w:rPr>
          <w:b/>
          <w:color w:val="1B365D"/>
        </w:rPr>
        <w:t>Seguridad y Control de Acceso:</w:t>
      </w:r>
      <w:r>
        <w:t xml:space="preserve"> Verificar que los 5 roles definidos (Superadmin, Administrador, Convivencia, Dupla Psicosocial, Inspector) respetan estrictamente la matriz RBAC y que la política de 5 intentos fallidos bloquea accesos no autorizados.</w:t>
      </w:r>
    </w:p>
    <w:p>
      <w:pPr>
        <w:pStyle w:val="ListBullet"/>
        <w:spacing w:after="80"/>
      </w:pPr>
      <w:r>
        <w:rPr>
          <w:b/>
          <w:color w:val="1B365D"/>
        </w:rPr>
        <w:t>Usabilidad y Rendimiento:</w:t>
      </w:r>
      <w:r>
        <w:t xml:space="preserve"> Confirmar que la interfaz es intuitiva, responsiva, con tiempos de respuesta inferiores a 2 segundos en consultas estándar y generación fidedigna de reportes PDF institucionales.</w:t>
      </w:r>
    </w:p>
    <w:p>
      <w:pPr>
        <w:pStyle w:val="Heading1"/>
      </w:pPr>
      <w:r>
        <w:t>2. Entorno de Pruebas y Credenciales</w:t>
      </w:r>
    </w:p>
    <w:p>
      <w:pPr>
        <w:spacing w:after="160"/>
      </w:pPr>
      <w:r>
        <w:t>Para llevar a cabo las pruebas UAT en modalidad remota o presencial, el evaluador debe contar con:</w:t>
      </w:r>
    </w:p>
    <w:p>
      <w:pPr>
        <w:pStyle w:val="ListBullet"/>
        <w:spacing w:after="60"/>
      </w:pPr>
      <w:r>
        <w:t>Navegador web moderno y actualizado: Google Chrome, Mozilla Firefox, Microsoft Edge o Safari (versiones recientes).</w:t>
      </w:r>
    </w:p>
    <w:p>
      <w:pPr>
        <w:pStyle w:val="ListBullet"/>
        <w:spacing w:after="60"/>
      </w:pPr>
      <w:r>
        <w:t>Conexión a Internet estable (mínimo 5 Mbps).</w:t>
      </w:r>
    </w:p>
    <w:p>
      <w:pPr>
        <w:pStyle w:val="ListBullet"/>
        <w:spacing w:after="60"/>
      </w:pPr>
      <w:r>
        <w:t>Visualizador de archivos PDF (Adobe Acrobat Reader o visor integrado en el navegador).</w:t>
      </w:r>
    </w:p>
    <w:p>
      <w:pPr>
        <w:pStyle w:val="ListBullet"/>
        <w:spacing w:after="60"/>
      </w:pPr>
      <w:r>
        <w:t xml:space="preserve">Acceso a la URL de producción/staging: </w:t>
      </w:r>
      <w:r>
        <w:rPr>
          <w:b/>
          <w:color w:val="1B365D"/>
        </w:rPr>
        <w:t>https://siga-frontend-delta-six.vercel.app</w:t>
      </w:r>
    </w:p>
    <w:p>
      <w:pPr>
        <w:pStyle w:val="Heading2"/>
      </w:pPr>
      <w:r>
        <w:t>2.1 Credenciales de Prueba por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 en Plataforma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Correo Electrónico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Contraseña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Propósito en Pruebas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admin@sigaescolar.cl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Admin1234!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Gestión global, usuarios, auditoría, configuración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Encargado Convivencia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convivencia@sigaescolar.cl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Convivencia1234!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Gestión integral de incidentes, protocolos RICE y alertas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Dupla Psicosocial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psicosocial@sigaescolar.cl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Dupla1234!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Seguimiento psicosocial, registros de apoyo y entrevistas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Inspector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inspector@sigaescolar.cl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Inspector1234!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Registro ágil en patio/aula de incidentes leves/graves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Superadmin (Soporte)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soporte@sigaescolar.cl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Superadmin1234!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Monitoreo multi-tenant y soporte técnico de plataforma</w:t>
            </w:r>
          </w:p>
        </w:tc>
      </w:tr>
    </w:tbl>
    <w:p>
      <w:pPr>
        <w:spacing w:before="160" w:after="240"/>
      </w:pPr>
      <w:r>
        <w:rPr>
          <w:b/>
          <w:color w:val="B4640A"/>
        </w:rPr>
        <w:t xml:space="preserve">Nota de Seguridad: </w:t>
      </w:r>
      <w:r>
        <w:t>Las contraseñas aquí detalladas son de uso exclusivo para las jornadas de prueba UAT. Al concluir la validación, los accesos definitivos serán regenerados individualmente.</w:t>
      </w:r>
    </w:p>
    <w:p>
      <w:pPr>
        <w:pStyle w:val="Heading1"/>
      </w:pPr>
      <w:r>
        <w:t>3. Clasificación de Severidad y Criterios de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Definición y Criterio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Impacto en Salida a Producción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8"/>
              </w:rPr>
              <w:t>Bloqueante (Crítica)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Impide el flujo principal de trabajo escolar, produce pérdida de datos, vulnera la seguridad/RBAC o incumple un plazo normativo RICE.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 incidencias permitidas para aprobar el UAT.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Mayor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Falla importante en una funcionalidad secundaria o reporte que tiene alternativa manual temporal, pero afecta la eficiencia operativa.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Máximo 2 incidencias permitidas con plan de corrección en 48 hrs.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Menor (Cosmética)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Detalles estéticos, desalineaciones tipográficas menores, textos o mejoras de redacción que no afectan el flujo funcional.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 impiden la salida a producción; se agendan para el siguiente parche.</w:t>
            </w:r>
          </w:p>
        </w:tc>
      </w:tr>
    </w:tbl>
    <w:p>
      <w:pPr>
        <w:pStyle w:val="Heading2"/>
      </w:pPr>
      <w:r>
        <w:t>3.1 Criterio de Aprobación Global</w:t>
      </w:r>
    </w:p>
    <w:p>
      <w:pPr>
        <w:spacing w:after="120"/>
      </w:pPr>
      <w:r>
        <w:t xml:space="preserve">El sistema SIGA Escolar será considerado </w:t>
      </w:r>
      <w:r>
        <w:rPr>
          <w:b/>
          <w:color w:val="1B365D"/>
        </w:rPr>
        <w:t>APROBADO PARA PRODUCCIÓN</w:t>
      </w:r>
      <w:r>
        <w:t xml:space="preserve"> cuando se cumpla la totalidad de las siguientes condiciones:</w:t>
      </w:r>
    </w:p>
    <w:p>
      <w:pPr>
        <w:pStyle w:val="ListBullet"/>
        <w:spacing w:after="60"/>
      </w:pPr>
      <w:r>
        <w:t>100% de los casos de prueba con severidad Bloqueante (CP-01, CP-02, CP-03, CP-05, CP-08, CP-10, CP-11, CP-12) APROBADOS satisfactoriamente.</w:t>
      </w:r>
    </w:p>
    <w:p>
      <w:pPr>
        <w:pStyle w:val="ListBullet"/>
        <w:spacing w:after="60"/>
      </w:pPr>
      <w:r>
        <w:t>Al menos el 85% de la totalidad de casos de prueba (mínimo 13 de 15) APROBADOS en su primera ejecución.</w:t>
      </w:r>
    </w:p>
    <w:p>
      <w:pPr>
        <w:pStyle w:val="ListBullet"/>
        <w:spacing w:after="60"/>
      </w:pPr>
      <w:r>
        <w:t>Generación y descarga de Historial Conductual en PDF conforme al formato de fiscalización institucional.</w:t>
      </w:r>
    </w:p>
    <w:p>
      <w:pPr>
        <w:pStyle w:val="ListBullet"/>
        <w:spacing w:after="60"/>
      </w:pPr>
      <w:r>
        <w:t>Firma formal del Acta de Conformidad por la Coordinación de Convivencia Escolar y Dirección del Establecimiento.</w:t>
      </w:r>
    </w:p>
    <w:p>
      <w:r>
        <w:br w:type="page"/>
      </w:r>
    </w:p>
    <w:p>
      <w:pPr>
        <w:pStyle w:val="Heading1"/>
      </w:pPr>
      <w:r>
        <w:t>4. Especificación Detallada de Casos de Prueba (UAT)</w:t>
      </w:r>
    </w:p>
    <w:p>
      <w:pPr>
        <w:pStyle w:val="Heading2"/>
      </w:pPr>
      <w:r>
        <w:t>CP-01: Autenticación e Inicio de Sesión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Validar el acceso exitoso de un usuario registrado con credenciales válidas y redirección al Dashboard.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Usuario existente y activo en la base de datos (ej. admin@sigaescolar.cl). Navegador con cookies habilitadas.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Acceder a https://siga-frontend-delta-six.vercel.app en el navegador.</w:t>
              <w:br/>
              <w:t>2. Introducir correo institucional: 'admin@sigaescolar.cl'.</w:t>
              <w:br/>
              <w:t>3. Introducir contraseña válida: 'Admin1234!'.</w:t>
              <w:br/>
              <w:t>4. Presionar el botón 'Iniciar Sesión'.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sistema autentica al usuario mediante token JWT en Supabase Auth, almacena la sesión de forma segura y redirige al '/dashboard' en menos de 2 segundos, mostrando el nombre y rol en la cabecera.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CP-02: Bloqueo Automático de Cuenta por Intentos Fallidos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Verificar que tras 5 intentos fallidos consecutivos de contraseña, el sistema bloquee temporalmente la cuenta protegiendo contra ataques de fuerza bruta (RNF Seguridad).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Usuario registrado en el sistema.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En la pantalla de login, ingresar el correo 'admin@sigaescolar.cl'.</w:t>
              <w:br/>
              <w:t>2. Ingresar deliberadamente una contraseña incorrecta 'Erronea123'.</w:t>
              <w:br/>
              <w:t>3. Intentar iniciar sesión 5 veces consecutivas.</w:t>
              <w:br/>
              <w:t>4. En el 5to intento fallido, observar el mensaje de error en pantalla.</w:t>
              <w:br/>
              <w:t>5. Intentar un 6to acceso con la contraseña correcta 'Admin1234!'.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Al 5to intento fallido, el sistema muestra alerta: 'Cuenta bloqueada temporalmente por 15 minutos debido a reiterados intentos fallidos'. El 6to intento no permite ingresar de inmediato.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CP-03: Control de Acceso Basado en Roles (Matriz RBAC)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Confirmar que cada uno de los 5 roles visualiza únicamente los módulos y acciones para los que tiene privilegios.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Disponer de credenciales de los distintos roles (Inspector, Convivencia, Admin).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Iniciar sesión como Inspector ('inspector@sigaescolar.cl').</w:t>
              <w:br/>
              <w:t>2. Verificar que puede registrar incidentes, pero NO tiene acceso al menú 'Gestión de Usuarios' ni 'Configuración'.</w:t>
              <w:br/>
              <w:t>3. Intentar ingresar manualmente por URL a '/usuarios'.</w:t>
              <w:br/>
              <w:t>4. Cerrar sesión e ingresar como Convivencia ('convivencia@sigaescolar.cl').</w:t>
              <w:br/>
              <w:t>5. Comprobar que visualiza Protocolos RICE y semáforos de alertas, pero no puede alterar la configuración del tenant.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sistema oculta menús no autorizados. Al intentar acceso directo por URL muestra pantalla de 'Acceso Denegado (403)' o redirige al Dashboard sin exponer datos restringidos.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CP-04: Dashboard Analítico y Métricas Recharts en Tiempo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Verificar la carga integral del panel de control, tarjetas de KPI y visualización gráfica de incidentes y protocolos.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Mayor</w:t>
              <w:br/>
              <w:t>Precondición: Usuario con rol Convivencia o Admin autenticado con datos precargados en el establecimiento.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Navegar al 'Dashboard' desde el menú lateral.</w:t>
              <w:br/>
              <w:t>2. Revisar las tarjetas superiores: Total Incidentes, Protocolos Activos, Casos Graves y Alertas Pendientes.</w:t>
              <w:br/>
              <w:t>3. Verificar el renderizado del gráfico de barras de incidentes por mes.</w:t>
              <w:br/>
              <w:t>4. Verificar el gráfico de torta de distribución por gravedad (Leve, Grave, Gravísimo).</w:t>
              <w:br/>
              <w:t>5. Interactuar pasando el cursor (hover) sobre las secciones del gráfico para verificar tooltips.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Dashboard carga completamente en menos de 2.5 segundos. Las cifras coinciden con la base de datos y los gráficos de Recharts son interactivos con cifras legibles.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CP-05: Directorio y Búsqueda de Estudiantes (Debounce y Unaccent)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Validar la búsqueda insensible a mayúsculas y tildes, con respuesta optimizada mediante debounce sin recargar la página.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Base de datos con al menos 20 estudiantes cargados de distintos cursos.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Ir a 'Directorio Estudiantes' en la barra de navegación.</w:t>
              <w:br/>
              <w:t>2. En la caja de búsqueda escribir un apellido que contenga tilde pero escribirlo sin tilde (ej: 'gonzalez' o 'perez').</w:t>
              <w:br/>
              <w:t>3. Observar si la lista filtra automáticamente tras 300ms de tipeo.</w:t>
              <w:br/>
              <w:t>4. Borrar y filtrar por curso (ej: '1° Básico A').</w:t>
              <w:br/>
              <w:t>5. Hacer clic en una fila de estudiante.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buscador encuentra al estudiante sin importar tildes o mayúsculas. El filtrado ocurre en tiempo real y al hacer clic navega directamente a la Ficha Integral del Estudiante.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CP-06: Ficha Integral del Estudiante (PIE, Apoderados y Domicilios)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Verificar la visualización completa del perfil del estudiante, condición PIE, datos de contacto del apoderado y domicilios.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Mayor</w:t>
              <w:br/>
              <w:t>Precondición: Estudiante con apoderado registrado y marca de Programa de Integración Escolar (PIE).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Desde el Directorio, ingresar a la ficha del estudiante seleccionado.</w:t>
              <w:br/>
              <w:t>2. Verificar la sección 'Datos Personales' (RUT, Nombre completo, Curso, Domicilio).</w:t>
              <w:br/>
              <w:t>3. Comprobar la etiqueta distintiva de 'Programa de Integración Escolar (PIE)' si corresponde.</w:t>
              <w:br/>
              <w:t>4. Revisar la sección 'Datos del Apoderado' (Nombre, RUT, Teléfono, Email, Domicilio).</w:t>
              <w:br/>
              <w:t>5. Revisar la línea de tiempo inferior con el historial de incidentes y entrevistas.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La ficha presenta la información consolidada de forma limpia, clara y legible. El domicilio de estudiante y apoderado se visualizan correctamente, al igual que el distintivo PIE.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CP-07: Carga Masiva de Estudiantes (CSV/Excel y Validación Módulo 11)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Validar la importación de nómina de estudiantes detectando errores de formato y calculando dígito verificador Módulo 11 del RUT.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Mayor</w:t>
              <w:br/>
              <w:t>Precondición: Archivo CSV de prueba que contenga registros válidos y 1 registro con RUT inválido deliberado.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Ir a 'Estudiantes' -&gt; 'Importar Nómina'.</w:t>
              <w:br/>
              <w:t>2. Arrastrar o seleccionar el archivo CSV de prueba.</w:t>
              <w:br/>
              <w:t>3. Presionar el botón 'Validar y Previsualizar Archivo'.</w:t>
              <w:br/>
              <w:t>4. Verificar que el sistema marque en rojo la fila con RUT erróneo y señale el motivo.</w:t>
              <w:br/>
              <w:t>5. Confirmar la importación de los registros válidos.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parser cliente valida la estructura antes de enviar. Rechaza el RUT inválido por algoritmo Módulo 11 y carga exitosamente los registros correctos en la base de datos.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CP-08: Registro Estructurado de Incidentes Escolares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Validar el flujo de creación de un incidente escolar seleccionando tipo de abordaje normativo, gravedad y múltiples involucrados.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Usuario con rol Inspector, Convivencia o Admin en sesión.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Ir a 'Registro Incidentes' -&gt; 'Nuevo Incidente'.</w:t>
              <w:br/>
              <w:t>2. Seleccionar Tipo de Abordaje: 'Entrevista' o 'Intervención en Aula'.</w:t>
              <w:br/>
              <w:t>3. Seleccionar Nivel de Gravedad: 'Grave'.</w:t>
              <w:br/>
              <w:t>4. Seleccionar la fecha y hora del suceso.</w:t>
              <w:br/>
              <w:t>5. Buscar y agregar a dos estudiantes involucrados asignando sus roles (ej. 'Agresor' y 'Afectado').</w:t>
              <w:br/>
              <w:t>6. Completar el relato detallado (mínimo 20 caracteres) y medidas adoptadas.</w:t>
              <w:br/>
              <w:t>7. Presionar 'Registrar Incidente'.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incidente se registra en Supabase con UUID único. Se almacena la relación N:M de estudiantes involucrados y el sistema redirige al detalle mostrando banner de incidente Grave.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CP-09: Generación Automática de Alertas en Incidentes Graves/Gravísimos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Verificar que al guardar un incidente catalogado como Grave o Gravísimo, el sistema dispare una notificación/alerta visual inmediata al equipo de Convivencia.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Mayor</w:t>
              <w:br/>
              <w:t>Precondición: Incidente registrado como 'Grave' en CP-08.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Al finalizar el registro del incidente Grave en CP-08, observar la interfaz superior.</w:t>
              <w:br/>
              <w:t>2. Verificar la aparición del badge / campana de notificaciones.</w:t>
              <w:br/>
              <w:t>3. Ir a la sección 'Alertas Tempranas' en el menú de navegación.</w:t>
              <w:br/>
              <w:t>4. Comprobar que el incidente figura listado con prioridad Alta y fecha de atención pendiente.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sistema genera automáticamente el registro de alerta con semáforo preventivo y plazo máximo de atención de 48 horas según normativa escolar.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CP-10: Trazabilidad de Estados y Bloqueo de Retrocesos en Incidentes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Validar la máquina de estados de incidentes (Registrado -&gt; En Investigación -&gt; Derivado -&gt; Cerrado) impidiendo transiciones inválidas.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Incidente en estado 'Registrado'.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Abrir el incidente creado en CP-08.</w:t>
              <w:br/>
              <w:t>2. En la barra de estado, cambiar a 'En Investigación' e ingresar motivo de la actualización.</w:t>
              <w:br/>
              <w:t>3. Confirmar la actualización y verificar que el historial de auditoría registra usuario, fecha y observación.</w:t>
              <w:br/>
              <w:t>4. Avanzar el estado a 'Derivado'.</w:t>
              <w:br/>
              <w:t>5. Intentar seleccionar la opción de retornar a 'Registrado'.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sistema registra cada transición en la tabla de bitácora. La interfaz y el backend bloquean cualquier intento de retroceder a estados anteriores cumpliendo la regla de inmutabilidad.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CP-11: Apertura de Protocolo RICE Normativo (Superintendencia de Educación)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Verificar la apertura formal de un protocolo RICE seleccionando uno de los 10 tipos normativos y vinculándolo a un incidente previo.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Incidente Grave existente en el sistema.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Ir a 'Protocolos RICE' -&gt; 'Nuevo Protocolo'.</w:t>
              <w:br/>
              <w:t>2. Seleccionar Tipo de Protocolo: 'Maltrato entre estudiantes (Bullying / Ciberbullying)'.</w:t>
              <w:br/>
              <w:t>3. Vincular el incidente registrado en CP-08 mediante el selector.</w:t>
              <w:br/>
              <w:t>4. Confirmar que los estudiantes involucrados se precargan automáticamente.</w:t>
              <w:br/>
              <w:t>5. Asignar como responsable a la Encargada de Convivencia.</w:t>
              <w:br/>
              <w:t>6. Presionar 'Aperturar Protocolo RICE'.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protocolo se crea con código correlativo institucional (ej. PROT-2026-004), estado 'Aperturado / En Investigación' y con cálculo de fecha límite normativa (días hábiles).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CP-12: Checklist RICE Normativo y Bloqueo Estricto de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Validar la lista interactiva de pasos obligatorios por protocolo y verificar que el sistema prohíba cerrar el caso si hay pasos pendientes.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Bloqueante</w:t>
              <w:br/>
              <w:t>Precondición: Protocolo RICE aperturado en CP-11.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Acceder a la vista de detalle del protocolo creado.</w:t>
              <w:br/>
              <w:t>2. Localizar el panel 'Checklist Normativo RICE'.</w:t>
              <w:br/>
              <w:t>3. Marcar como completado el paso '1. Entrevista inicial con partes afectadas' ingresando fecha y observación.</w:t>
              <w:br/>
              <w:t>4. Dejar pendientes los pasos 2 y 3 (ej. 'Notificación formal a apoderados' y 'Plan de apoyo psicosocial').</w:t>
              <w:br/>
              <w:t>5. Intentar cambiar el estado del protocolo a 'Cerrado / Resuelto' y presionar Guardar.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sistema rechaza la solicitud de cierre y muestra modal de advertencia: 'No es posible cerrar el protocolo: existen 2 pasos normativos obligatorios sin completar'. El estado permanece sin cambios.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CP-13: Motor de Alertas Tempranas y Semáforos de Vencimiento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Comprobar que el módulo de alertas lista las acciones pendientes y clasifica los plazos mediante semáforos (Verde, Amarillo, Rojo).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Mayor</w:t>
              <w:br/>
              <w:t>Precondición: Protocolos e incidentes con plazos normativos en curso.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Ingresar a 'Alertas y Seguimiento' en el menú principal.</w:t>
              <w:br/>
              <w:t>2. Revisar la pestaña 'Acciones Pendientes': verificar la presencia de tarjetas ordenadas por proximidad de vencimiento.</w:t>
              <w:br/>
              <w:t>3. Verificar que las tareas con más de 3 días de margen figuren en Verde, aquellas a 48 hrs en Amarillo y las vencidas en Rojo.</w:t>
              <w:br/>
              <w:t>4. Revisar la pestaña 'Alumnos en Riesgo' y verificar que se listen estudiantes con reincidencia de incidentes.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La interfaz presenta la matriz de semáforos claramente identificable y el cálculo de días hábiles transcurridos concuerda con la fecha límite reglamentaria.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CP-14: Generación y Descarga de Historial Conductual en PDF Institucional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Validar la exportación del reporte oficial del estudiante con membrete escolar, historial cronológico y casillas de firma.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Mayor</w:t>
              <w:br/>
              <w:t>Precondición: Estudiante con al menos 1 incidente y 1 protocolo registrados.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Ir a la Ficha del Estudiante utilizado en las pruebas.</w:t>
              <w:br/>
              <w:t>2. Presionar el botón superior 'Descargar Historial Conductual (PDF)'.</w:t>
              <w:br/>
              <w:t>3. Aguardar la renderización en el navegador.</w:t>
              <w:br/>
              <w:t>4. Abrir el archivo PDF descargado y revisar su estructura: membrete de la Escuela N°1 El Salvador, datos del estudiante, tabla de incidentes, protocolos asociados y sección inferior con pie de firma para Coordinador y Apoderado.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archivo PDF se genera en menos de 3 segundos con formato vectorial nítido, márgenes limpios, sin superposición de texto y apto para impresión o archivo legal.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pPr>
        <w:pStyle w:val="Heading2"/>
      </w:pPr>
      <w:r>
        <w:t>CP-15: Gestión de Usuarios del Establecimiento y Cierre Seguro de Sesión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Objetivo de la Prueba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Verificar la administración de cuentas del personal docente/asistente y el cierre seguro invalidando tokens en cliente.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Severidad / Precondiciones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Severidad: Menor</w:t>
              <w:br/>
              <w:t>Precondición: Sesión activa con rol Administrador.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Pasos de Ejecución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1. Dirigirse al menú 'Gestión de Usuarios'.</w:t>
              <w:br/>
              <w:t>2. Hacer clic en 'Crear Nuevo Usuario' y registrar a un docente de prueba con rol 'Inspector'.</w:t>
              <w:br/>
              <w:t>3. Verificar que el usuario se agregue a la tabla y su estado figure como 'Activo'.</w:t>
              <w:br/>
              <w:t>4. Desplegar el menú de perfil en la esquina superior derecha y presionar 'Cerrar Sesión'.</w:t>
              <w:br/>
              <w:t>5. Presionar el botón 'Atrás' del navegador web.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Esperado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El usuario se registra correctamente. Al presionar 'Cerrar Sesión' el sistema destruye el token en localStorage/cookies, redirige al login y el botón 'Atrás' no permite ver datos protegidos.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Resultado de la Prueba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☐ APROBADO (Conforme a lo esperado)</w:t>
              <w:br/>
              <w:t>☐ FALLIDO (Presenta error o desvío)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Observaciones / Hallazgos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Fecha de ejecución: _____/_____/2026</w:t>
              <w:br/>
              <w:t>Evaluador: _________________________________</w:t>
              <w:br/>
              <w:t>Evidencia / Comentarios: _____________________________________________________________________</w:t>
              <w:br/>
              <w:t>_____________________________________________________________________________________________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5. Cuadro Resumen y Matriz de Resultados UAT</w:t>
      </w:r>
    </w:p>
    <w:p>
      <w:pPr>
        <w:spacing w:after="160"/>
      </w:pPr>
      <w:r>
        <w:t>El evaluador debe registrar el estado final de cada caso de prueba en la siguiente tabla consolidada: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ID Caso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Descripción Funcional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Observación / N° Ticket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CP-01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Autenticación e Inicio de Sesión de Usuario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CP-02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Bloqueo Automático de Cuenta por Intentos Fallidos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CP-03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Control de Acceso Basado en Roles (Matriz RBAC)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CP-04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Analítico y Métricas Recharts en Tiempo Real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CP-05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Directorio y Búsqueda de Estudiantes (Debounce y Unaccent)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CP-06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Ficha Integral del Estudiante (PIE, Apoderados y Domicilios)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CP-07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Carga Masiva de Estudiantes (CSV/Excel y Validación Módulo 11)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CP-08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Registro Estructurado de Incidentes Escolares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CP-09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Generación Automática de Alertas en Incidentes Graves/Gravísimos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CP-10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Trazabilidad de Estados y Bloqueo de Retrocesos en Incidentes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CP-11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Apertura de Protocolo RICE Normativo (Superintendencia de Educación)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CP-12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Checklist RICE Normativo y Bloqueo Estricto de Cierre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7"/>
              </w:rPr>
              <w:t>Bloqueante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CP-13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Motor de Alertas Tempranas y Semáforos de Vencimiento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CP-14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Generación y Descarga de Historial Conductual en PDF Institucional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Mayor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CP-15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Gestión de Usuarios del Establecimiento y Cierre Seguro de Sesión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Menor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[  ] OK</w:t>
              <w:br/>
              <w:t>[  ] Fallo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before="240"/>
      </w:pPr>
    </w:p>
    <w:p>
      <w:r>
        <w:rPr>
          <w:b/>
        </w:rPr>
        <w:t>TOTAL CASOS EVALUADOS: 15     |     APROBADOS: ______     |     FALLIDOS: ______</w:t>
        <w:br/>
      </w:r>
      <w:r>
        <w:t>Porcentaje de Conformidad: ______ %     |     Estado de Aceptación: [   ] Aprobado   [   ] Rechazado</w:t>
      </w:r>
    </w:p>
    <w:p>
      <w:r>
        <w:br w:type="page"/>
      </w:r>
    </w:p>
    <w:p>
      <w:pPr>
        <w:pStyle w:val="Heading1"/>
      </w:pPr>
      <w:r>
        <w:t>6. Acta Formal de Conformidad y Recepción UAT</w:t>
      </w:r>
    </w:p>
    <w:p>
      <w:pPr>
        <w:spacing w:before="160" w:after="280"/>
      </w:pPr>
      <w:r>
        <w:t>Por medio del presente instrumento, los representantes autorizados de la Escuela Coeducacional N°1 El Salvador certifican haber participado activamente en la ejecución de las Pruebas de Aceptación de Usuario (UAT) sobre la plataforma SIGA Escolar (Sistema Integral de Gestión y Acompañamiento Escolar), de acuerdo a los casos de prueba, criterios de severidad y especificaciones normativas contenidas en este documento.</w:t>
        <w:br/>
        <w:br/>
        <w:t>Se deja constancia de que los módulos evaluados cumplen a cabalidad con los requerimientos operativos de Convivencia Escolar, gestión de incidentes, protocolos RICE y reportería institucional exigidos a la fecha.</w:t>
      </w:r>
    </w:p>
    <w:p>
      <w:pPr>
        <w:pStyle w:val="Heading2"/>
      </w:pPr>
      <w:r>
        <w:t>Observaciones Generales de la Escuela:</w:t>
      </w:r>
    </w:p>
    <w:p>
      <w:pPr>
        <w:spacing w:after="600"/>
      </w:pPr>
      <w:r>
        <w:t>___________________________________________________________________________________________________________</w:t>
        <w:br/>
        <w:t>___________________________________________________________________________________________________________</w:t>
        <w:br/>
        <w:t>___________________________________________________________________________________________________________</w:t>
      </w:r>
    </w:p>
    <w:p>
      <w:pPr>
        <w:pStyle w:val="Heading2"/>
      </w:pPr>
      <w:r>
        <w:t>Firmas de Aceptación y Conformidad:</w:t>
      </w:r>
    </w:p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insideH w:val="single" w:sz="0" w:space="0" w:color="FFFFFF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after="80"/>
            </w:pPr>
            <w:r>
              <w:rPr>
                <w:b/>
              </w:rPr>
              <w:t>___________________________________________</w:t>
              <w:br/>
            </w:r>
            <w:r>
              <w:rPr>
                <w:b/>
                <w:color w:val="1B365D"/>
              </w:rPr>
              <w:t>Por el Establecimiento Escolar:</w:t>
              <w:br/>
            </w:r>
            <w:r>
              <w:t>Nombre: ___________________________________</w:t>
              <w:br/>
              <w:t>Cargo: Coordinador(a) Convivencia Escolar</w:t>
              <w:br/>
              <w:t>RUT: ______________________________________</w:t>
              <w:br/>
              <w:t>Fecha: ______ / ______ / 2026</w:t>
            </w:r>
          </w:p>
        </w:tc>
        <w:tc>
          <w:tcPr>
            <w:tcW w:type="dxa" w:w="4608"/>
          </w:tcPr>
          <w:p>
            <w:pPr>
              <w:spacing w:after="80"/>
            </w:pPr>
            <w:r>
              <w:rPr>
                <w:b/>
              </w:rPr>
              <w:t>___________________________________________</w:t>
              <w:br/>
            </w:r>
            <w:r>
              <w:rPr>
                <w:b/>
                <w:color w:val="1B365D"/>
              </w:rPr>
              <w:t>Por la Dirección del Establecimiento:</w:t>
              <w:br/>
            </w:r>
            <w:r>
              <w:t>Nombre: ___________________________________</w:t>
              <w:br/>
              <w:t>Cargo: Director(a) / Inspector(a) General</w:t>
              <w:br/>
              <w:t>RUT: ______________________________________</w:t>
              <w:br/>
              <w:t>Fecha: ______ / ______ / 2026</w:t>
            </w:r>
          </w:p>
        </w:tc>
      </w:tr>
      <w:tr>
        <w:tc>
          <w:tcPr>
            <w:tcW w:type="dxa" w:w="4608"/>
          </w:tcPr>
          <w:p>
            <w:pPr>
              <w:spacing w:before="480"/>
            </w:pPr>
            <w:r>
              <w:rPr>
                <w:b/>
              </w:rPr>
              <w:t>___________________________________________</w:t>
              <w:br/>
            </w:r>
            <w:r>
              <w:rPr>
                <w:b/>
                <w:color w:val="1B365D"/>
              </w:rPr>
              <w:t>Por el Equipo Técnico de Desarrollo:</w:t>
              <w:br/>
            </w:r>
            <w:r>
              <w:t>Marcelo Andrés Acevedo Silva</w:t>
              <w:br/>
              <w:t>Líder de Backend, Arquitectura &amp; PM</w:t>
              <w:br/>
              <w:t>Proyecto SIGA Escolar</w:t>
            </w:r>
          </w:p>
        </w:tc>
        <w:tc>
          <w:tcPr>
            <w:tcW w:type="dxa" w:w="4608"/>
          </w:tcPr>
          <w:p>
            <w:pPr>
              <w:spacing w:before="480"/>
            </w:pPr>
            <w:r>
              <w:rPr>
                <w:b/>
              </w:rPr>
              <w:t>___________________________________________</w:t>
              <w:br/>
            </w:r>
            <w:r>
              <w:rPr>
                <w:b/>
                <w:color w:val="1B365D"/>
              </w:rPr>
              <w:t>Por el Equipo de Diseño y Frontend:</w:t>
              <w:br/>
            </w:r>
            <w:r>
              <w:t>Daniel Flores Jaime</w:t>
              <w:br/>
              <w:t>Líder de Frontend &amp; Experiencia de Usuario (UI/UX)</w:t>
              <w:br/>
              <w:t>Proyecto SIGA Escolar</w:t>
            </w:r>
          </w:p>
        </w:tc>
      </w:tr>
      <w:tr>
        <w:tc>
          <w:tcPr>
            <w:tcW w:type="dxa" w:w="4608"/>
          </w:tcPr>
          <w:p>
            <w:pPr>
              <w:spacing w:before="480"/>
            </w:pPr>
            <w:r>
              <w:rPr>
                <w:b/>
              </w:rPr>
              <w:t>___________________________________________</w:t>
              <w:br/>
            </w:r>
            <w:r>
              <w:rPr>
                <w:b/>
                <w:color w:val="1B365D"/>
              </w:rPr>
              <w:t>Por Documentación &amp; Calidad:</w:t>
              <w:br/>
            </w:r>
            <w:r>
              <w:t>Claudia Infane Soto</w:t>
              <w:br/>
              <w:t>Encargada de Documentación &amp; Diseño Web</w:t>
              <w:br/>
              <w:t>Proyecto SIGA Escolar</w:t>
            </w:r>
          </w:p>
        </w:tc>
        <w:tc>
          <w:tcPr>
            <w:tcW w:type="dxa" w:w="4608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