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pPr>
      <w:r w:rsidDel="00000000" w:rsidR="00000000" w:rsidRPr="00000000">
        <w:rPr>
          <w:rtl w:val="0"/>
        </w:rPr>
      </w:r>
    </w:p>
    <w:p w:rsidR="00000000" w:rsidDel="00000000" w:rsidP="00000000" w:rsidRDefault="00000000" w:rsidRPr="00000000" w14:paraId="00000002">
      <w:pPr>
        <w:spacing w:after="0" w:line="276" w:lineRule="auto"/>
        <w:rPr/>
      </w:pPr>
      <w:r w:rsidDel="00000000" w:rsidR="00000000" w:rsidRPr="00000000">
        <w:rPr>
          <w:rtl w:val="0"/>
        </w:rPr>
      </w:r>
    </w:p>
    <w:p w:rsidR="00000000" w:rsidDel="00000000" w:rsidP="00000000" w:rsidRDefault="00000000" w:rsidRPr="00000000" w14:paraId="00000003">
      <w:pPr>
        <w:spacing w:after="0" w:line="276" w:lineRule="auto"/>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rtl w:val="0"/>
        </w:rPr>
      </w:r>
    </w:p>
    <w:p w:rsidR="00000000" w:rsidDel="00000000" w:rsidP="00000000" w:rsidRDefault="00000000" w:rsidRPr="00000000" w14:paraId="00000005">
      <w:pPr>
        <w:spacing w:after="0" w:line="276" w:lineRule="auto"/>
        <w:rPr/>
      </w:pPr>
      <w:r w:rsidDel="00000000" w:rsidR="00000000" w:rsidRPr="00000000">
        <w:rPr>
          <w:rtl w:val="0"/>
        </w:rPr>
      </w:r>
    </w:p>
    <w:p w:rsidR="00000000" w:rsidDel="00000000" w:rsidP="00000000" w:rsidRDefault="00000000" w:rsidRPr="00000000" w14:paraId="00000006">
      <w:pPr>
        <w:spacing w:after="0" w:line="276" w:lineRule="auto"/>
        <w:rPr/>
      </w:pPr>
      <w:r w:rsidDel="00000000" w:rsidR="00000000" w:rsidRPr="00000000">
        <w:rPr>
          <w:rtl w:val="0"/>
        </w:rPr>
      </w:r>
    </w:p>
    <w:p w:rsidR="00000000" w:rsidDel="00000000" w:rsidP="00000000" w:rsidRDefault="00000000" w:rsidRPr="00000000" w14:paraId="00000007">
      <w:pPr>
        <w:spacing w:after="0" w:line="276" w:lineRule="auto"/>
        <w:rPr/>
      </w:pPr>
      <w:r w:rsidDel="00000000" w:rsidR="00000000" w:rsidRPr="00000000">
        <w:rPr>
          <w:rtl w:val="0"/>
        </w:rPr>
      </w:r>
    </w:p>
    <w:p w:rsidR="00000000" w:rsidDel="00000000" w:rsidP="00000000" w:rsidRDefault="00000000" w:rsidRPr="00000000" w14:paraId="00000008">
      <w:pPr>
        <w:pStyle w:val="Title"/>
        <w:spacing w:after="0" w:line="240" w:lineRule="auto"/>
        <w:rPr>
          <w:i w:val="1"/>
          <w:sz w:val="36"/>
          <w:szCs w:val="36"/>
        </w:rPr>
      </w:pPr>
      <w:bookmarkStart w:colFirst="0" w:colLast="0" w:name="_9rey6k9ha7ag" w:id="0"/>
      <w:bookmarkEnd w:id="0"/>
      <w:r w:rsidDel="00000000" w:rsidR="00000000" w:rsidRPr="00000000">
        <w:rPr>
          <w:i w:val="1"/>
          <w:sz w:val="36"/>
          <w:szCs w:val="36"/>
          <w:rtl w:val="0"/>
        </w:rPr>
        <w:t xml:space="preserve">Train Simulation</w:t>
      </w:r>
    </w:p>
    <w:p w:rsidR="00000000" w:rsidDel="00000000" w:rsidP="00000000" w:rsidRDefault="00000000" w:rsidRPr="00000000" w14:paraId="00000009">
      <w:pPr>
        <w:pStyle w:val="Subtitle"/>
        <w:spacing w:after="0" w:line="240" w:lineRule="auto"/>
        <w:rPr>
          <w:rFonts w:ascii="Calibri" w:cs="Calibri" w:eastAsia="Calibri" w:hAnsi="Calibri"/>
          <w:sz w:val="30"/>
          <w:szCs w:val="30"/>
        </w:rPr>
      </w:pPr>
      <w:bookmarkStart w:colFirst="0" w:colLast="0" w:name="_mzsp0o8it4wd" w:id="1"/>
      <w:bookmarkEnd w:id="1"/>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30"/>
          <w:szCs w:val="30"/>
          <w:rtl w:val="0"/>
        </w:rPr>
        <w:t xml:space="preserve">Use Case Specification Document</w:t>
      </w:r>
    </w:p>
    <w:p w:rsidR="00000000" w:rsidDel="00000000" w:rsidP="00000000" w:rsidRDefault="00000000" w:rsidRPr="00000000" w14:paraId="0000000A">
      <w:pPr>
        <w:spacing w:after="120" w:line="240" w:lineRule="auto"/>
        <w:rPr/>
      </w:pPr>
      <w:r w:rsidDel="00000000" w:rsidR="00000000" w:rsidRPr="00000000">
        <w:rPr>
          <w:rtl w:val="0"/>
        </w:rPr>
        <w:t xml:space="preserve"> </w:t>
      </w:r>
    </w:p>
    <w:p w:rsidR="00000000" w:rsidDel="00000000" w:rsidP="00000000" w:rsidRDefault="00000000" w:rsidRPr="00000000" w14:paraId="0000000B">
      <w:pPr>
        <w:spacing w:after="0" w:line="240" w:lineRule="auto"/>
        <w:rPr>
          <w:b w:val="1"/>
          <w:sz w:val="36"/>
          <w:szCs w:val="36"/>
        </w:rPr>
      </w:pPr>
      <w:r w:rsidDel="00000000" w:rsidR="00000000" w:rsidRPr="00000000">
        <w:rPr>
          <w:b w:val="1"/>
          <w:sz w:val="36"/>
          <w:szCs w:val="36"/>
          <w:rtl w:val="0"/>
        </w:rPr>
        <w:t xml:space="preserve">Case Id 3</w:t>
      </w:r>
    </w:p>
    <w:p w:rsidR="00000000" w:rsidDel="00000000" w:rsidP="00000000" w:rsidRDefault="00000000" w:rsidRPr="00000000" w14:paraId="0000000C">
      <w:pPr>
        <w:spacing w:after="0" w:line="240" w:lineRule="auto"/>
        <w:rPr>
          <w:b w:val="1"/>
          <w:sz w:val="36"/>
          <w:szCs w:val="36"/>
        </w:rPr>
      </w:pPr>
      <w:r w:rsidDel="00000000" w:rsidR="00000000" w:rsidRPr="00000000">
        <w:rPr>
          <w:b w:val="1"/>
          <w:sz w:val="36"/>
          <w:szCs w:val="36"/>
          <w:rtl w:val="0"/>
        </w:rPr>
        <w:t xml:space="preserve">Edit Railway</w:t>
      </w:r>
    </w:p>
    <w:p w:rsidR="00000000" w:rsidDel="00000000" w:rsidP="00000000" w:rsidRDefault="00000000" w:rsidRPr="00000000" w14:paraId="0000000D">
      <w:pPr>
        <w:pStyle w:val="Subtitle"/>
        <w:spacing w:after="0" w:line="240" w:lineRule="auto"/>
        <w:rPr>
          <w:rFonts w:ascii="Calibri" w:cs="Calibri" w:eastAsia="Calibri" w:hAnsi="Calibri"/>
          <w:i w:val="0"/>
          <w:sz w:val="30"/>
          <w:szCs w:val="30"/>
        </w:rPr>
      </w:pPr>
      <w:bookmarkStart w:colFirst="0" w:colLast="0" w:name="_sigx5qgi7f8d" w:id="2"/>
      <w:bookmarkEnd w:id="2"/>
      <w:r w:rsidDel="00000000" w:rsidR="00000000" w:rsidRPr="00000000">
        <w:rPr>
          <w:rFonts w:ascii="Calibri" w:cs="Calibri" w:eastAsia="Calibri" w:hAnsi="Calibri"/>
          <w:i w:val="0"/>
          <w:sz w:val="30"/>
          <w:szCs w:val="30"/>
          <w:rtl w:val="0"/>
        </w:rPr>
        <w:t xml:space="preserve">Version No.  2.0.0</w:t>
      </w:r>
    </w:p>
    <w:p w:rsidR="00000000" w:rsidDel="00000000" w:rsidP="00000000" w:rsidRDefault="00000000" w:rsidRPr="00000000" w14:paraId="0000000E">
      <w:pPr>
        <w:spacing w:after="0" w:line="276"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line="276" w:lineRule="auto"/>
        <w:rPr>
          <w:b w:val="1"/>
          <w:sz w:val="28"/>
          <w:szCs w:val="28"/>
        </w:rPr>
      </w:pPr>
      <w:r w:rsidDel="00000000" w:rsidR="00000000" w:rsidRPr="00000000">
        <w:rPr>
          <w:sz w:val="40"/>
          <w:szCs w:val="40"/>
          <w:rtl w:val="0"/>
        </w:rPr>
        <w:t xml:space="preserve">Project Document Revision History</w:t>
      </w:r>
      <w:r w:rsidDel="00000000" w:rsidR="00000000" w:rsidRPr="00000000">
        <w:rPr>
          <w:rtl w:val="0"/>
        </w:rPr>
      </w:r>
    </w:p>
    <w:tbl>
      <w:tblPr>
        <w:tblStyle w:val="Table1"/>
        <w:tblW w:w="942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515"/>
        <w:gridCol w:w="1800"/>
        <w:gridCol w:w="4200"/>
        <w:tblGridChange w:id="0">
          <w:tblGrid>
            <w:gridCol w:w="1905"/>
            <w:gridCol w:w="1515"/>
            <w:gridCol w:w="1800"/>
            <w:gridCol w:w="420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line="276" w:lineRule="auto"/>
              <w:jc w:val="center"/>
              <w:rPr>
                <w:b w:val="1"/>
              </w:rPr>
            </w:pPr>
            <w:r w:rsidDel="00000000" w:rsidR="00000000" w:rsidRPr="00000000">
              <w:rPr>
                <w:b w:val="1"/>
                <w:rtl w:val="0"/>
              </w:rPr>
              <w:t xml:space="preserve">VersionNumber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line="276" w:lineRule="auto"/>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line="276" w:lineRule="auto"/>
              <w:jc w:val="center"/>
              <w:rPr>
                <w:b w:val="1"/>
              </w:rPr>
            </w:pPr>
            <w:r w:rsidDel="00000000" w:rsidR="00000000" w:rsidRPr="00000000">
              <w:rPr>
                <w:b w:val="1"/>
                <w:rtl w:val="0"/>
              </w:rPr>
              <w:t xml:space="preserve">Revision 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line="276" w:lineRule="auto"/>
              <w:jc w:val="center"/>
              <w:rPr>
                <w:b w:val="1"/>
              </w:rPr>
            </w:pPr>
            <w:r w:rsidDel="00000000" w:rsidR="00000000" w:rsidRPr="00000000">
              <w:rPr>
                <w:b w:val="1"/>
                <w:rtl w:val="0"/>
              </w:rPr>
              <w:t xml:space="preserve">Description of Revision</w:t>
            </w:r>
          </w:p>
        </w:tc>
      </w:tr>
      <w:tr>
        <w:trPr>
          <w:trHeight w:val="4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line="276" w:lineRule="auto"/>
              <w:rPr/>
            </w:pPr>
            <w:r w:rsidDel="00000000" w:rsidR="00000000" w:rsidRPr="00000000">
              <w:rPr>
                <w:rtl w:val="0"/>
              </w:rPr>
              <w:t xml:space="preserve">3/14/2019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0" w:line="276" w:lineRule="auto"/>
              <w:rPr/>
            </w:pPr>
            <w:r w:rsidDel="00000000" w:rsidR="00000000" w:rsidRPr="00000000">
              <w:rPr>
                <w:rtl w:val="0"/>
              </w:rPr>
              <w:t xml:space="preserve">Brendan Batchelor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line="276" w:lineRule="auto"/>
              <w:rPr/>
            </w:pPr>
            <w:r w:rsidDel="00000000" w:rsidR="00000000" w:rsidRPr="00000000">
              <w:rPr>
                <w:rtl w:val="0"/>
              </w:rPr>
              <w:t xml:space="preserve">Brendan Batchelor completed:</w:t>
            </w:r>
          </w:p>
          <w:p w:rsidR="00000000" w:rsidDel="00000000" w:rsidP="00000000" w:rsidRDefault="00000000" w:rsidRPr="00000000" w14:paraId="00000018">
            <w:pPr>
              <w:spacing w:after="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Introduction</w:t>
            </w:r>
          </w:p>
          <w:p w:rsidR="00000000" w:rsidDel="00000000" w:rsidP="00000000" w:rsidRDefault="00000000" w:rsidRPr="00000000" w14:paraId="00000019">
            <w:pPr>
              <w:spacing w:after="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 Case Information</w:t>
            </w:r>
          </w:p>
          <w:p w:rsidR="00000000" w:rsidDel="00000000" w:rsidP="00000000" w:rsidRDefault="00000000" w:rsidRPr="00000000" w14:paraId="0000001A">
            <w:pPr>
              <w:spacing w:after="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Trigger</w:t>
            </w:r>
          </w:p>
          <w:p w:rsidR="00000000" w:rsidDel="00000000" w:rsidP="00000000" w:rsidRDefault="00000000" w:rsidRPr="00000000" w14:paraId="0000001B">
            <w:pPr>
              <w:spacing w:after="0" w:line="276"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Preconditions</w:t>
            </w:r>
          </w:p>
          <w:p w:rsidR="00000000" w:rsidDel="00000000" w:rsidP="00000000" w:rsidRDefault="00000000" w:rsidRPr="00000000" w14:paraId="0000001C">
            <w:pPr>
              <w:spacing w:after="0" w:line="276"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Postconditions</w:t>
            </w:r>
          </w:p>
          <w:p w:rsidR="00000000" w:rsidDel="00000000" w:rsidP="00000000" w:rsidRDefault="00000000" w:rsidRPr="00000000" w14:paraId="0000001D">
            <w:pPr>
              <w:spacing w:after="0" w:line="276"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Use Case Swimlane (Activity) Diagram</w:t>
            </w:r>
          </w:p>
          <w:p w:rsidR="00000000" w:rsidDel="00000000" w:rsidP="00000000" w:rsidRDefault="00000000" w:rsidRPr="00000000" w14:paraId="0000001E">
            <w:pPr>
              <w:spacing w:after="0" w:line="276"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Main/Basic Flow(s) of Events (Happy Path)</w:t>
            </w:r>
          </w:p>
          <w:p w:rsidR="00000000" w:rsidDel="00000000" w:rsidP="00000000" w:rsidRDefault="00000000" w:rsidRPr="00000000" w14:paraId="0000001F">
            <w:pPr>
              <w:spacing w:after="0" w:line="276"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Alternate/Exception Flow of Events</w:t>
            </w:r>
          </w:p>
          <w:p w:rsidR="00000000" w:rsidDel="00000000" w:rsidP="00000000" w:rsidRDefault="00000000" w:rsidRPr="00000000" w14:paraId="00000020">
            <w:pPr>
              <w:spacing w:after="0" w:line="276"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Assumptions/Business Rules including Non-Functional Requirements</w:t>
            </w:r>
          </w:p>
          <w:p w:rsidR="00000000" w:rsidDel="00000000" w:rsidP="00000000" w:rsidRDefault="00000000" w:rsidRPr="00000000" w14:paraId="00000021">
            <w:pPr>
              <w:spacing w:after="0" w:line="276" w:lineRule="auto"/>
              <w:rPr/>
            </w:pPr>
            <w:r w:rsidDel="00000000" w:rsidR="00000000" w:rsidRPr="00000000">
              <w:rPr>
                <w:rtl w:val="0"/>
              </w:rPr>
              <w:t xml:space="preserve">10.) Use Case Specification Review and Signoff</w:t>
            </w:r>
          </w:p>
          <w:p w:rsidR="00000000" w:rsidDel="00000000" w:rsidP="00000000" w:rsidRDefault="00000000" w:rsidRPr="00000000" w14:paraId="00000022">
            <w:pPr>
              <w:spacing w:after="0" w:line="276" w:lineRule="auto"/>
              <w:rPr/>
            </w:pPr>
            <w:r w:rsidDel="00000000" w:rsidR="00000000" w:rsidRPr="00000000">
              <w:rPr>
                <w:rtl w:val="0"/>
              </w:rPr>
            </w:r>
          </w:p>
          <w:p w:rsidR="00000000" w:rsidDel="00000000" w:rsidP="00000000" w:rsidRDefault="00000000" w:rsidRPr="00000000" w14:paraId="00000023">
            <w:pPr>
              <w:spacing w:after="0" w:line="276" w:lineRule="auto"/>
              <w:rPr>
                <w:highlight w:val="yellow"/>
              </w:rPr>
            </w:pPr>
            <w:r w:rsidDel="00000000" w:rsidR="00000000" w:rsidRPr="00000000">
              <w:rPr>
                <w:rtl w:val="0"/>
              </w:rPr>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line="276" w:lineRule="auto"/>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line="276" w:lineRule="auto"/>
              <w:rPr/>
            </w:pPr>
            <w:r w:rsidDel="00000000" w:rsidR="00000000" w:rsidRPr="00000000">
              <w:rPr>
                <w:rtl w:val="0"/>
              </w:rPr>
              <w:t xml:space="preserve">3/17/2019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line="276" w:lineRule="auto"/>
              <w:rPr/>
            </w:pPr>
            <w:r w:rsidDel="00000000" w:rsidR="00000000" w:rsidRPr="00000000">
              <w:rPr>
                <w:rtl w:val="0"/>
              </w:rPr>
              <w:t xml:space="preserve">Brendan Batchelor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line="276" w:lineRule="auto"/>
              <w:rPr/>
            </w:pPr>
            <w:r w:rsidDel="00000000" w:rsidR="00000000" w:rsidRPr="00000000">
              <w:rPr>
                <w:rtl w:val="0"/>
              </w:rPr>
              <w:t xml:space="preserve">Updated actors and swimlane diagram</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rPr/>
            </w:pPr>
            <w:r w:rsidDel="00000000" w:rsidR="00000000" w:rsidRPr="00000000">
              <w:rPr>
                <w:rtl w:val="0"/>
              </w:rPr>
              <w:t xml:space="preserve">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line="276" w:lineRule="auto"/>
              <w:rPr/>
            </w:pPr>
            <w:r w:rsidDel="00000000" w:rsidR="00000000" w:rsidRPr="00000000">
              <w:rPr>
                <w:rtl w:val="0"/>
              </w:rPr>
              <w:t xml:space="preserve">3/18/2019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line="276" w:lineRule="auto"/>
              <w:rPr/>
            </w:pPr>
            <w:r w:rsidDel="00000000" w:rsidR="00000000" w:rsidRPr="00000000">
              <w:rPr>
                <w:rtl w:val="0"/>
              </w:rPr>
              <w:t xml:space="preserve">Brendan Batchelor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rPr/>
            </w:pPr>
            <w:r w:rsidDel="00000000" w:rsidR="00000000" w:rsidRPr="00000000">
              <w:rPr>
                <w:rtl w:val="0"/>
              </w:rPr>
              <w:t xml:space="preserve">Added Project document revision history</w:t>
            </w:r>
          </w:p>
          <w:p w:rsidR="00000000" w:rsidDel="00000000" w:rsidP="00000000" w:rsidRDefault="00000000" w:rsidRPr="00000000" w14:paraId="0000002C">
            <w:pPr>
              <w:spacing w:after="0" w:line="276" w:lineRule="auto"/>
              <w:rPr/>
            </w:pPr>
            <w:r w:rsidDel="00000000" w:rsidR="00000000" w:rsidRPr="00000000">
              <w:rPr>
                <w:rtl w:val="0"/>
              </w:rPr>
            </w:r>
          </w:p>
          <w:p w:rsidR="00000000" w:rsidDel="00000000" w:rsidP="00000000" w:rsidRDefault="00000000" w:rsidRPr="00000000" w14:paraId="0000002D">
            <w:pPr>
              <w:spacing w:after="0" w:line="276" w:lineRule="auto"/>
              <w:rPr/>
            </w:pPr>
            <w:r w:rsidDel="00000000" w:rsidR="00000000" w:rsidRPr="00000000">
              <w:rPr>
                <w:rtl w:val="0"/>
              </w:rPr>
              <w:t xml:space="preserve">Removed 10.</w:t>
            </w:r>
          </w:p>
          <w:p w:rsidR="00000000" w:rsidDel="00000000" w:rsidP="00000000" w:rsidRDefault="00000000" w:rsidRPr="00000000" w14:paraId="0000002E">
            <w:pPr>
              <w:spacing w:after="0" w:line="276" w:lineRule="auto"/>
              <w:rPr/>
            </w:pPr>
            <w:r w:rsidDel="00000000" w:rsidR="00000000" w:rsidRPr="00000000">
              <w:rPr>
                <w:rtl w:val="0"/>
              </w:rPr>
            </w:r>
          </w:p>
          <w:p w:rsidR="00000000" w:rsidDel="00000000" w:rsidP="00000000" w:rsidRDefault="00000000" w:rsidRPr="00000000" w14:paraId="0000002F">
            <w:pPr>
              <w:spacing w:after="0" w:line="276" w:lineRule="auto"/>
              <w:rPr/>
            </w:pPr>
            <w:r w:rsidDel="00000000" w:rsidR="00000000" w:rsidRPr="00000000">
              <w:rPr>
                <w:rtl w:val="0"/>
              </w:rPr>
              <w:t xml:space="preserve">Added TOC page numbers</w:t>
            </w:r>
          </w:p>
        </w:tc>
      </w:tr>
    </w:tbl>
    <w:p w:rsidR="00000000" w:rsidDel="00000000" w:rsidP="00000000" w:rsidRDefault="00000000" w:rsidRPr="00000000" w14:paraId="00000030">
      <w:pPr>
        <w:spacing w:after="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276" w:lineRule="auto"/>
        <w:rPr>
          <w:sz w:val="40"/>
          <w:szCs w:val="40"/>
        </w:rPr>
      </w:pPr>
      <w:r w:rsidDel="00000000" w:rsidR="00000000" w:rsidRPr="00000000">
        <w:rPr>
          <w:rtl w:val="0"/>
        </w:rPr>
      </w:r>
    </w:p>
    <w:p w:rsidR="00000000" w:rsidDel="00000000" w:rsidP="00000000" w:rsidRDefault="00000000" w:rsidRPr="00000000" w14:paraId="00000032">
      <w:pPr>
        <w:spacing w:after="0" w:line="276" w:lineRule="auto"/>
        <w:rPr>
          <w:sz w:val="46"/>
          <w:szCs w:val="46"/>
        </w:rPr>
      </w:pPr>
      <w:r w:rsidDel="00000000" w:rsidR="00000000" w:rsidRPr="00000000">
        <w:rPr>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i1f95uu1t0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_xi1f95uu1t0i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wkquhzx4txun">
            <w:r w:rsidDel="00000000" w:rsidR="00000000" w:rsidRPr="00000000">
              <w:rPr>
                <w:b w:val="1"/>
                <w:rtl w:val="0"/>
              </w:rPr>
              <w:t xml:space="preserve">2.  Use Case Information</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vz58jpy0ztja">
            <w:r w:rsidDel="00000000" w:rsidR="00000000" w:rsidRPr="00000000">
              <w:rPr>
                <w:rtl w:val="0"/>
              </w:rPr>
              <w:t xml:space="preserve">2.1 Actors</w:t>
            </w:r>
          </w:hyperlink>
          <w:r w:rsidDel="00000000" w:rsidR="00000000" w:rsidRPr="00000000">
            <w:rPr>
              <w:rtl w:val="0"/>
            </w:rPr>
            <w:tab/>
            <w:t xml:space="preserve">4</w:t>
          </w:r>
        </w:p>
        <w:p w:rsidR="00000000" w:rsidDel="00000000" w:rsidP="00000000" w:rsidRDefault="00000000" w:rsidRPr="00000000" w14:paraId="00000036">
          <w:pPr>
            <w:tabs>
              <w:tab w:val="right" w:pos="9360"/>
            </w:tabs>
            <w:spacing w:before="60" w:line="240" w:lineRule="auto"/>
            <w:ind w:left="360" w:firstLine="0"/>
            <w:rPr/>
          </w:pPr>
          <w:hyperlink w:anchor="_cgb0001i3qv8">
            <w:r w:rsidDel="00000000" w:rsidR="00000000" w:rsidRPr="00000000">
              <w:rPr>
                <w:rtl w:val="0"/>
              </w:rPr>
              <w:t xml:space="preserve">2.2 Use Case Interaction</w:t>
            </w:r>
          </w:hyperlink>
          <w:r w:rsidDel="00000000" w:rsidR="00000000" w:rsidRPr="00000000">
            <w:rPr>
              <w:rtl w:val="0"/>
            </w:rPr>
            <w:tab/>
            <w:t xml:space="preserve">4</w:t>
          </w:r>
        </w:p>
        <w:p w:rsidR="00000000" w:rsidDel="00000000" w:rsidP="00000000" w:rsidRDefault="00000000" w:rsidRPr="00000000" w14:paraId="00000037">
          <w:pPr>
            <w:tabs>
              <w:tab w:val="right" w:pos="9360"/>
            </w:tabs>
            <w:spacing w:before="200" w:line="240" w:lineRule="auto"/>
            <w:ind w:left="0" w:firstLine="0"/>
            <w:rPr/>
          </w:pPr>
          <w:hyperlink w:anchor="_47wgdmpym2i5">
            <w:r w:rsidDel="00000000" w:rsidR="00000000" w:rsidRPr="00000000">
              <w:rPr>
                <w:b w:val="1"/>
                <w:rtl w:val="0"/>
              </w:rPr>
              <w:t xml:space="preserve">3.  Trigger</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z3yjldl4jbyt">
            <w:r w:rsidDel="00000000" w:rsidR="00000000" w:rsidRPr="00000000">
              <w:rPr>
                <w:b w:val="1"/>
                <w:rtl w:val="0"/>
              </w:rPr>
              <w:t xml:space="preserve">4.  Pre-condition(s)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pPr>
          <w:hyperlink w:anchor="_1eafaz3kvvzz">
            <w:r w:rsidDel="00000000" w:rsidR="00000000" w:rsidRPr="00000000">
              <w:rPr>
                <w:b w:val="1"/>
                <w:rtl w:val="0"/>
              </w:rPr>
              <w:t xml:space="preserve">5.  Post-Condition(s)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pPr>
          <w:hyperlink w:anchor="_qyhm2gc9bgkw">
            <w:r w:rsidDel="00000000" w:rsidR="00000000" w:rsidRPr="00000000">
              <w:rPr>
                <w:b w:val="1"/>
                <w:rtl w:val="0"/>
              </w:rPr>
              <w:t xml:space="preserve">6.  Use Case Swimlane Diagram</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p74ybtwc03wb">
            <w:r w:rsidDel="00000000" w:rsidR="00000000" w:rsidRPr="00000000">
              <w:rPr>
                <w:b w:val="1"/>
                <w:rtl w:val="0"/>
              </w:rPr>
              <w:t xml:space="preserve">7.  Main/Basic Flow(s) of Events</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39xvhxqzeo90">
            <w:r w:rsidDel="00000000" w:rsidR="00000000" w:rsidRPr="00000000">
              <w:rPr>
                <w:b w:val="1"/>
                <w:rtl w:val="0"/>
              </w:rPr>
              <w:t xml:space="preserve">8.  Alternative/Exception Flow of Events</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3D">
          <w:pPr>
            <w:tabs>
              <w:tab w:val="right" w:pos="9360"/>
            </w:tabs>
            <w:spacing w:after="80" w:before="200" w:line="240" w:lineRule="auto"/>
            <w:ind w:left="0" w:firstLine="0"/>
            <w:rPr/>
          </w:pPr>
          <w:hyperlink w:anchor="_is62z859fc3">
            <w:r w:rsidDel="00000000" w:rsidR="00000000" w:rsidRPr="00000000">
              <w:rPr>
                <w:b w:val="1"/>
                <w:rtl w:val="0"/>
              </w:rPr>
              <w:t xml:space="preserve">9. Assumptions/Business Rules including Non-Functional Requirements</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z w:val="46"/>
          <w:szCs w:val="46"/>
        </w:rPr>
      </w:pPr>
      <w:r w:rsidDel="00000000" w:rsidR="00000000" w:rsidRPr="00000000">
        <w:rPr>
          <w:rtl w:val="0"/>
        </w:rPr>
      </w:r>
    </w:p>
    <w:p w:rsidR="00000000" w:rsidDel="00000000" w:rsidP="00000000" w:rsidRDefault="00000000" w:rsidRPr="00000000" w14:paraId="0000003F">
      <w:pPr>
        <w:spacing w:after="240" w:before="6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0">
      <w:pPr>
        <w:spacing w:after="240" w:before="60" w:line="276" w:lineRule="auto"/>
        <w:ind w:left="720" w:firstLine="0"/>
        <w:rPr>
          <w:sz w:val="24"/>
          <w:szCs w:val="24"/>
        </w:rPr>
      </w:pPr>
      <w:r w:rsidDel="00000000" w:rsidR="00000000" w:rsidRPr="00000000">
        <w:rPr>
          <w:rtl w:val="0"/>
        </w:rPr>
      </w:r>
    </w:p>
    <w:p w:rsidR="00000000" w:rsidDel="00000000" w:rsidP="00000000" w:rsidRDefault="00000000" w:rsidRPr="00000000" w14:paraId="00000041">
      <w:pPr>
        <w:pStyle w:val="Heading1"/>
        <w:keepNext w:val="0"/>
        <w:keepLines w:val="0"/>
        <w:spacing w:line="276" w:lineRule="auto"/>
        <w:rPr>
          <w:b w:val="1"/>
          <w:sz w:val="40"/>
          <w:szCs w:val="40"/>
        </w:rPr>
      </w:pPr>
      <w:bookmarkStart w:colFirst="0" w:colLast="0" w:name="_xi1f95uu1t0i" w:id="3"/>
      <w:bookmarkEnd w:id="3"/>
      <w:r w:rsidDel="00000000" w:rsidR="00000000" w:rsidRPr="00000000">
        <w:br w:type="page"/>
      </w:r>
      <w:r w:rsidDel="00000000" w:rsidR="00000000" w:rsidRPr="00000000">
        <w:rPr>
          <w:b w:val="1"/>
          <w:sz w:val="40"/>
          <w:szCs w:val="40"/>
          <w:rtl w:val="0"/>
        </w:rPr>
        <w:t xml:space="preserve">1.  Introduction</w:t>
      </w:r>
    </w:p>
    <w:p w:rsidR="00000000" w:rsidDel="00000000" w:rsidP="00000000" w:rsidRDefault="00000000" w:rsidRPr="00000000" w14:paraId="00000042">
      <w:pPr>
        <w:ind w:firstLine="720"/>
        <w:rPr/>
      </w:pPr>
      <w:r w:rsidDel="00000000" w:rsidR="00000000" w:rsidRPr="00000000">
        <w:rPr>
          <w:rFonts w:ascii="Calibri" w:cs="Calibri" w:eastAsia="Calibri" w:hAnsi="Calibri"/>
          <w:color w:val="000000"/>
          <w:rtl w:val="0"/>
        </w:rPr>
        <w:t xml:space="preserve">This case and the associated tools will allow the user to modify the railway layout. This includes the ability to create and delete track connections, stations, and hubs. This may be done before each simulation aside from the first. The weight of new track pieces will be determined by the </w:t>
      </w:r>
      <w:r w:rsidDel="00000000" w:rsidR="00000000" w:rsidRPr="00000000">
        <w:rPr>
          <w:highlight w:val="yellow"/>
          <w:rtl w:val="0"/>
        </w:rPr>
        <w:t xml:space="preserve">user </w:t>
      </w:r>
      <w:r w:rsidDel="00000000" w:rsidR="00000000" w:rsidRPr="00000000">
        <w:rPr>
          <w:rFonts w:ascii="Calibri" w:cs="Calibri" w:eastAsia="Calibri" w:hAnsi="Calibri"/>
          <w:strike w:val="1"/>
          <w:color w:val="000000"/>
          <w:highlight w:val="yellow"/>
          <w:rtl w:val="0"/>
        </w:rPr>
        <w:t xml:space="preserve"> two endpoints’ positions.</w:t>
      </w:r>
      <w:r w:rsidDel="00000000" w:rsidR="00000000" w:rsidRPr="00000000">
        <w:rPr>
          <w:rFonts w:ascii="Calibri" w:cs="Calibri" w:eastAsia="Calibri" w:hAnsi="Calibri"/>
          <w:color w:val="000000"/>
          <w:rtl w:val="0"/>
        </w:rPr>
        <w:t xml:space="preserve"> A station/hub may not have its final track connection removed without another being placed. The user may not delete the last station or last hub.</w:t>
      </w:r>
      <w:r w:rsidDel="00000000" w:rsidR="00000000" w:rsidRPr="00000000">
        <w:rPr>
          <w:rtl w:val="0"/>
        </w:rPr>
      </w:r>
    </w:p>
    <w:p w:rsidR="00000000" w:rsidDel="00000000" w:rsidP="00000000" w:rsidRDefault="00000000" w:rsidRPr="00000000" w14:paraId="00000043">
      <w:pPr>
        <w:rPr>
          <w:sz w:val="46"/>
          <w:szCs w:val="46"/>
        </w:rPr>
      </w:pPr>
      <w:r w:rsidDel="00000000" w:rsidR="00000000" w:rsidRPr="00000000">
        <w:rPr>
          <w:rtl w:val="0"/>
        </w:rPr>
      </w:r>
    </w:p>
    <w:p w:rsidR="00000000" w:rsidDel="00000000" w:rsidP="00000000" w:rsidRDefault="00000000" w:rsidRPr="00000000" w14:paraId="00000044">
      <w:pPr>
        <w:pStyle w:val="Heading1"/>
        <w:rPr>
          <w:sz w:val="40"/>
          <w:szCs w:val="40"/>
        </w:rPr>
      </w:pPr>
      <w:bookmarkStart w:colFirst="0" w:colLast="0" w:name="_wkquhzx4txun" w:id="4"/>
      <w:bookmarkEnd w:id="4"/>
      <w:r w:rsidDel="00000000" w:rsidR="00000000" w:rsidRPr="00000000">
        <w:rPr>
          <w:sz w:val="40"/>
          <w:szCs w:val="40"/>
          <w:rtl w:val="0"/>
        </w:rPr>
        <w:t xml:space="preserve">2.  Use Case Information</w:t>
      </w:r>
    </w:p>
    <w:p w:rsidR="00000000" w:rsidDel="00000000" w:rsidP="00000000" w:rsidRDefault="00000000" w:rsidRPr="00000000" w14:paraId="00000045">
      <w:pPr>
        <w:pStyle w:val="Heading2"/>
        <w:rPr>
          <w:b w:val="0"/>
          <w:sz w:val="32"/>
          <w:szCs w:val="32"/>
        </w:rPr>
      </w:pPr>
      <w:bookmarkStart w:colFirst="0" w:colLast="0" w:name="_vz58jpy0ztja" w:id="5"/>
      <w:bookmarkEnd w:id="5"/>
      <w:r w:rsidDel="00000000" w:rsidR="00000000" w:rsidRPr="00000000">
        <w:rPr>
          <w:b w:val="1"/>
          <w:rtl w:val="0"/>
        </w:rPr>
        <w:tab/>
      </w:r>
      <w:r w:rsidDel="00000000" w:rsidR="00000000" w:rsidRPr="00000000">
        <w:rPr>
          <w:b w:val="0"/>
          <w:sz w:val="32"/>
          <w:szCs w:val="32"/>
          <w:rtl w:val="0"/>
        </w:rPr>
        <w:t xml:space="preserve">2.1 Actors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250"/>
        <w:gridCol w:w="4855"/>
        <w:tblGridChange w:id="0">
          <w:tblGrid>
            <w:gridCol w:w="2245"/>
            <w:gridCol w:w="2250"/>
            <w:gridCol w:w="4855"/>
          </w:tblGrid>
        </w:tblGridChange>
      </w:tblGrid>
      <w:tr>
        <w:tc>
          <w:tcPr/>
          <w:p w:rsidR="00000000" w:rsidDel="00000000" w:rsidP="00000000" w:rsidRDefault="00000000" w:rsidRPr="00000000" w14:paraId="00000046">
            <w:pPr>
              <w:jc w:val="center"/>
              <w:rPr>
                <w:b w:val="1"/>
              </w:rPr>
            </w:pPr>
            <w:r w:rsidDel="00000000" w:rsidR="00000000" w:rsidRPr="00000000">
              <w:rPr>
                <w:b w:val="1"/>
                <w:rtl w:val="0"/>
              </w:rPr>
              <w:t xml:space="preserve">Actor Name</w:t>
            </w:r>
          </w:p>
        </w:tc>
        <w:tc>
          <w:tcPr/>
          <w:p w:rsidR="00000000" w:rsidDel="00000000" w:rsidP="00000000" w:rsidRDefault="00000000" w:rsidRPr="00000000" w14:paraId="00000047">
            <w:pPr>
              <w:jc w:val="center"/>
              <w:rPr>
                <w:b w:val="1"/>
              </w:rPr>
            </w:pPr>
            <w:r w:rsidDel="00000000" w:rsidR="00000000" w:rsidRPr="00000000">
              <w:rPr>
                <w:b w:val="1"/>
                <w:rtl w:val="0"/>
              </w:rPr>
              <w:t xml:space="preserve">Role</w:t>
            </w:r>
          </w:p>
        </w:tc>
        <w:tc>
          <w:tcPr/>
          <w:p w:rsidR="00000000" w:rsidDel="00000000" w:rsidP="00000000" w:rsidRDefault="00000000" w:rsidRPr="00000000" w14:paraId="00000048">
            <w:pPr>
              <w:jc w:val="center"/>
              <w:rPr>
                <w:b w:val="1"/>
              </w:rPr>
            </w:pPr>
            <w:r w:rsidDel="00000000" w:rsidR="00000000" w:rsidRPr="00000000">
              <w:rPr>
                <w:b w:val="1"/>
                <w:rtl w:val="0"/>
              </w:rPr>
              <w:t xml:space="preserve">Description</w:t>
            </w:r>
          </w:p>
        </w:tc>
      </w:tr>
      <w:tr>
        <w:tc>
          <w:tcPr/>
          <w:p w:rsidR="00000000" w:rsidDel="00000000" w:rsidP="00000000" w:rsidRDefault="00000000" w:rsidRPr="00000000" w14:paraId="00000049">
            <w:pPr>
              <w:rPr/>
            </w:pPr>
            <w:r w:rsidDel="00000000" w:rsidR="00000000" w:rsidRPr="00000000">
              <w:rPr>
                <w:rtl w:val="0"/>
              </w:rPr>
              <w:t xml:space="preserve">User</w:t>
            </w:r>
          </w:p>
        </w:tc>
        <w:tc>
          <w:tcPr/>
          <w:p w:rsidR="00000000" w:rsidDel="00000000" w:rsidP="00000000" w:rsidRDefault="00000000" w:rsidRPr="00000000" w14:paraId="0000004A">
            <w:pPr>
              <w:rPr/>
            </w:pPr>
            <w:r w:rsidDel="00000000" w:rsidR="00000000" w:rsidRPr="00000000">
              <w:rPr>
                <w:rtl w:val="0"/>
              </w:rPr>
              <w:t xml:space="preserve">Main Actor</w:t>
            </w:r>
          </w:p>
        </w:tc>
        <w:tc>
          <w:tcPr/>
          <w:p w:rsidR="00000000" w:rsidDel="00000000" w:rsidP="00000000" w:rsidRDefault="00000000" w:rsidRPr="00000000" w14:paraId="0000004B">
            <w:pPr>
              <w:rPr/>
            </w:pPr>
            <w:r w:rsidDel="00000000" w:rsidR="00000000" w:rsidRPr="00000000">
              <w:rPr>
                <w:rtl w:val="0"/>
              </w:rPr>
              <w:t xml:space="preserve">Engages editing mode and decides which changes are to be made.</w:t>
            </w:r>
          </w:p>
        </w:tc>
      </w:tr>
      <w:tr>
        <w:tc>
          <w:tcPr/>
          <w:p w:rsidR="00000000" w:rsidDel="00000000" w:rsidP="00000000" w:rsidRDefault="00000000" w:rsidRPr="00000000" w14:paraId="0000004C">
            <w:pPr>
              <w:rPr/>
            </w:pPr>
            <w:r w:rsidDel="00000000" w:rsidR="00000000" w:rsidRPr="00000000">
              <w:rPr>
                <w:rtl w:val="0"/>
              </w:rPr>
              <w:t xml:space="preserve">Simulation System</w:t>
            </w:r>
          </w:p>
        </w:tc>
        <w:tc>
          <w:tcPr/>
          <w:p w:rsidR="00000000" w:rsidDel="00000000" w:rsidP="00000000" w:rsidRDefault="00000000" w:rsidRPr="00000000" w14:paraId="0000004D">
            <w:pPr>
              <w:rPr/>
            </w:pPr>
            <w:r w:rsidDel="00000000" w:rsidR="00000000" w:rsidRPr="00000000">
              <w:rPr>
                <w:rtl w:val="0"/>
              </w:rPr>
              <w:t xml:space="preserve">Secondary Actor</w:t>
            </w:r>
          </w:p>
        </w:tc>
        <w:tc>
          <w:tcPr/>
          <w:p w:rsidR="00000000" w:rsidDel="00000000" w:rsidP="00000000" w:rsidRDefault="00000000" w:rsidRPr="00000000" w14:paraId="0000004E">
            <w:pPr>
              <w:rPr/>
            </w:pPr>
            <w:r w:rsidDel="00000000" w:rsidR="00000000" w:rsidRPr="00000000">
              <w:rPr>
                <w:rtl w:val="0"/>
              </w:rPr>
              <w:t xml:space="preserve">Rejects invalid changes. Saves all changes upon the exit of editing mode.</w:t>
            </w:r>
          </w:p>
        </w:tc>
      </w:tr>
      <w:tr>
        <w:tc>
          <w:tcPr/>
          <w:p w:rsidR="00000000" w:rsidDel="00000000" w:rsidP="00000000" w:rsidRDefault="00000000" w:rsidRPr="00000000" w14:paraId="0000004F">
            <w:pPr>
              <w:rPr/>
            </w:pPr>
            <w:r w:rsidDel="00000000" w:rsidR="00000000" w:rsidRPr="00000000">
              <w:rPr>
                <w:rtl w:val="0"/>
              </w:rPr>
              <w:t xml:space="preserve">UI System</w:t>
            </w:r>
          </w:p>
        </w:tc>
        <w:tc>
          <w:tcPr/>
          <w:p w:rsidR="00000000" w:rsidDel="00000000" w:rsidP="00000000" w:rsidRDefault="00000000" w:rsidRPr="00000000" w14:paraId="00000050">
            <w:pPr>
              <w:rPr/>
            </w:pPr>
            <w:r w:rsidDel="00000000" w:rsidR="00000000" w:rsidRPr="00000000">
              <w:rPr>
                <w:rtl w:val="0"/>
              </w:rPr>
              <w:t xml:space="preserve">Secondary Actor</w:t>
            </w:r>
          </w:p>
        </w:tc>
        <w:tc>
          <w:tcPr/>
          <w:p w:rsidR="00000000" w:rsidDel="00000000" w:rsidP="00000000" w:rsidRDefault="00000000" w:rsidRPr="00000000" w14:paraId="00000051">
            <w:pPr>
              <w:rPr/>
            </w:pPr>
            <w:r w:rsidDel="00000000" w:rsidR="00000000" w:rsidRPr="00000000">
              <w:rPr>
                <w:rtl w:val="0"/>
              </w:rPr>
              <w:t xml:space="preserve">Updates changes made to the graph visually as they are done by the user. </w:t>
            </w:r>
          </w:p>
        </w:tc>
      </w:tr>
    </w:tbl>
    <w:p w:rsidR="00000000" w:rsidDel="00000000" w:rsidP="00000000" w:rsidRDefault="00000000" w:rsidRPr="00000000" w14:paraId="00000052">
      <w:pPr>
        <w:rPr/>
      </w:pPr>
      <w:r w:rsidDel="00000000" w:rsidR="00000000" w:rsidRPr="00000000">
        <w:rPr>
          <w:rtl w:val="0"/>
        </w:rPr>
        <w:tab/>
      </w:r>
    </w:p>
    <w:p w:rsidR="00000000" w:rsidDel="00000000" w:rsidP="00000000" w:rsidRDefault="00000000" w:rsidRPr="00000000" w14:paraId="00000053">
      <w:pPr>
        <w:pStyle w:val="Heading2"/>
        <w:rPr>
          <w:b w:val="0"/>
          <w:sz w:val="32"/>
          <w:szCs w:val="32"/>
        </w:rPr>
      </w:pPr>
      <w:bookmarkStart w:colFirst="0" w:colLast="0" w:name="_cgb0001i3qv8" w:id="6"/>
      <w:bookmarkEnd w:id="6"/>
      <w:r w:rsidDel="00000000" w:rsidR="00000000" w:rsidRPr="00000000">
        <w:rPr>
          <w:rtl w:val="0"/>
        </w:rPr>
        <w:tab/>
      </w:r>
      <w:r w:rsidDel="00000000" w:rsidR="00000000" w:rsidRPr="00000000">
        <w:rPr>
          <w:b w:val="0"/>
          <w:sz w:val="32"/>
          <w:szCs w:val="32"/>
          <w:rtl w:val="0"/>
        </w:rPr>
        <w:t xml:space="preserve">2.2 Use Case Interaction</w:t>
      </w:r>
    </w:p>
    <w:p w:rsidR="00000000" w:rsidDel="00000000" w:rsidP="00000000" w:rsidRDefault="00000000" w:rsidRPr="00000000" w14:paraId="00000054">
      <w:pPr>
        <w:rPr>
          <w:b w:val="1"/>
          <w:u w:val="single"/>
        </w:rPr>
      </w:pPr>
      <w:r w:rsidDel="00000000" w:rsidR="00000000" w:rsidRPr="00000000">
        <w:rPr>
          <w:b w:val="1"/>
          <w:rtl w:val="0"/>
        </w:rPr>
        <w:tab/>
      </w:r>
      <w:r w:rsidDel="00000000" w:rsidR="00000000" w:rsidRPr="00000000">
        <w:rPr>
          <w:b w:val="1"/>
          <w:u w:val="single"/>
          <w:rtl w:val="0"/>
        </w:rPr>
        <w:t xml:space="preserve">A list of predecessors use cases are as follows:</w:t>
      </w:r>
    </w:p>
    <w:p w:rsidR="00000000" w:rsidDel="00000000" w:rsidP="00000000" w:rsidRDefault="00000000" w:rsidRPr="00000000" w14:paraId="00000055">
      <w:pPr>
        <w:ind w:left="810" w:hanging="90"/>
        <w:rPr/>
      </w:pPr>
      <w:r w:rsidDel="00000000" w:rsidR="00000000" w:rsidRPr="00000000">
        <w:rPr>
          <w:rtl w:val="0"/>
        </w:rPr>
        <w:t xml:space="preserve">Case 1: Setup Initial State – To reach the editing stage of the program, a railroad must be loaded.</w:t>
      </w:r>
    </w:p>
    <w:p w:rsidR="00000000" w:rsidDel="00000000" w:rsidP="00000000" w:rsidRDefault="00000000" w:rsidRPr="00000000" w14:paraId="00000056">
      <w:pPr>
        <w:ind w:left="810" w:hanging="90"/>
        <w:rPr/>
      </w:pPr>
      <w:r w:rsidDel="00000000" w:rsidR="00000000" w:rsidRPr="00000000">
        <w:rPr>
          <w:rtl w:val="0"/>
        </w:rPr>
        <w:t xml:space="preserve">Case 4: Adjust Weather Options – Both successor and predecessor. Part of case 6. </w:t>
      </w:r>
    </w:p>
    <w:p w:rsidR="00000000" w:rsidDel="00000000" w:rsidP="00000000" w:rsidRDefault="00000000" w:rsidRPr="00000000" w14:paraId="00000057">
      <w:pPr>
        <w:ind w:left="810" w:hanging="90"/>
        <w:rPr/>
      </w:pPr>
      <w:r w:rsidDel="00000000" w:rsidR="00000000" w:rsidRPr="00000000">
        <w:rPr>
          <w:rtl w:val="0"/>
        </w:rPr>
        <w:t xml:space="preserve">Case 6: Run Simulation – Must happen once before the railroad editing tools are unlocked.</w:t>
      </w:r>
    </w:p>
    <w:p w:rsidR="00000000" w:rsidDel="00000000" w:rsidP="00000000" w:rsidRDefault="00000000" w:rsidRPr="00000000" w14:paraId="00000058">
      <w:pPr>
        <w:ind w:left="810" w:hanging="90"/>
        <w:rPr/>
      </w:pPr>
      <w:r w:rsidDel="00000000" w:rsidR="00000000" w:rsidRPr="00000000">
        <w:rPr>
          <w:rtl w:val="0"/>
        </w:rPr>
        <w:t xml:space="preserve">Case 7: Track Statistics – See above. Statistics may be used during editing by user.</w:t>
      </w:r>
    </w:p>
    <w:p w:rsidR="00000000" w:rsidDel="00000000" w:rsidP="00000000" w:rsidRDefault="00000000" w:rsidRPr="00000000" w14:paraId="00000059">
      <w:pPr>
        <w:ind w:left="810" w:hanging="90"/>
        <w:rPr/>
      </w:pPr>
      <w:r w:rsidDel="00000000" w:rsidR="00000000" w:rsidRPr="00000000">
        <w:rPr>
          <w:rtl w:val="0"/>
        </w:rPr>
        <w:t xml:space="preserve">Case 8: Recommend Changes – Must happen once before the railroad editing tools are unlocked.</w:t>
      </w:r>
    </w:p>
    <w:p w:rsidR="00000000" w:rsidDel="00000000" w:rsidP="00000000" w:rsidRDefault="00000000" w:rsidRPr="00000000" w14:paraId="0000005A">
      <w:pPr>
        <w:ind w:left="810" w:hanging="90"/>
        <w:rPr/>
      </w:pPr>
      <w:r w:rsidDel="00000000" w:rsidR="00000000" w:rsidRPr="00000000">
        <w:rPr>
          <w:rtl w:val="0"/>
        </w:rPr>
        <w:t xml:space="preserve">Case 9: View Statistics – Optional. User is advised to do this step before editing the railroad.</w:t>
      </w:r>
    </w:p>
    <w:p w:rsidR="00000000" w:rsidDel="00000000" w:rsidP="00000000" w:rsidRDefault="00000000" w:rsidRPr="00000000" w14:paraId="0000005B">
      <w:pPr>
        <w:rPr>
          <w:b w:val="1"/>
        </w:rPr>
      </w:pPr>
      <w:r w:rsidDel="00000000" w:rsidR="00000000" w:rsidRPr="00000000">
        <w:rPr>
          <w:b w:val="1"/>
          <w:rtl w:val="0"/>
        </w:rPr>
        <w:tab/>
      </w:r>
      <w:r w:rsidDel="00000000" w:rsidR="00000000" w:rsidRPr="00000000">
        <w:rPr>
          <w:b w:val="1"/>
          <w:u w:val="single"/>
          <w:rtl w:val="0"/>
        </w:rPr>
        <w:t xml:space="preserve">A list of successors use cases are as follows:</w:t>
      </w:r>
      <w:r w:rsidDel="00000000" w:rsidR="00000000" w:rsidRPr="00000000">
        <w:rPr>
          <w:rtl w:val="0"/>
        </w:rPr>
      </w:r>
    </w:p>
    <w:p w:rsidR="00000000" w:rsidDel="00000000" w:rsidP="00000000" w:rsidRDefault="00000000" w:rsidRPr="00000000" w14:paraId="0000005C">
      <w:pPr>
        <w:ind w:left="810" w:hanging="90"/>
        <w:rPr/>
      </w:pPr>
      <w:r w:rsidDel="00000000" w:rsidR="00000000" w:rsidRPr="00000000">
        <w:rPr>
          <w:rtl w:val="0"/>
        </w:rPr>
        <w:t xml:space="preserve">Case 5: Update Graph – After editing the railway, the railway graph representation will need to reflect the changes made.</w:t>
      </w:r>
    </w:p>
    <w:p w:rsidR="00000000" w:rsidDel="00000000" w:rsidP="00000000" w:rsidRDefault="00000000" w:rsidRPr="00000000" w14:paraId="0000005D">
      <w:pPr>
        <w:ind w:left="810" w:hanging="90"/>
        <w:rPr/>
      </w:pPr>
      <w:r w:rsidDel="00000000" w:rsidR="00000000" w:rsidRPr="00000000">
        <w:rPr>
          <w:rtl w:val="0"/>
        </w:rPr>
        <w:t xml:space="preserve">Case 2: Add/Remove Trains – Addition or removal of trains will be allowed only after the railroad layout has been completed.</w:t>
      </w:r>
    </w:p>
    <w:p w:rsidR="00000000" w:rsidDel="00000000" w:rsidP="00000000" w:rsidRDefault="00000000" w:rsidRPr="00000000" w14:paraId="0000005E">
      <w:pPr>
        <w:ind w:left="810" w:hanging="90"/>
        <w:rPr/>
      </w:pPr>
      <w:r w:rsidDel="00000000" w:rsidR="00000000" w:rsidRPr="00000000">
        <w:rPr>
          <w:rtl w:val="0"/>
        </w:rPr>
        <w:t xml:space="preserve">Case 10: Rollback Simulation History – This is the final step in the program, it logically comes after all other use cases.</w:t>
      </w:r>
    </w:p>
    <w:p w:rsidR="00000000" w:rsidDel="00000000" w:rsidP="00000000" w:rsidRDefault="00000000" w:rsidRPr="00000000" w14:paraId="0000005F">
      <w:pPr>
        <w:ind w:left="720" w:hanging="720"/>
        <w:rPr>
          <w:sz w:val="46"/>
          <w:szCs w:val="46"/>
        </w:rPr>
      </w:pPr>
      <w:r w:rsidDel="00000000" w:rsidR="00000000" w:rsidRPr="00000000">
        <w:rPr>
          <w:rtl w:val="0"/>
        </w:rPr>
      </w:r>
    </w:p>
    <w:p w:rsidR="00000000" w:rsidDel="00000000" w:rsidP="00000000" w:rsidRDefault="00000000" w:rsidRPr="00000000" w14:paraId="00000060">
      <w:pPr>
        <w:pStyle w:val="Heading1"/>
        <w:ind w:left="720"/>
        <w:rPr>
          <w:sz w:val="40"/>
          <w:szCs w:val="40"/>
        </w:rPr>
      </w:pPr>
      <w:bookmarkStart w:colFirst="0" w:colLast="0" w:name="_47wgdmpym2i5" w:id="7"/>
      <w:bookmarkEnd w:id="7"/>
      <w:r w:rsidDel="00000000" w:rsidR="00000000" w:rsidRPr="00000000">
        <w:rPr>
          <w:sz w:val="40"/>
          <w:szCs w:val="40"/>
          <w:rtl w:val="0"/>
        </w:rPr>
        <w:t xml:space="preserve">3.  Trigger</w:t>
      </w:r>
    </w:p>
    <w:p w:rsidR="00000000" w:rsidDel="00000000" w:rsidP="00000000" w:rsidRDefault="00000000" w:rsidRPr="00000000" w14:paraId="00000061">
      <w:pPr>
        <w:ind w:left="720" w:hanging="720"/>
        <w:rPr/>
      </w:pPr>
      <w:r w:rsidDel="00000000" w:rsidR="00000000" w:rsidRPr="00000000">
        <w:rPr>
          <w:rtl w:val="0"/>
        </w:rPr>
        <w:tab/>
        <w:t xml:space="preserve">Access to editing tools is unlocked after the user has run the simulation at least one time, and gone through all of the predecessor actions that come after a simulation.</w:t>
      </w:r>
    </w:p>
    <w:p w:rsidR="00000000" w:rsidDel="00000000" w:rsidP="00000000" w:rsidRDefault="00000000" w:rsidRPr="00000000" w14:paraId="00000062">
      <w:pPr>
        <w:ind w:left="720" w:hanging="720"/>
        <w:rPr/>
      </w:pPr>
      <w:r w:rsidDel="00000000" w:rsidR="00000000" w:rsidRPr="00000000">
        <w:rPr>
          <w:rtl w:val="0"/>
        </w:rPr>
      </w:r>
    </w:p>
    <w:p w:rsidR="00000000" w:rsidDel="00000000" w:rsidP="00000000" w:rsidRDefault="00000000" w:rsidRPr="00000000" w14:paraId="00000063">
      <w:pPr>
        <w:pStyle w:val="Heading1"/>
        <w:ind w:left="720"/>
        <w:rPr>
          <w:sz w:val="40"/>
          <w:szCs w:val="40"/>
        </w:rPr>
      </w:pPr>
      <w:bookmarkStart w:colFirst="0" w:colLast="0" w:name="_z3yjldl4jbyt" w:id="8"/>
      <w:bookmarkEnd w:id="8"/>
      <w:r w:rsidDel="00000000" w:rsidR="00000000" w:rsidRPr="00000000">
        <w:rPr>
          <w:sz w:val="40"/>
          <w:szCs w:val="40"/>
          <w:rtl w:val="0"/>
        </w:rPr>
        <w:t xml:space="preserve">4.  Pre-condition(s)</w:t>
      </w:r>
    </w:p>
    <w:p w:rsidR="00000000" w:rsidDel="00000000" w:rsidP="00000000" w:rsidRDefault="00000000" w:rsidRPr="00000000" w14:paraId="00000064">
      <w:pPr>
        <w:ind w:left="720" w:hanging="720"/>
        <w:rPr/>
      </w:pPr>
      <w:r w:rsidDel="00000000" w:rsidR="00000000" w:rsidRPr="00000000">
        <w:rPr>
          <w:b w:val="1"/>
          <w:rtl w:val="0"/>
        </w:rPr>
        <w:tab/>
      </w:r>
      <w:r w:rsidDel="00000000" w:rsidR="00000000" w:rsidRPr="00000000">
        <w:rPr>
          <w:rtl w:val="0"/>
        </w:rPr>
        <w:t xml:space="preserve">4.1 Simulation iteration #1 has been completed or paused, and both its statistics and recommended changes have been acknowledged by the user. </w:t>
      </w:r>
    </w:p>
    <w:p w:rsidR="00000000" w:rsidDel="00000000" w:rsidP="00000000" w:rsidRDefault="00000000" w:rsidRPr="00000000" w14:paraId="00000065">
      <w:pPr>
        <w:ind w:left="720" w:hanging="720"/>
        <w:rPr/>
      </w:pPr>
      <w:r w:rsidDel="00000000" w:rsidR="00000000" w:rsidRPr="00000000">
        <w:rPr>
          <w:rtl w:val="0"/>
        </w:rPr>
      </w:r>
    </w:p>
    <w:p w:rsidR="00000000" w:rsidDel="00000000" w:rsidP="00000000" w:rsidRDefault="00000000" w:rsidRPr="00000000" w14:paraId="00000066">
      <w:pPr>
        <w:pStyle w:val="Heading1"/>
        <w:ind w:left="720"/>
        <w:rPr>
          <w:sz w:val="40"/>
          <w:szCs w:val="40"/>
        </w:rPr>
      </w:pPr>
      <w:bookmarkStart w:colFirst="0" w:colLast="0" w:name="_1eafaz3kvvzz" w:id="9"/>
      <w:bookmarkEnd w:id="9"/>
      <w:r w:rsidDel="00000000" w:rsidR="00000000" w:rsidRPr="00000000">
        <w:rPr>
          <w:sz w:val="40"/>
          <w:szCs w:val="40"/>
          <w:rtl w:val="0"/>
        </w:rPr>
        <w:t xml:space="preserve">5.  Post-Condition(s)</w:t>
      </w:r>
    </w:p>
    <w:p w:rsidR="00000000" w:rsidDel="00000000" w:rsidP="00000000" w:rsidRDefault="00000000" w:rsidRPr="00000000" w14:paraId="00000067">
      <w:pPr>
        <w:ind w:left="720" w:hanging="720"/>
        <w:rPr/>
      </w:pPr>
      <w:r w:rsidDel="00000000" w:rsidR="00000000" w:rsidRPr="00000000">
        <w:rPr>
          <w:b w:val="1"/>
          <w:rtl w:val="0"/>
        </w:rPr>
        <w:tab/>
        <w:t xml:space="preserve">5.1:</w:t>
      </w:r>
      <w:r w:rsidDel="00000000" w:rsidR="00000000" w:rsidRPr="00000000">
        <w:rPr>
          <w:rtl w:val="0"/>
        </w:rPr>
        <w:t xml:space="preserve"> After the user has finished editing the railway, the changes made are saved and the graph representation will be updated.</w:t>
      </w:r>
    </w:p>
    <w:p w:rsidR="00000000" w:rsidDel="00000000" w:rsidP="00000000" w:rsidRDefault="00000000" w:rsidRPr="00000000" w14:paraId="00000068">
      <w:pPr>
        <w:ind w:left="720" w:hanging="720"/>
        <w:rPr/>
      </w:pPr>
      <w:r w:rsidDel="00000000" w:rsidR="00000000" w:rsidRPr="00000000">
        <w:rPr>
          <w:rtl w:val="0"/>
        </w:rPr>
        <w:tab/>
      </w:r>
      <w:r w:rsidDel="00000000" w:rsidR="00000000" w:rsidRPr="00000000">
        <w:rPr>
          <w:b w:val="1"/>
          <w:rtl w:val="0"/>
        </w:rPr>
        <w:t xml:space="preserve">5.2: </w:t>
      </w:r>
      <w:r w:rsidDel="00000000" w:rsidR="00000000" w:rsidRPr="00000000">
        <w:rPr>
          <w:rtl w:val="0"/>
        </w:rPr>
        <w:t xml:space="preserve">At this point the user may return to editing, move to use case 2 (Edit trains), use case 6 (Run simulation), use case 4 (Adjust weather options), or use case 9 (View Statistics)</w:t>
      </w:r>
    </w:p>
    <w:p w:rsidR="00000000" w:rsidDel="00000000" w:rsidP="00000000" w:rsidRDefault="00000000" w:rsidRPr="00000000" w14:paraId="00000069">
      <w:pPr>
        <w:ind w:left="720" w:hanging="720"/>
        <w:rPr>
          <w:highlight w:val="yellow"/>
        </w:rPr>
      </w:pPr>
      <w:r w:rsidDel="00000000" w:rsidR="00000000" w:rsidRPr="00000000">
        <w:rPr>
          <w:highlight w:val="yellow"/>
          <w:rtl w:val="0"/>
        </w:rPr>
        <w:tab/>
      </w:r>
      <w:r w:rsidDel="00000000" w:rsidR="00000000" w:rsidRPr="00000000">
        <w:rPr>
          <w:b w:val="1"/>
          <w:highlight w:val="yellow"/>
          <w:rtl w:val="0"/>
        </w:rPr>
        <w:t xml:space="preserve">5.3:</w:t>
      </w:r>
      <w:r w:rsidDel="00000000" w:rsidR="00000000" w:rsidRPr="00000000">
        <w:rPr>
          <w:highlight w:val="yellow"/>
          <w:rtl w:val="0"/>
        </w:rPr>
        <w:t xml:space="preserve"> Error messages if they have any did anything wrong. </w:t>
      </w:r>
    </w:p>
    <w:p w:rsidR="00000000" w:rsidDel="00000000" w:rsidP="00000000" w:rsidRDefault="00000000" w:rsidRPr="00000000" w14:paraId="0000006A">
      <w:pPr>
        <w:ind w:left="720" w:hanging="720"/>
        <w:rPr>
          <w:sz w:val="46"/>
          <w:szCs w:val="46"/>
        </w:rPr>
      </w:pPr>
      <w:r w:rsidDel="00000000" w:rsidR="00000000" w:rsidRPr="00000000">
        <w:rPr>
          <w:rtl w:val="0"/>
        </w:rPr>
      </w:r>
    </w:p>
    <w:p w:rsidR="00000000" w:rsidDel="00000000" w:rsidP="00000000" w:rsidRDefault="00000000" w:rsidRPr="00000000" w14:paraId="0000006B">
      <w:pPr>
        <w:ind w:left="720" w:hanging="720"/>
        <w:rPr>
          <w:sz w:val="46"/>
          <w:szCs w:val="46"/>
        </w:rPr>
      </w:pPr>
      <w:r w:rsidDel="00000000" w:rsidR="00000000" w:rsidRPr="00000000">
        <w:rPr>
          <w:rtl w:val="0"/>
        </w:rPr>
      </w:r>
    </w:p>
    <w:p w:rsidR="00000000" w:rsidDel="00000000" w:rsidP="00000000" w:rsidRDefault="00000000" w:rsidRPr="00000000" w14:paraId="0000006C">
      <w:pPr>
        <w:ind w:left="720" w:hanging="720"/>
        <w:rPr>
          <w:sz w:val="46"/>
          <w:szCs w:val="46"/>
        </w:rPr>
      </w:pPr>
      <w:r w:rsidDel="00000000" w:rsidR="00000000" w:rsidRPr="00000000">
        <w:rPr>
          <w:rtl w:val="0"/>
        </w:rPr>
      </w:r>
    </w:p>
    <w:p w:rsidR="00000000" w:rsidDel="00000000" w:rsidP="00000000" w:rsidRDefault="00000000" w:rsidRPr="00000000" w14:paraId="0000006D">
      <w:pPr>
        <w:ind w:left="0" w:firstLine="0"/>
        <w:rPr>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ind w:left="720"/>
        <w:rPr>
          <w:sz w:val="40"/>
          <w:szCs w:val="40"/>
        </w:rPr>
      </w:pPr>
      <w:bookmarkStart w:colFirst="0" w:colLast="0" w:name="_qyhm2gc9bgkw" w:id="10"/>
      <w:bookmarkEnd w:id="10"/>
      <w:r w:rsidDel="00000000" w:rsidR="00000000" w:rsidRPr="00000000">
        <w:rPr>
          <w:sz w:val="40"/>
          <w:szCs w:val="40"/>
          <w:rtl w:val="0"/>
        </w:rPr>
        <w:t xml:space="preserve">6.  Use Case Swimlane Diagram</w:t>
      </w:r>
    </w:p>
    <w:p w:rsidR="00000000" w:rsidDel="00000000" w:rsidP="00000000" w:rsidRDefault="00000000" w:rsidRPr="00000000" w14:paraId="0000006F">
      <w:pPr>
        <w:ind w:left="720" w:hanging="720"/>
        <w:jc w:val="center"/>
        <w:rPr/>
      </w:pPr>
      <w:r w:rsidDel="00000000" w:rsidR="00000000" w:rsidRPr="00000000">
        <w:rPr/>
        <w:drawing>
          <wp:inline distB="114300" distT="114300" distL="114300" distR="114300">
            <wp:extent cx="5943600"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hanging="720"/>
        <w:rPr/>
      </w:pPr>
      <w:r w:rsidDel="00000000" w:rsidR="00000000" w:rsidRPr="00000000">
        <w:rPr>
          <w:rtl w:val="0"/>
        </w:rPr>
      </w:r>
    </w:p>
    <w:p w:rsidR="00000000" w:rsidDel="00000000" w:rsidP="00000000" w:rsidRDefault="00000000" w:rsidRPr="00000000" w14:paraId="00000071">
      <w:pPr>
        <w:pStyle w:val="Heading1"/>
        <w:ind w:left="720"/>
        <w:rPr>
          <w:sz w:val="40"/>
          <w:szCs w:val="40"/>
        </w:rPr>
      </w:pPr>
      <w:bookmarkStart w:colFirst="0" w:colLast="0" w:name="_btufhknimvkj" w:id="11"/>
      <w:bookmarkEnd w:id="11"/>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ind w:left="720"/>
        <w:rPr>
          <w:sz w:val="40"/>
          <w:szCs w:val="40"/>
        </w:rPr>
      </w:pPr>
      <w:bookmarkStart w:colFirst="0" w:colLast="0" w:name="_p74ybtwc03wb" w:id="12"/>
      <w:bookmarkEnd w:id="12"/>
      <w:r w:rsidDel="00000000" w:rsidR="00000000" w:rsidRPr="00000000">
        <w:rPr>
          <w:sz w:val="40"/>
          <w:szCs w:val="40"/>
          <w:rtl w:val="0"/>
        </w:rPr>
        <w:t xml:space="preserve">7.  Main/Basic Flow(s) of Events</w:t>
      </w:r>
    </w:p>
    <w:p w:rsidR="00000000" w:rsidDel="00000000" w:rsidP="00000000" w:rsidRDefault="00000000" w:rsidRPr="00000000" w14:paraId="00000073">
      <w:pPr>
        <w:ind w:left="720" w:firstLine="0"/>
        <w:rPr/>
      </w:pPr>
      <w:r w:rsidDel="00000000" w:rsidR="00000000" w:rsidRPr="00000000">
        <w:rPr>
          <w:b w:val="1"/>
          <w:rtl w:val="0"/>
        </w:rPr>
        <w:t xml:space="preserve">7.1: </w:t>
      </w:r>
      <w:r w:rsidDel="00000000" w:rsidR="00000000" w:rsidRPr="00000000">
        <w:rPr>
          <w:rtl w:val="0"/>
        </w:rPr>
        <w:t xml:space="preserve">A simulation ends and the user acknowledges the information conveyed at the end. The UI returns to the pre-simulation state but with railway editing tools unlocked. The user may choose to open these tools to enter railway editing.</w:t>
      </w:r>
    </w:p>
    <w:p w:rsidR="00000000" w:rsidDel="00000000" w:rsidP="00000000" w:rsidRDefault="00000000" w:rsidRPr="00000000" w14:paraId="00000074">
      <w:pPr>
        <w:ind w:left="720" w:firstLine="0"/>
        <w:rPr/>
      </w:pPr>
      <w:r w:rsidDel="00000000" w:rsidR="00000000" w:rsidRPr="00000000">
        <w:rPr>
          <w:b w:val="1"/>
          <w:rtl w:val="0"/>
        </w:rPr>
        <w:t xml:space="preserve">7.2:</w:t>
      </w:r>
      <w:r w:rsidDel="00000000" w:rsidR="00000000" w:rsidRPr="00000000">
        <w:rPr>
          <w:rtl w:val="0"/>
        </w:rPr>
        <w:t xml:space="preserve"> The user may edit the railway in three ways in no particular order. The user may make all three types of edits in any order while using the editing tools.</w:t>
      </w:r>
    </w:p>
    <w:p w:rsidR="00000000" w:rsidDel="00000000" w:rsidP="00000000" w:rsidRDefault="00000000" w:rsidRPr="00000000" w14:paraId="00000075">
      <w:pPr>
        <w:ind w:left="1440" w:firstLine="0"/>
        <w:rPr/>
      </w:pPr>
      <w:r w:rsidDel="00000000" w:rsidR="00000000" w:rsidRPr="00000000">
        <w:rPr>
          <w:b w:val="1"/>
          <w:rtl w:val="0"/>
        </w:rPr>
        <w:t xml:space="preserve">7.2.1:</w:t>
      </w:r>
      <w:r w:rsidDel="00000000" w:rsidR="00000000" w:rsidRPr="00000000">
        <w:rPr>
          <w:rtl w:val="0"/>
        </w:rPr>
        <w:t xml:space="preserve"> Add/Remove track. This tool allows the user to define which stations or hubs are linked by track by using the UI.</w:t>
      </w:r>
    </w:p>
    <w:p w:rsidR="00000000" w:rsidDel="00000000" w:rsidP="00000000" w:rsidRDefault="00000000" w:rsidRPr="00000000" w14:paraId="00000076">
      <w:pPr>
        <w:ind w:left="1440" w:firstLine="0"/>
        <w:rPr>
          <w:strike w:val="1"/>
          <w:highlight w:val="yellow"/>
        </w:rPr>
      </w:pPr>
      <w:r w:rsidDel="00000000" w:rsidR="00000000" w:rsidRPr="00000000">
        <w:rPr>
          <w:b w:val="1"/>
          <w:rtl w:val="0"/>
        </w:rPr>
        <w:t xml:space="preserve">7.2.2: </w:t>
      </w:r>
      <w:r w:rsidDel="00000000" w:rsidR="00000000" w:rsidRPr="00000000">
        <w:rPr>
          <w:rtl w:val="0"/>
        </w:rPr>
        <w:t xml:space="preserve">Add/Remove stations. Allows the user to remove existing stations or place a new one at a coordinate relative to another station/hub. </w:t>
      </w:r>
      <w:r w:rsidDel="00000000" w:rsidR="00000000" w:rsidRPr="00000000">
        <w:rPr>
          <w:strike w:val="1"/>
          <w:highlight w:val="yellow"/>
          <w:rtl w:val="0"/>
        </w:rPr>
        <w:t xml:space="preserve">User may not reduce the number of stations to 20.</w:t>
      </w:r>
    </w:p>
    <w:p w:rsidR="00000000" w:rsidDel="00000000" w:rsidP="00000000" w:rsidRDefault="00000000" w:rsidRPr="00000000" w14:paraId="00000077">
      <w:pPr>
        <w:ind w:left="1440" w:firstLine="0"/>
        <w:rPr>
          <w:strike w:val="1"/>
          <w:highlight w:val="yellow"/>
        </w:rPr>
      </w:pPr>
      <w:r w:rsidDel="00000000" w:rsidR="00000000" w:rsidRPr="00000000">
        <w:rPr>
          <w:b w:val="1"/>
          <w:rtl w:val="0"/>
        </w:rPr>
        <w:t xml:space="preserve">7.2.3:</w:t>
      </w:r>
      <w:r w:rsidDel="00000000" w:rsidR="00000000" w:rsidRPr="00000000">
        <w:rPr>
          <w:rtl w:val="0"/>
        </w:rPr>
        <w:t xml:space="preserve"> Add/Remove hubs. Allows the user to remove existing hubs or place a new one at a coordinate relative to another station/hub. </w:t>
      </w:r>
      <w:r w:rsidDel="00000000" w:rsidR="00000000" w:rsidRPr="00000000">
        <w:rPr>
          <w:strike w:val="1"/>
          <w:highlight w:val="yellow"/>
          <w:rtl w:val="0"/>
        </w:rPr>
        <w:t xml:space="preserve">User may not reduce number of hubs to 5.</w:t>
      </w:r>
    </w:p>
    <w:p w:rsidR="00000000" w:rsidDel="00000000" w:rsidP="00000000" w:rsidRDefault="00000000" w:rsidRPr="00000000" w14:paraId="00000078">
      <w:pPr>
        <w:ind w:left="1440" w:firstLine="0"/>
        <w:rPr/>
      </w:pPr>
      <w:bookmarkStart w:colFirst="0" w:colLast="0" w:name="_gjdgxs" w:id="13"/>
      <w:bookmarkEnd w:id="13"/>
      <w:r w:rsidDel="00000000" w:rsidR="00000000" w:rsidRPr="00000000">
        <w:rPr>
          <w:b w:val="1"/>
          <w:rtl w:val="0"/>
        </w:rPr>
        <w:t xml:space="preserve">7.3:</w:t>
      </w:r>
      <w:r w:rsidDel="00000000" w:rsidR="00000000" w:rsidRPr="00000000">
        <w:rPr>
          <w:rtl w:val="0"/>
        </w:rPr>
        <w:t xml:space="preserve"> After the user is satisfied with their edits, the editing tools may be closed at any time, saving all changes. The user may choose to do other activities afterward or return to editing mode again if they need to.</w:t>
      </w:r>
    </w:p>
    <w:p w:rsidR="00000000" w:rsidDel="00000000" w:rsidP="00000000" w:rsidRDefault="00000000" w:rsidRPr="00000000" w14:paraId="00000079">
      <w:pPr>
        <w:ind w:left="720" w:hanging="720"/>
        <w:rPr/>
      </w:pPr>
      <w:r w:rsidDel="00000000" w:rsidR="00000000" w:rsidRPr="00000000">
        <w:rPr>
          <w:rtl w:val="0"/>
        </w:rPr>
      </w:r>
    </w:p>
    <w:p w:rsidR="00000000" w:rsidDel="00000000" w:rsidP="00000000" w:rsidRDefault="00000000" w:rsidRPr="00000000" w14:paraId="0000007A">
      <w:pPr>
        <w:pStyle w:val="Heading1"/>
        <w:ind w:left="720"/>
        <w:rPr>
          <w:sz w:val="40"/>
          <w:szCs w:val="40"/>
        </w:rPr>
      </w:pPr>
      <w:bookmarkStart w:colFirst="0" w:colLast="0" w:name="_39xvhxqzeo90" w:id="14"/>
      <w:bookmarkEnd w:id="14"/>
      <w:r w:rsidDel="00000000" w:rsidR="00000000" w:rsidRPr="00000000">
        <w:rPr>
          <w:sz w:val="40"/>
          <w:szCs w:val="40"/>
          <w:rtl w:val="0"/>
        </w:rPr>
        <w:t xml:space="preserve">8.  Alternative/Exception Flow of Events</w:t>
      </w:r>
    </w:p>
    <w:p w:rsidR="00000000" w:rsidDel="00000000" w:rsidP="00000000" w:rsidRDefault="00000000" w:rsidRPr="00000000" w14:paraId="0000007B">
      <w:pPr>
        <w:ind w:left="720" w:hanging="720"/>
        <w:rPr>
          <w:strike w:val="1"/>
          <w:highlight w:val="yellow"/>
        </w:rPr>
      </w:pPr>
      <w:r w:rsidDel="00000000" w:rsidR="00000000" w:rsidRPr="00000000">
        <w:rPr>
          <w:b w:val="1"/>
          <w:strike w:val="1"/>
          <w:highlight w:val="yellow"/>
          <w:rtl w:val="0"/>
        </w:rPr>
        <w:tab/>
        <w:t xml:space="preserve">8.1:</w:t>
      </w:r>
      <w:r w:rsidDel="00000000" w:rsidR="00000000" w:rsidRPr="00000000">
        <w:rPr>
          <w:strike w:val="1"/>
          <w:highlight w:val="yellow"/>
          <w:rtl w:val="0"/>
        </w:rPr>
        <w:t xml:space="preserve"> User may not reduce number of stations to 20</w:t>
      </w:r>
    </w:p>
    <w:p w:rsidR="00000000" w:rsidDel="00000000" w:rsidP="00000000" w:rsidRDefault="00000000" w:rsidRPr="00000000" w14:paraId="0000007C">
      <w:pPr>
        <w:ind w:left="720" w:hanging="720"/>
        <w:rPr>
          <w:strike w:val="1"/>
          <w:highlight w:val="yellow"/>
        </w:rPr>
      </w:pPr>
      <w:r w:rsidDel="00000000" w:rsidR="00000000" w:rsidRPr="00000000">
        <w:rPr>
          <w:b w:val="1"/>
          <w:strike w:val="1"/>
          <w:highlight w:val="yellow"/>
          <w:rtl w:val="0"/>
        </w:rPr>
        <w:tab/>
        <w:t xml:space="preserve">8.2:</w:t>
      </w:r>
      <w:r w:rsidDel="00000000" w:rsidR="00000000" w:rsidRPr="00000000">
        <w:rPr>
          <w:strike w:val="1"/>
          <w:highlight w:val="yellow"/>
          <w:rtl w:val="0"/>
        </w:rPr>
        <w:t xml:space="preserve"> User may not reduce number of hubs to 5</w:t>
      </w:r>
    </w:p>
    <w:p w:rsidR="00000000" w:rsidDel="00000000" w:rsidP="00000000" w:rsidRDefault="00000000" w:rsidRPr="00000000" w14:paraId="0000007D">
      <w:pPr>
        <w:pStyle w:val="Heading1"/>
        <w:ind w:left="720"/>
        <w:rPr>
          <w:sz w:val="40"/>
          <w:szCs w:val="40"/>
        </w:rPr>
      </w:pPr>
      <w:bookmarkStart w:colFirst="0" w:colLast="0" w:name="_is62z859fc3" w:id="15"/>
      <w:bookmarkEnd w:id="15"/>
      <w:r w:rsidDel="00000000" w:rsidR="00000000" w:rsidRPr="00000000">
        <w:rPr>
          <w:sz w:val="40"/>
          <w:szCs w:val="40"/>
          <w:rtl w:val="0"/>
        </w:rPr>
        <w:t xml:space="preserve">9. Assumptions/Business Rules including Non-Functional Requirements</w:t>
      </w:r>
    </w:p>
    <w:p w:rsidR="00000000" w:rsidDel="00000000" w:rsidP="00000000" w:rsidRDefault="00000000" w:rsidRPr="00000000" w14:paraId="0000007E">
      <w:pPr>
        <w:ind w:left="720" w:hanging="720"/>
        <w:rPr/>
      </w:pPr>
      <w:r w:rsidDel="00000000" w:rsidR="00000000" w:rsidRPr="00000000">
        <w:rPr>
          <w:b w:val="1"/>
          <w:rtl w:val="0"/>
        </w:rPr>
        <w:tab/>
        <w:t xml:space="preserve">9.1:</w:t>
      </w:r>
      <w:r w:rsidDel="00000000" w:rsidR="00000000" w:rsidRPr="00000000">
        <w:rPr>
          <w:rtl w:val="0"/>
        </w:rPr>
        <w:t xml:space="preserve"> UI will update to changes as they are made</w:t>
      </w:r>
    </w:p>
    <w:p w:rsidR="00000000" w:rsidDel="00000000" w:rsidP="00000000" w:rsidRDefault="00000000" w:rsidRPr="00000000" w14:paraId="0000007F">
      <w:pPr>
        <w:ind w:left="720" w:hanging="720"/>
        <w:rPr/>
      </w:pPr>
      <w:r w:rsidDel="00000000" w:rsidR="00000000" w:rsidRPr="00000000">
        <w:rPr>
          <w:rtl w:val="0"/>
        </w:rPr>
        <w:tab/>
      </w:r>
      <w:r w:rsidDel="00000000" w:rsidR="00000000" w:rsidRPr="00000000">
        <w:rPr>
          <w:b w:val="1"/>
          <w:rtl w:val="0"/>
        </w:rPr>
        <w:t xml:space="preserve">9.2:</w:t>
      </w:r>
      <w:r w:rsidDel="00000000" w:rsidR="00000000" w:rsidRPr="00000000">
        <w:rPr>
          <w:rtl w:val="0"/>
        </w:rPr>
        <w:t xml:space="preserve"> User will be notified of invalid change attempts (deleting last station, etc.)</w:t>
      </w:r>
    </w:p>
    <w:p w:rsidR="00000000" w:rsidDel="00000000" w:rsidP="00000000" w:rsidRDefault="00000000" w:rsidRPr="00000000" w14:paraId="00000080">
      <w:pPr>
        <w:ind w:left="720" w:hanging="720"/>
        <w:rPr/>
      </w:pPr>
      <w:r w:rsidDel="00000000" w:rsidR="00000000" w:rsidRPr="00000000">
        <w:rPr>
          <w:rtl w:val="0"/>
        </w:rPr>
        <w:tab/>
      </w:r>
      <w:r w:rsidDel="00000000" w:rsidR="00000000" w:rsidRPr="00000000">
        <w:rPr>
          <w:b w:val="1"/>
          <w:rtl w:val="0"/>
        </w:rPr>
        <w:t xml:space="preserve">9.3: </w:t>
      </w:r>
      <w:r w:rsidDel="00000000" w:rsidR="00000000" w:rsidRPr="00000000">
        <w:rPr>
          <w:rtl w:val="0"/>
        </w:rPr>
        <w:t xml:space="preserve">User cannot back out on a change once it is made</w:t>
      </w:r>
    </w:p>
    <w:p w:rsidR="00000000" w:rsidDel="00000000" w:rsidP="00000000" w:rsidRDefault="00000000" w:rsidRPr="00000000" w14:paraId="00000081">
      <w:pPr>
        <w:ind w:left="720" w:hanging="720"/>
        <w:rPr>
          <w:b w:val="1"/>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after="0" w:line="276" w:lineRule="auto"/>
      <w:rPr>
        <w:sz w:val="16"/>
        <w:szCs w:val="16"/>
      </w:rPr>
    </w:pPr>
    <w:r w:rsidDel="00000000" w:rsidR="00000000" w:rsidRPr="00000000">
      <w:rPr>
        <w:sz w:val="16"/>
        <w:szCs w:val="16"/>
        <w:rtl w:val="0"/>
      </w:rPr>
      <w:t xml:space="preserve">Originator: Brendan Batchelor/Team Null</w:t>
      <w:tab/>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sz w:val="16"/>
        <w:szCs w:val="16"/>
        <w:rtl w:val="0"/>
      </w:rPr>
      <w:tab/>
      <w:tab/>
      <w:tab/>
      <w:tab/>
      <w:tab/>
      <w:t xml:space="preserve">Date Created:3/14/19</w:t>
    </w:r>
  </w:p>
  <w:p w:rsidR="00000000" w:rsidDel="00000000" w:rsidP="00000000" w:rsidRDefault="00000000" w:rsidRPr="00000000" w14:paraId="00000084">
    <w:pPr>
      <w:spacing w:after="0" w:line="276" w:lineRule="auto"/>
      <w:rPr>
        <w:sz w:val="16"/>
        <w:szCs w:val="16"/>
      </w:rPr>
    </w:pPr>
    <w:r w:rsidDel="00000000" w:rsidR="00000000" w:rsidRPr="00000000">
      <w:rPr>
        <w:sz w:val="16"/>
        <w:szCs w:val="16"/>
        <w:rtl w:val="0"/>
      </w:rPr>
      <w:tab/>
      <w:tab/>
      <w:tab/>
      <w:tab/>
      <w:tab/>
      <w:tab/>
      <w:tab/>
      <w:tab/>
      <w:tab/>
      <w:tab/>
      <w:tab/>
      <w:t xml:space="preserve">Date Revised:3/18/19</w:t>
    </w:r>
  </w:p>
  <w:p w:rsidR="00000000" w:rsidDel="00000000" w:rsidP="00000000" w:rsidRDefault="00000000" w:rsidRPr="00000000" w14:paraId="00000085">
    <w:pPr>
      <w:spacing w:after="0" w:line="276" w:lineRule="auto"/>
      <w:rPr/>
    </w:pPr>
    <w:r w:rsidDel="00000000" w:rsidR="00000000" w:rsidRPr="00000000">
      <w:rPr>
        <w:sz w:val="16"/>
        <w:szCs w:val="16"/>
        <w:rtl w:val="0"/>
      </w:rPr>
      <w:tab/>
      <w:tab/>
      <w:tab/>
      <w:tab/>
      <w:tab/>
      <w:tab/>
      <w:tab/>
      <w:tab/>
      <w:tab/>
      <w:tab/>
      <w:tab/>
      <w:t xml:space="preserve">Version Number:1.0.2</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after="0" w:line="276" w:lineRule="auto"/>
      <w:rPr>
        <w:b w:val="1"/>
      </w:rPr>
    </w:pPr>
    <w:r w:rsidDel="00000000" w:rsidR="00000000" w:rsidRPr="00000000">
      <w:rPr>
        <w:rtl w:val="0"/>
      </w:rPr>
      <w:t xml:space="preserve">Team Null</w:t>
      <w:tab/>
    </w:r>
    <w:r w:rsidDel="00000000" w:rsidR="00000000" w:rsidRPr="00000000">
      <w:rPr>
        <w:b w:val="1"/>
        <w:rtl w:val="0"/>
      </w:rPr>
      <w:t xml:space="preserve">Train Simulation</w:t>
    </w:r>
  </w:p>
  <w:p w:rsidR="00000000" w:rsidDel="00000000" w:rsidP="00000000" w:rsidRDefault="00000000" w:rsidRPr="00000000" w14:paraId="00000088">
    <w:pPr>
      <w:spacing w:after="0" w:line="276" w:lineRule="auto"/>
      <w:ind w:left="720"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0" w:line="276" w:lineRule="auto"/>
      <w:rPr/>
    </w:pPr>
    <w:r w:rsidDel="00000000" w:rsidR="00000000" w:rsidRPr="00000000">
      <w:rPr>
        <w:b w:val="1"/>
        <w:i w:val="1"/>
        <w:rtl w:val="0"/>
      </w:rPr>
      <w:tab/>
      <w:tab/>
      <w:t xml:space="preserve">Use Case Specification Document 3 Edit Railway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