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Backward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96"/>
          <w:szCs w:val="96"/>
          <w:rtl w:val="0"/>
        </w:rPr>
        <w:t xml:space="preserve"> Tracing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 Extraction</w:t>
      </w:r>
    </w:p>
    <w:p w:rsidR="00000000" w:rsidDel="00000000" w:rsidP="00000000" w:rsidRDefault="00000000" w:rsidRPr="00000000" w14:paraId="00000006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41" name="image8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to:  Mr. Thomas Steiner</w:t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shd w:fill="ff9900" w:val="clear"/>
          <w:rtl w:val="0"/>
        </w:rPr>
        <w:t xml:space="preserve">Submitted b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shd w:fill="ff9900" w:val="clear"/>
          <w:rtl w:val="0"/>
        </w:rPr>
        <w:t xml:space="preserve">y : Kopal Shinde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trike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shd w:fill="ff9900" w:val="clear"/>
          <w:rtl w:val="0"/>
        </w:rPr>
        <w:t xml:space="preserve">  UMID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shd w:fill="ff9900" w:val="clear"/>
          <w:rtl w:val="0"/>
        </w:rPr>
        <w:t xml:space="preserve">20780248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e2y7mz3i7nb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_heading=h.e2y7mz3i7nb6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8jwalrin1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_heading=h.448jwalrin1c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7la7y1xt0z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ROBUSTNESS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_heading=h.7la7y1xt0z2p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pv72ppnrkce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_heading=h.pv72ppnrkcej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heading=h.pul7lpy7gwzb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_heading=h.pul7lpy7gwzb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k1ekupplfto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_heading=h.k1ekupplftoo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bookmarkStart w:colFirst="0" w:colLast="0" w:name="_heading=h.q8pu41l1xyi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bookmarkStart w:colFirst="0" w:colLast="0" w:name="_heading=h.2s8eyo1" w:id="1"/>
      <w:bookmarkEnd w:id="1"/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20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372100" cy="2085975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e2y7mz3i7nb6" w:id="2"/>
      <w:bookmarkEnd w:id="2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5875" cy="36195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448jwalrin1c" w:id="3"/>
      <w:bookmarkEnd w:id="3"/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>
          <w:shd w:fill="ff9900" w:val="clear"/>
        </w:rPr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CLASS DIAGRAM</w:t>
        <w:br w:type="textWrapping"/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198120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yellow"/>
          <w:rtl w:val="0"/>
        </w:rPr>
        <w:br w:type="textWrapping"/>
        <w:br w:type="textWrapping"/>
      </w:r>
      <w:r w:rsidDel="00000000" w:rsidR="00000000" w:rsidRPr="00000000">
        <w:rPr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2B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ff9900" w:val="clear"/>
        </w:rPr>
        <w:drawing>
          <wp:inline distB="114300" distT="114300" distL="114300" distR="114300">
            <wp:extent cx="5943600" cy="46863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2E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4470400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30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2385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7la7y1xt0z2p" w:id="7"/>
      <w:bookmarkEnd w:id="7"/>
      <w:r w:rsidDel="00000000" w:rsidR="00000000" w:rsidRPr="00000000">
        <w:rPr>
          <w:rtl w:val="0"/>
        </w:rPr>
        <w:t xml:space="preserve">ROBUSTNESS DIAGRAM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136900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pv72ppnrkcej" w:id="8"/>
      <w:bookmarkEnd w:id="8"/>
      <w:r w:rsidDel="00000000" w:rsidR="00000000" w:rsidRPr="00000000">
        <w:rPr>
          <w:rtl w:val="0"/>
        </w:rPr>
        <w:t xml:space="preserve">BUILD ERD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2044700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ff9900" w:val="clear"/>
        </w:rPr>
        <w:drawing>
          <wp:inline distB="114300" distT="114300" distL="114300" distR="114300">
            <wp:extent cx="5943600" cy="35179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highlight w:val="yellow"/>
        </w:rPr>
      </w:pPr>
      <w:bookmarkStart w:colFirst="0" w:colLast="0" w:name="_heading=h.7jzzptjcdp7v" w:id="9"/>
      <w:bookmarkEnd w:id="9"/>
      <w:r w:rsidDel="00000000" w:rsidR="00000000" w:rsidRPr="00000000">
        <w:rPr>
          <w:highlight w:val="yellow"/>
          <w:rtl w:val="0"/>
        </w:rPr>
        <w:t xml:space="preserve">Swimlane Diagram</w:t>
      </w:r>
    </w:p>
    <w:p w:rsidR="00000000" w:rsidDel="00000000" w:rsidP="00000000" w:rsidRDefault="00000000" w:rsidRPr="00000000" w14:paraId="00000039">
      <w:pPr>
        <w:pStyle w:val="Heading1"/>
        <w:rPr>
          <w:shd w:fill="ff9900" w:val="clear"/>
        </w:rPr>
      </w:pPr>
      <w:bookmarkStart w:colFirst="0" w:colLast="0" w:name="_heading=h.pul7lpy7gwzb" w:id="10"/>
      <w:bookmarkEnd w:id="10"/>
      <w:r w:rsidDel="00000000" w:rsidR="00000000" w:rsidRPr="00000000">
        <w:rPr>
          <w:strike w:val="1"/>
          <w:rtl w:val="0"/>
        </w:rPr>
        <w:t xml:space="preserve">USE CASE DIAGRAM</w:t>
        <w:br w:type="textWrapping"/>
        <w:br w:type="textWrapping"/>
      </w:r>
      <w:r w:rsidDel="00000000" w:rsidR="00000000" w:rsidRPr="00000000">
        <w:rPr>
          <w:strike w:val="1"/>
        </w:rPr>
        <w:drawing>
          <wp:inline distB="114300" distT="114300" distL="114300" distR="114300">
            <wp:extent cx="5943600" cy="441960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trike w:val="1"/>
          <w:rtl w:val="0"/>
        </w:rPr>
        <w:br w:type="textWrapping"/>
      </w:r>
      <w:r w:rsidDel="00000000" w:rsidR="00000000" w:rsidRPr="00000000">
        <w:rPr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3A">
      <w:pPr>
        <w:widowControl w:val="0"/>
        <w:spacing w:after="120" w:line="240" w:lineRule="auto"/>
        <w:ind w:left="720"/>
        <w:jc w:val="center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20" w:before="60" w:line="360" w:lineRule="auto"/>
        <w:ind w:left="360" w:hanging="230"/>
        <w:rPr>
          <w:shd w:fill="ff9900" w:val="clear"/>
        </w:rPr>
      </w:pPr>
      <w:r w:rsidDel="00000000" w:rsidR="00000000" w:rsidRPr="00000000">
        <w:rPr>
          <w:shd w:fill="ff9900" w:val="clear"/>
        </w:rPr>
        <w:drawing>
          <wp:inline distB="114300" distT="114300" distL="114300" distR="114300">
            <wp:extent cx="5943600" cy="31369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highlight w:val="yellow"/>
        </w:rPr>
      </w:pPr>
      <w:bookmarkStart w:colFirst="0" w:colLast="0" w:name="_heading=h.qsfjuyrggscg" w:id="11"/>
      <w:bookmarkEnd w:id="11"/>
      <w:r w:rsidDel="00000000" w:rsidR="00000000" w:rsidRPr="00000000">
        <w:rPr>
          <w:highlight w:val="yellow"/>
          <w:rtl w:val="0"/>
        </w:rPr>
        <w:t xml:space="preserve">USE CASE DIAGRAM</w:t>
      </w:r>
    </w:p>
    <w:p w:rsidR="00000000" w:rsidDel="00000000" w:rsidP="00000000" w:rsidRDefault="00000000" w:rsidRPr="00000000" w14:paraId="0000003D">
      <w:pPr>
        <w:pStyle w:val="Heading1"/>
        <w:ind w:left="0" w:firstLine="0"/>
        <w:rPr/>
      </w:pPr>
      <w:bookmarkStart w:colFirst="0" w:colLast="0" w:name="_heading=h.dvpde6alv3l9" w:id="12"/>
      <w:bookmarkEnd w:id="12"/>
      <w:r w:rsidDel="00000000" w:rsidR="00000000" w:rsidRPr="00000000">
        <w:rPr/>
        <w:drawing>
          <wp:inline distB="114300" distT="114300" distL="114300" distR="114300">
            <wp:extent cx="5828809" cy="2176463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809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k1ekupplftoo" w:id="13"/>
      <w:bookmarkEnd w:id="13"/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USE CASE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60" w:line="360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7.2</w:t>
      </w:r>
      <w:r w:rsidDel="00000000" w:rsidR="00000000" w:rsidRPr="00000000">
        <w:rPr>
          <w:rtl w:val="0"/>
        </w:rPr>
        <w:t xml:space="preserve"> Provider receives the Provider Report: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reports are generated weekly having the details on service provided by the provider and fees.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provider report is sent as an email to the provider.</w:t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4"/>
      <w:bookmarkEnd w:id="14"/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720" w:firstLine="0"/>
        <w:rPr/>
      </w:pPr>
      <w:bookmarkStart w:colFirst="0" w:colLast="0" w:name="_heading=h.2et92p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720" w:firstLine="0"/>
        <w:rPr/>
      </w:pPr>
      <w:bookmarkStart w:colFirst="0" w:colLast="0" w:name="_heading=h.xbu7qobmmv0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firstLine="0"/>
        <w:rPr/>
      </w:pPr>
      <w:bookmarkStart w:colFirst="0" w:colLast="0" w:name="_heading=h.x2c0l6ca086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295"/>
        </w:tabs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26754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26754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C1A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E04F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26754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2675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E26754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60791"/>
    <w:pPr>
      <w:spacing w:after="100"/>
      <w:ind w:left="22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60791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F6079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oGlRNQfq/74zN0Sp8Z4SdtBYg==">AMUW2mXlNi3cu3K2bl5YdtWFLfaTNvRjoSMlBr4BH42WfVPbYva2QaMQBbrpbJVSf5U2Cd4R40W19dwQllvol1R81VzWNW090jWh2GIfDHmyUZPad6wNZ/X3kqD78vgOYZiPewfjFta/fgFRwd+hX5Upi2G21TbApegM42q2FoLcUlgn6DIvtZwPfjW9M2XMHjhbmeF87GMs/IOUMro8CVu2ADmVwcHml/7tOT6jkUjApxJDIZJiNYNJVvVIuzoLbQNCAlM1pK6Zkw0wO5lpq3jhL3gtehOpf0HTalrmCoX5P3pSLpDWzeF+7bRuwYLNf4D8cFYohN1soPOVfMPbOYWrghuiU+5YFXK4mfoU9t19Jn+x5UchCoITXh6RmRvJyXcghvYP2ujLYAIWKsqx0V5NJFQwb1N6dQgh4zezR9jlx7OHAXj6oCkv5ZMN+vcibqTw62gIyu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2019-06-24T16:57:00Z</dcterms:created>
  <dc:creator>User</dc:creator>
</cp:coreProperties>
</file>