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CIS 572 Object Oriented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96"/>
          <w:szCs w:val="96"/>
          <w:rtl w:val="0"/>
        </w:rPr>
        <w:t xml:space="preserve">Forward Tracing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Providing service to the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1890711</wp:posOffset>
            </wp:positionH>
            <wp:positionV relativeFrom="paragraph">
              <wp:posOffset>499744</wp:posOffset>
            </wp:positionV>
            <wp:extent cx="2162175" cy="2162175"/>
            <wp:effectExtent b="0" l="0" r="0" t="0"/>
            <wp:wrapTopAndBottom distB="0" distT="0"/>
            <wp:docPr descr="https://lh3.googleusercontent.com/OgSzuHG7eP_LJpGOlXomDXldAhFJNT5JCGtQRYYiArDfrjn7ITNnH_Br5MzsI1i5UBYzm6FxG2Mee2FFu3WGauuhu97Z3JekUmn-HzGOLw3_GSgN-6DDBLZdaN6MeqlhD8fbAqEa" id="26" name="image9.png"/>
            <a:graphic>
              <a:graphicData uri="http://schemas.openxmlformats.org/drawingml/2006/picture">
                <pic:pic>
                  <pic:nvPicPr>
                    <pic:cNvPr descr="https://lh3.googleusercontent.com/OgSzuHG7eP_LJpGOlXomDXldAhFJNT5JCGtQRYYiArDfrjn7ITNnH_Br5MzsI1i5UBYzm6FxG2Mee2FFu3WGauuhu97Z3JekUmn-HzGOLw3_GSgN-6DDBLZdaN6MeqlhD8fbAqEa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Submitted to:  Mr. Thomas Steiner</w:t>
      </w:r>
    </w:p>
    <w:p w:rsidR="00000000" w:rsidDel="00000000" w:rsidP="00000000" w:rsidRDefault="00000000" w:rsidRPr="00000000" w14:paraId="00000008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28"/>
          <w:szCs w:val="28"/>
          <w:shd w:fill="ff9900" w:val="clear"/>
          <w:rtl w:val="0"/>
        </w:rPr>
        <w:t xml:space="preserve">Khushmeet Kaur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Maxx Achtman</w:t>
      </w:r>
    </w:p>
    <w:p w:rsidR="00000000" w:rsidDel="00000000" w:rsidP="00000000" w:rsidRDefault="00000000" w:rsidRPr="00000000" w14:paraId="0000000A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28"/>
          <w:szCs w:val="28"/>
          <w:rtl w:val="0"/>
        </w:rPr>
        <w:t xml:space="preserve">UMID 10705136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    Provider provides the services to members: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ezc5r9wzs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 ERD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_heading=h.1ezc5r9wzs6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ROBUSTNESS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5dqdpchxm9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_heading=h.45dqdpchxm9u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j6w8qt25ers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_heading=h.j6w8qt25erss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heading=h.v4y9xld0jc9a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_heading=h.v4y9xld0jc9a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665euvqtmz4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CRC CARD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_heading=h.665euvqtmz4j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bookmarkStart w:colFirst="0" w:colLast="0" w:name="_heading=h.v12ai79yvn8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 CASE FLOW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            7.1    Provider provides the services to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before="60" w:line="240" w:lineRule="auto"/>
        <w:ind w:left="1440" w:hanging="9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Member swipes his member card.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20" w:before="60" w:line="240" w:lineRule="auto"/>
        <w:ind w:left="1440" w:hanging="9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provider looks into the provider directory for the list of services.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before="60" w:line="240" w:lineRule="auto"/>
        <w:ind w:left="1440" w:hanging="9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provider then provides services to the member.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before="60" w:line="240" w:lineRule="auto"/>
        <w:ind w:left="1440" w:hanging="9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provider looks into the provider directory again to verify the service      details.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before="60" w:line="240" w:lineRule="auto"/>
        <w:ind w:left="1440" w:hanging="9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provider swipes the member card for bill purpose.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USE CASE DIAGRAM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4600575"/>
            <wp:effectExtent b="0" l="0" r="0" t="0"/>
            <wp:docPr descr="https://lh4.googleusercontent.com/bVmoGQBD7xuOwBspvCKGiwfhV6tlA7cQ2R1X5iVKJUOtPXpW9-BnV9FCb8VciZ9tQzCHK8icEPzya5T21GCGegm484YpAbhNNQ5FZlMmbsPt8kWztaSDcGrwOFlP_dOeHvRY5hql" id="29" name="image8.png"/>
            <a:graphic>
              <a:graphicData uri="http://schemas.openxmlformats.org/drawingml/2006/picture">
                <pic:pic>
                  <pic:nvPicPr>
                    <pic:cNvPr descr="https://lh4.googleusercontent.com/bVmoGQBD7xuOwBspvCKGiwfhV6tlA7cQ2R1X5iVKJUOtPXpW9-BnV9FCb8VciZ9tQzCHK8icEPzya5T21GCGegm484YpAbhNNQ5FZlMmbsPt8kWztaSDcGrwOFlP_dOeHvRY5hql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838825" cy="211455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ezc5r9wzs6" w:id="5"/>
      <w:bookmarkEnd w:id="5"/>
      <w:r w:rsidDel="00000000" w:rsidR="00000000" w:rsidRPr="00000000">
        <w:rPr>
          <w:rtl w:val="0"/>
        </w:rPr>
        <w:t xml:space="preserve">BUILD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25400" l="25400" r="25400" t="2540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ROBUSTNESS DIAGRAM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45dqdpchxm9u" w:id="7"/>
      <w:bookmarkEnd w:id="7"/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32">
      <w:pPr>
        <w:tabs>
          <w:tab w:val="left" w:pos="2295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4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943600" cy="4153535"/>
            <wp:effectExtent b="0" l="0" r="0" t="0"/>
            <wp:docPr id="2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6">
      <w:pPr>
        <w:tabs>
          <w:tab w:val="left" w:pos="2295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25400" l="25400" r="25400" t="2540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/>
      </w:pPr>
      <w:bookmarkStart w:colFirst="0" w:colLast="0" w:name="_heading=h.j6w8qt25erss" w:id="10"/>
      <w:bookmarkEnd w:id="10"/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47194" cy="4388018"/>
            <wp:effectExtent b="0" l="0" r="0" t="0"/>
            <wp:docPr id="2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194" cy="4388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tabs>
          <w:tab w:val="left" w:pos="2295"/>
        </w:tabs>
        <w:rPr/>
      </w:pPr>
      <w:bookmarkStart w:colFirst="0" w:colLast="0" w:name="_heading=h.v4y9xld0jc9a" w:id="11"/>
      <w:bookmarkEnd w:id="11"/>
      <w:r w:rsidDel="00000000" w:rsidR="00000000" w:rsidRPr="00000000">
        <w:rPr>
          <w:rtl w:val="0"/>
        </w:rPr>
        <w:t xml:space="preserve"> STATE DIAGRAM</w:t>
      </w:r>
    </w:p>
    <w:p w:rsidR="00000000" w:rsidDel="00000000" w:rsidP="00000000" w:rsidRDefault="00000000" w:rsidRPr="00000000" w14:paraId="0000003A">
      <w:pPr>
        <w:tabs>
          <w:tab w:val="left" w:pos="2295"/>
        </w:tabs>
        <w:ind w:left="3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066925" cy="5343525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heading=h.665euvqtmz4j" w:id="12"/>
      <w:bookmarkEnd w:id="12"/>
      <w:r w:rsidDel="00000000" w:rsidR="00000000" w:rsidRPr="00000000">
        <w:rPr>
          <w:rtl w:val="0"/>
        </w:rPr>
        <w:t xml:space="preserve">CRC CARD</w:t>
      </w:r>
    </w:p>
    <w:p w:rsidR="00000000" w:rsidDel="00000000" w:rsidP="00000000" w:rsidRDefault="00000000" w:rsidRPr="00000000" w14:paraId="0000003C">
      <w:pPr>
        <w:tabs>
          <w:tab w:val="left" w:pos="2295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6325" cy="1685925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295"/>
        </w:tabs>
        <w:ind w:left="3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26754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26754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C1A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E04F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26754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26754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E26754"/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60791"/>
    <w:pPr>
      <w:spacing w:after="100"/>
      <w:ind w:left="22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60791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F6079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0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jp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FAyEFKGBMyzspLg3WQnVZE3P3A==">AMUW2mX2dUdBtBYTKsST99Md7zseOiC35kjaHm/7/WrsfiDxn30tmyClub4FRWWef8d4mO4b4lL/GZ2St0TEjf1kz+MnMIVK4JpFCwkqbkZCbay5h1wWlUc5Jl2d62NvqGfgTJBhGAOwmAu6QTj9Rc1rAQigBFjwusfGzkH/ChyXjx2JU1gjqWZisMfsHnv5qilJxG2oNbKSTzBjDzz38PSPOWFeQPkUiSmJHsPpvMmq+jfkTZAxMrJWwJifGMN/12F1wzQHvU1tJJN8/DkRYwug+3/IXEHFfpWrp35xVVG/Md1nluKbmX8BQVjR+YR8663nvx+IDaCPSNegdqhsYQDIriYyiSKu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2019-06-24T16:57:00Z</dcterms:created>
  <dc:creator>User</dc:creator>
</cp:coreProperties>
</file>