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z w:val="20"/>
          <w:szCs w:val="20"/>
        </w:rPr>
        <w:t>omor : 123/PB/BK-SMA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TBHDPK</w:t>
      </w:r>
      <w:r>
        <w:rPr>
          <w:rFonts w:ascii="Times New Roman" w:hAnsi="Times New Roman" w:cs="Times New Roman"/>
          <w:sz w:val="20"/>
          <w:szCs w:val="20"/>
        </w:rPr>
        <w:t>/20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22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Perihal :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permohonan </w:t>
      </w:r>
      <w:r>
        <w:rPr>
          <w:rFonts w:ascii="Times New Roman" w:hAnsi="Times New Roman" w:cs="Times New Roman"/>
          <w:sz w:val="20"/>
          <w:szCs w:val="20"/>
        </w:rPr>
        <w:t xml:space="preserve">Barang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Kepada Yth,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Kepala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Sekolah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SMA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Baitul Hikmah Depok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 Tempat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hormat,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Menindak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lanjuti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arahan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Wali Kelas XII</w:t>
      </w:r>
      <w:r>
        <w:rPr>
          <w:rFonts w:ascii="Times New Roman" w:hAnsi="Times New Roman" w:cs="Times New Roman"/>
          <w:sz w:val="20"/>
          <w:szCs w:val="20"/>
        </w:rPr>
        <w:t xml:space="preserve"> mengenai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pembaruan kabel HDMI yang disebabkan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rusaknya kabel HDMI di kelas 12</w:t>
      </w:r>
      <w:r>
        <w:rPr>
          <w:rFonts w:ascii="Times New Roman" w:hAnsi="Times New Roman" w:cs="Times New Roman"/>
          <w:sz w:val="20"/>
          <w:szCs w:val="20"/>
        </w:rPr>
        <w:t xml:space="preserve">, maka dengan ini kami sampaikan bahwasanya kita membutuhkan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pembaruan</w:t>
      </w:r>
      <w:r>
        <w:rPr>
          <w:rFonts w:ascii="Times New Roman" w:hAnsi="Times New Roman" w:cs="Times New Roman"/>
          <w:sz w:val="20"/>
          <w:szCs w:val="20"/>
        </w:rPr>
        <w:t xml:space="preserve"> barang kelas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Sehubungan dengan hal tersebut, bersama ini kami bermaksud mengajukan pengadaan barang inventaris kelas, berupa 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3340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1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Jenis Barang</w:t>
            </w:r>
          </w:p>
        </w:tc>
        <w:tc>
          <w:tcPr>
            <w:tcW w:w="3340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ind w:left="-25"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</w:t>
            </w:r>
          </w:p>
        </w:tc>
        <w:tc>
          <w:tcPr>
            <w:tcW w:w="3340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ind w:left="-25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Kabel HDMI</w:t>
            </w:r>
          </w:p>
        </w:tc>
        <w:tc>
          <w:tcPr>
            <w:tcW w:w="3340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ind w:left="-25"/>
              <w:jc w:val="center"/>
              <w:textAlignment w:val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Buah</w:t>
            </w:r>
          </w:p>
        </w:tc>
        <w:tc>
          <w:tcPr>
            <w:tcW w:w="3340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ind w:left="-25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Rp100.000</w:t>
            </w:r>
          </w:p>
        </w:tc>
      </w:tr>
    </w:tbl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Demi kelancaran proses belajar mengajar siswa dan guru, maka kami berharap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permohonan kami dapat dipenuhi,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Demikian surat pengajuan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pengadaan barang ini kami sampaikan, atas perhatian dan kerjasamanya kami ucapkan terima kasih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textAlignment w:val="auto"/>
        <w:rPr>
          <w:rFonts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right"/>
        <w:textAlignment w:val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SMAT Baitul Hikmah,14 September 2022</w:t>
      </w:r>
    </w:p>
    <w:tbl>
      <w:tblPr>
        <w:tblStyle w:val="5"/>
        <w:tblW w:w="85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53"/>
        <w:gridCol w:w="2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Wali Kelas XII</w:t>
            </w: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Ketua Kelas X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  <w:t>I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3" w:hRule="atLeast"/>
        </w:trPr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Endah Nurhayati,S.Pd</w:t>
            </w: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Mengetahui,</w:t>
            </w: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Razan Ramadhan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Kepala Sekolah</w:t>
            </w: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3" w:hRule="atLeast"/>
        </w:trPr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852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Carlito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M. Sukron Farda, M. Ag</w:t>
            </w:r>
          </w:p>
        </w:tc>
        <w:tc>
          <w:tcPr>
            <w:tcW w:w="2853" w:type="dxa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Carlito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    </w:t>
            </w:r>
          </w:p>
        </w:tc>
      </w:tr>
    </w:tbl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textAlignment w:val="auto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945B8"/>
    <w:rsid w:val="0A014D48"/>
    <w:rsid w:val="0F16254C"/>
    <w:rsid w:val="12EF558E"/>
    <w:rsid w:val="19A52003"/>
    <w:rsid w:val="1FC55FF4"/>
    <w:rsid w:val="2F927575"/>
    <w:rsid w:val="340D7B12"/>
    <w:rsid w:val="3A8B353F"/>
    <w:rsid w:val="3C955B4D"/>
    <w:rsid w:val="40845459"/>
    <w:rsid w:val="535D3873"/>
    <w:rsid w:val="667271DD"/>
    <w:rsid w:val="73610823"/>
    <w:rsid w:val="774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2022-09-11T01:34:00Z</dcterms:created>
  <dc:creator>M Alif fadlan</dc:creator>
  <cp:lastModifiedBy>fadlan6849</cp:lastModifiedBy>
  <dcterms:modified xsi:type="dcterms:W3CDTF">2022-09-14T04:31:59Z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AF19BFB3C0614399B5A5BF2077F9A3D2</vt:lpwstr>
  </property>
</Properties>
</file>