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rial Unicode MS" w:cs="Arial Unicode MS" w:hAnsi="Arial Unicode MS" w:eastAsia="Arial Unicode MS" w:hint="eastAsia"/>
          <w:b w:val="0"/>
          <w:bCs w:val="0"/>
          <w:i w:val="0"/>
          <w:iCs w:val="0"/>
          <w:rtl w:val="0"/>
        </w:rPr>
        <w:t>借贷人风险评估模型方案</w:t>
      </w:r>
    </w:p>
    <w:p>
      <w:pPr>
        <w:pStyle w:val="Body"/>
        <w:bidi w:val="0"/>
      </w:pPr>
    </w:p>
    <w:p>
      <w:pPr>
        <w:pStyle w:val="Body"/>
        <w:bidi w:val="0"/>
      </w:pPr>
      <w:r>
        <w:rPr>
          <w:rFonts w:ascii="Arial Unicode MS" w:cs="Arial Unicode MS" w:hAnsi="Arial Unicode MS" w:eastAsia="Arial Unicode MS" w:hint="eastAsia"/>
          <w:b w:val="0"/>
          <w:bCs w:val="0"/>
          <w:i w:val="0"/>
          <w:iCs w:val="0"/>
          <w:rtl w:val="0"/>
        </w:rPr>
        <w:t>问题及价值：</w:t>
      </w:r>
    </w:p>
    <w:p>
      <w:pPr>
        <w:pStyle w:val="Body"/>
        <w:bidi w:val="0"/>
      </w:pPr>
      <w:r>
        <w:rPr>
          <w:rFonts w:ascii="Arial Unicode MS" w:cs="Arial Unicode MS" w:hAnsi="Arial Unicode MS" w:eastAsia="Arial Unicode MS" w:hint="eastAsia"/>
          <w:b w:val="0"/>
          <w:bCs w:val="0"/>
          <w:i w:val="0"/>
          <w:iCs w:val="0"/>
          <w:rtl w:val="0"/>
        </w:rPr>
        <w:t>在当前的单一模型，例如</w:t>
      </w:r>
      <w:r>
        <w:rPr>
          <w:rFonts w:ascii="Helvetica Neue" w:hAnsi="Helvetica Neue" w:eastAsia="Arial Unicode MS"/>
          <w:rtl w:val="0"/>
        </w:rPr>
        <w:t>SVM</w:t>
      </w:r>
      <w:r>
        <w:rPr>
          <w:rFonts w:ascii="Arial Unicode MS" w:cs="Arial Unicode MS" w:hAnsi="Arial Unicode MS" w:eastAsia="Arial Unicode MS" w:hint="eastAsia"/>
          <w:b w:val="0"/>
          <w:bCs w:val="0"/>
          <w:i w:val="0"/>
          <w:iCs w:val="0"/>
          <w:rtl w:val="0"/>
        </w:rPr>
        <w:t>，随机森林，神经网络模型等，都在评估借贷人风险这一领域的应用中存在一些问题。支持向量机模型综合表现出众，但适合低维数据，虽然可以通过对高维数据使用主成分分析等方法降维，但同时精度的损失就不可避免。随机森林模型在表现上相对不错，但动辄几百棵树让计算的时间成本和资源成本过大。神经网络模型在速度和精度方面都不错，但其有无可避免的现实问题，作为经典黑匣子模型，我们无法向用户解释其被评估为风险过高的原因。因此，在本项目中，我想采用梯度提升树</w:t>
      </w:r>
      <w:r>
        <w:rPr>
          <w:rFonts w:ascii="Helvetica Neue" w:hAnsi="Helvetica Neue" w:eastAsia="Arial Unicode MS"/>
          <w:rtl w:val="0"/>
        </w:rPr>
        <w:t>GBDT</w:t>
      </w:r>
      <w:r>
        <w:rPr>
          <w:rFonts w:ascii="Arial Unicode MS" w:cs="Arial Unicode MS" w:hAnsi="Arial Unicode MS" w:eastAsia="Arial Unicode MS" w:hint="eastAsia"/>
          <w:b w:val="0"/>
          <w:bCs w:val="0"/>
          <w:i w:val="0"/>
          <w:iCs w:val="0"/>
          <w:rtl w:val="0"/>
        </w:rPr>
        <w:t>来实现。为了解决梯度提升决策树在数据量大时效率低，处理高维数据性能差的问题，我将采用</w:t>
      </w:r>
      <w:r>
        <w:rPr>
          <w:rFonts w:ascii="Helvetica Neue" w:hAnsi="Helvetica Neue" w:eastAsia="Arial Unicode MS"/>
          <w:rtl w:val="0"/>
        </w:rPr>
        <w:t>Light</w:t>
      </w:r>
      <w:r>
        <w:rPr>
          <w:rFonts w:ascii="Helvetica Neue" w:hAnsi="Helvetica Neue" w:eastAsia="Arial Unicode MS"/>
          <w:rtl w:val="0"/>
          <w:lang w:val="en-US"/>
        </w:rPr>
        <w:t>GBM</w:t>
      </w:r>
      <w:r>
        <w:rPr>
          <w:rFonts w:ascii="Arial Unicode MS" w:cs="Arial Unicode MS" w:hAnsi="Arial Unicode MS" w:eastAsia="Arial Unicode MS" w:hint="eastAsia"/>
          <w:b w:val="0"/>
          <w:bCs w:val="0"/>
          <w:i w:val="0"/>
          <w:iCs w:val="0"/>
          <w:rtl w:val="0"/>
        </w:rPr>
        <w:t>优化来提高并结合</w:t>
      </w:r>
      <w:r>
        <w:rPr>
          <w:rFonts w:ascii="Helvetica Neue" w:hAnsi="Helvetica Neue" w:eastAsia="Arial Unicode MS"/>
          <w:rtl w:val="0"/>
        </w:rPr>
        <w:t>SHAP</w:t>
      </w:r>
      <w:r>
        <w:rPr>
          <w:rFonts w:ascii="Arial Unicode MS" w:cs="Arial Unicode MS" w:hAnsi="Arial Unicode MS" w:eastAsia="Arial Unicode MS" w:hint="eastAsia"/>
          <w:b w:val="0"/>
          <w:bCs w:val="0"/>
          <w:i w:val="0"/>
          <w:iCs w:val="0"/>
          <w:rtl w:val="0"/>
        </w:rPr>
        <w:t>提高结果可解释度。</w:t>
      </w:r>
    </w:p>
    <w:p>
      <w:pPr>
        <w:pStyle w:val="Body"/>
        <w:bidi w:val="0"/>
      </w:pPr>
    </w:p>
    <w:p>
      <w:pPr>
        <w:pStyle w:val="Body"/>
        <w:bidi w:val="0"/>
      </w:pPr>
      <w:r>
        <w:rPr>
          <w:rFonts w:ascii="Arial Unicode MS" w:cs="Arial Unicode MS" w:hAnsi="Arial Unicode MS" w:eastAsia="Arial Unicode MS" w:hint="eastAsia"/>
          <w:b w:val="0"/>
          <w:bCs w:val="0"/>
          <w:i w:val="0"/>
          <w:iCs w:val="0"/>
          <w:rtl w:val="0"/>
        </w:rPr>
        <w:t>特征选择：见</w:t>
      </w:r>
      <w:r>
        <w:rPr>
          <w:rFonts w:ascii="Helvetica Neue" w:hAnsi="Helvetica Neue" w:eastAsia="Arial Unicode MS"/>
          <w:rtl w:val="0"/>
          <w:lang w:val="en-US"/>
        </w:rPr>
        <w:t>feature selection table</w:t>
      </w:r>
    </w:p>
    <w:p>
      <w:pPr>
        <w:pStyle w:val="Body"/>
        <w:bidi w:val="0"/>
      </w:pPr>
    </w:p>
    <w:p>
      <w:pPr>
        <w:pStyle w:val="Body"/>
        <w:bidi w:val="0"/>
      </w:pPr>
      <w:r>
        <w:rPr>
          <w:rFonts w:ascii="Arial Unicode MS" w:cs="Arial Unicode MS" w:hAnsi="Arial Unicode MS" w:eastAsia="Arial Unicode MS" w:hint="eastAsia"/>
          <w:b w:val="0"/>
          <w:bCs w:val="0"/>
          <w:i w:val="0"/>
          <w:iCs w:val="0"/>
          <w:rtl w:val="0"/>
        </w:rPr>
        <w:t>特征工程：</w:t>
      </w:r>
    </w:p>
    <w:p>
      <w:pPr>
        <w:pStyle w:val="Body"/>
        <w:bidi w:val="0"/>
      </w:pPr>
      <w:r>
        <w:rPr>
          <w:rFonts w:ascii="Arial Unicode MS" w:cs="Arial Unicode MS" w:hAnsi="Arial Unicode MS" w:eastAsia="Arial Unicode MS" w:hint="eastAsia"/>
          <w:b w:val="0"/>
          <w:bCs w:val="0"/>
          <w:i w:val="0"/>
          <w:iCs w:val="0"/>
          <w:rtl w:val="0"/>
        </w:rPr>
        <w:t>年龄：</w:t>
      </w:r>
    </w:p>
    <w:p>
      <w:pPr>
        <w:pStyle w:val="Body"/>
        <w:bidi w:val="0"/>
      </w:pPr>
      <w:r>
        <w:rPr>
          <w:rFonts w:ascii="Arial Unicode MS" w:cs="Arial Unicode MS" w:hAnsi="Arial Unicode MS" w:eastAsia="Arial Unicode MS" w:hint="eastAsia"/>
          <w:b w:val="0"/>
          <w:bCs w:val="0"/>
          <w:i w:val="0"/>
          <w:iCs w:val="0"/>
          <w:rtl w:val="0"/>
        </w:rPr>
        <w:t>数值型特征，但与违约风险绝非线性关系，引入业务特征来强化模型</w:t>
      </w:r>
    </w:p>
    <w:p>
      <w:pPr>
        <w:pStyle w:val="Body"/>
        <w:bidi w:val="0"/>
      </w:pPr>
      <w:r>
        <w:rPr>
          <w:rFonts w:ascii="Arial Unicode MS" w:cs="Arial Unicode MS" w:hAnsi="Arial Unicode MS" w:eastAsia="Arial Unicode MS" w:hint="eastAsia"/>
          <w:b w:val="0"/>
          <w:bCs w:val="0"/>
          <w:i w:val="0"/>
          <w:iCs w:val="0"/>
          <w:rtl w:val="0"/>
        </w:rPr>
        <w:t>青少年和老年人风险明显提高，老年人信贷需求较低</w:t>
      </w:r>
    </w:p>
    <w:p>
      <w:pPr>
        <w:pStyle w:val="Body"/>
        <w:bidi w:val="0"/>
      </w:pPr>
      <w:r>
        <w:rPr>
          <w:rFonts w:ascii="Arial Unicode MS" w:cs="Arial Unicode MS" w:hAnsi="Arial Unicode MS" w:eastAsia="Arial Unicode MS" w:hint="eastAsia"/>
          <w:b w:val="0"/>
          <w:bCs w:val="0"/>
          <w:i w:val="0"/>
          <w:iCs w:val="0"/>
          <w:rtl w:val="0"/>
        </w:rPr>
        <w:t>引入非线性变量</w:t>
      </w:r>
    </w:p>
    <w:p>
      <w:pPr>
        <w:pStyle w:val="Body"/>
        <w:bidi w:val="0"/>
      </w:pPr>
      <w:r>
        <w:rPr>
          <w:rFonts w:ascii="Arial Unicode MS" w:cs="Arial Unicode MS" w:hAnsi="Arial Unicode MS" w:eastAsia="Arial Unicode MS" w:hint="eastAsia"/>
          <w:b w:val="0"/>
          <w:bCs w:val="0"/>
          <w:i w:val="0"/>
          <w:iCs w:val="0"/>
          <w:rtl w:val="0"/>
        </w:rPr>
        <w:t>为体现青少年风险显著提升，引入</w:t>
      </w:r>
      <w:r>
        <w:rPr>
          <w:rFonts w:ascii="Helvetica Neue" w:hAnsi="Helvetica Neue" w:eastAsia="Arial Unicode MS"/>
          <w:rtl w:val="0"/>
          <w:lang w:val="en-US"/>
        </w:rPr>
        <w:t>age_inverse</w:t>
      </w:r>
    </w:p>
    <w:p>
      <w:pPr>
        <w:pStyle w:val="Body"/>
        <w:bidi w:val="0"/>
      </w:pPr>
    </w:p>
    <w:p>
      <w:pPr>
        <w:pStyle w:val="Body"/>
        <w:bidi w:val="0"/>
      </w:pPr>
      <w: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230020</wp:posOffset>
            </wp:positionV>
            <wp:extent cx="4484255" cy="1208621"/>
            <wp:effectExtent l="0" t="0" r="0" b="0"/>
            <wp:wrapThrough wrapText="bothSides" distL="152400" distR="152400">
              <wp:wrapPolygon edited="1">
                <wp:start x="0" y="0"/>
                <wp:lineTo x="21621" y="0"/>
                <wp:lineTo x="21621" y="21600"/>
                <wp:lineTo x="0" y="21600"/>
                <wp:lineTo x="0" y="0"/>
              </wp:wrapPolygon>
            </wp:wrapThrough>
            <wp:docPr id="1073741825" name="officeArt object" descr="Screenshot 2025-07-09 at 22.38.47.png"/>
            <wp:cNvGraphicFramePr/>
            <a:graphic xmlns:a="http://schemas.openxmlformats.org/drawingml/2006/main">
              <a:graphicData uri="http://schemas.openxmlformats.org/drawingml/2006/picture">
                <pic:pic xmlns:pic="http://schemas.openxmlformats.org/drawingml/2006/picture">
                  <pic:nvPicPr>
                    <pic:cNvPr id="1073741825" name="Screenshot 2025-07-09 at 22.38.47.png" descr="Screenshot 2025-07-09 at 22.38.47.png"/>
                    <pic:cNvPicPr>
                      <a:picLocks noChangeAspect="1"/>
                    </pic:cNvPicPr>
                  </pic:nvPicPr>
                  <pic:blipFill>
                    <a:blip r:embed="rId4">
                      <a:extLst/>
                    </a:blip>
                    <a:stretch>
                      <a:fillRect/>
                    </a:stretch>
                  </pic:blipFill>
                  <pic:spPr>
                    <a:xfrm>
                      <a:off x="0" y="0"/>
                      <a:ext cx="4484255" cy="1208621"/>
                    </a:xfrm>
                    <a:prstGeom prst="rect">
                      <a:avLst/>
                    </a:prstGeom>
                    <a:ln w="12700" cap="flat">
                      <a:noFill/>
                      <a:miter lim="400000"/>
                    </a:ln>
                    <a:effectLst/>
                  </pic:spPr>
                </pic:pic>
              </a:graphicData>
            </a:graphic>
          </wp:anchor>
        </w:drawing>
      </w:r>
      <w:r>
        <w:rPr>
          <w:rFonts w:ascii="Arial Unicode MS" w:cs="Arial Unicode MS" w:hAnsi="Arial Unicode MS" w:eastAsia="Arial Unicode MS" w:hint="eastAsia"/>
          <w:b w:val="0"/>
          <w:bCs w:val="0"/>
          <w:i w:val="0"/>
          <w:iCs w:val="0"/>
          <w:rtl w:val="0"/>
        </w:rPr>
        <w:t>二次项影响显著（来自论文）</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rPr>
          <w:rFonts w:ascii="Arial Unicode MS" w:cs="Arial Unicode MS" w:hAnsi="Arial Unicode MS" w:eastAsia="Arial Unicode MS" w:hint="eastAsia"/>
          <w:b w:val="0"/>
          <w:bCs w:val="0"/>
          <w:i w:val="0"/>
          <w:iCs w:val="0"/>
          <w:rtl w:val="0"/>
        </w:rPr>
        <w:t>引入</w:t>
      </w:r>
      <w:r>
        <w:rPr>
          <w:rFonts w:ascii="Helvetica Neue" w:hAnsi="Helvetica Neue" w:eastAsia="Arial Unicode MS"/>
          <w:rtl w:val="0"/>
          <w:lang w:val="en-US"/>
        </w:rPr>
        <w:t>age_square</w:t>
      </w:r>
    </w:p>
    <w:p>
      <w:pPr>
        <w:pStyle w:val="Body"/>
        <w:bidi w:val="0"/>
      </w:pPr>
      <w:r>
        <w:rPr>
          <w:rFonts w:ascii="Arial Unicode MS" w:cs="Arial Unicode MS" w:hAnsi="Arial Unicode MS" w:eastAsia="Arial Unicode MS" w:hint="eastAsia"/>
          <w:b w:val="0"/>
          <w:bCs w:val="0"/>
          <w:i w:val="0"/>
          <w:iCs w:val="0"/>
          <w:rtl w:val="0"/>
        </w:rPr>
        <w:t>从美联储信贷数据和</w:t>
      </w:r>
      <w:r>
        <w:rPr>
          <w:rFonts w:ascii="Helvetica Neue" w:hAnsi="Helvetica Neue" w:eastAsia="Arial Unicode MS"/>
          <w:rtl w:val="0"/>
        </w:rPr>
        <w:t>Lending</w:t>
      </w:r>
      <w:r>
        <w:rPr>
          <w:rFonts w:ascii="Helvetica Neue" w:hAnsi="Helvetica Neue" w:eastAsia="Arial Unicode MS"/>
          <w:rtl w:val="0"/>
          <w:lang w:val="en-US"/>
        </w:rPr>
        <w:t xml:space="preserve"> Club</w:t>
      </w:r>
      <w:r>
        <w:rPr>
          <w:rFonts w:ascii="Arial Unicode MS" w:cs="Arial Unicode MS" w:hAnsi="Arial Unicode MS" w:eastAsia="Arial Unicode MS" w:hint="eastAsia"/>
          <w:b w:val="0"/>
          <w:bCs w:val="0"/>
          <w:i w:val="0"/>
          <w:iCs w:val="0"/>
          <w:rtl w:val="0"/>
        </w:rPr>
        <w:t>公开数据显示，</w:t>
      </w:r>
      <w:r>
        <w:rPr>
          <w:rFonts w:ascii="Helvetica Neue" w:hAnsi="Helvetica Neue" w:eastAsia="Arial Unicode MS"/>
          <w:rtl w:val="0"/>
        </w:rPr>
        <w:t>28-32</w:t>
      </w:r>
      <w:r>
        <w:rPr>
          <w:rFonts w:ascii="Arial Unicode MS" w:cs="Arial Unicode MS" w:hAnsi="Arial Unicode MS" w:eastAsia="Arial Unicode MS" w:hint="eastAsia"/>
          <w:b w:val="0"/>
          <w:bCs w:val="0"/>
          <w:i w:val="0"/>
          <w:iCs w:val="0"/>
          <w:rtl w:val="0"/>
        </w:rPr>
        <w:t>岁风险最低，所以我们</w:t>
      </w:r>
      <w:r>
        <w:rPr>
          <w:rFonts w:ascii="Helvetica Neue" w:hAnsi="Helvetica Neue" w:eastAsia="Arial Unicode MS"/>
          <w:rtl w:val="0"/>
        </w:rPr>
        <w:t>ag</w:t>
      </w:r>
      <w:r>
        <w:rPr>
          <w:rFonts w:ascii="Helvetica Neue" w:hAnsi="Helvetica Neue" w:eastAsia="Arial Unicode MS"/>
          <w:rtl w:val="0"/>
          <w:lang w:val="en-US"/>
        </w:rPr>
        <w:t>e_</w:t>
      </w:r>
      <w:r>
        <w:rPr>
          <w:rFonts w:ascii="Helvetica Neue" w:hAnsi="Helvetica Neue" w:eastAsia="Arial Unicode MS"/>
          <w:rtl w:val="0"/>
        </w:rPr>
        <w:t>square</w:t>
      </w:r>
      <w:r>
        <w:rPr>
          <w:rFonts w:ascii="Arial Unicode MS" w:cs="Arial Unicode MS" w:hAnsi="Arial Unicode MS" w:eastAsia="Arial Unicode MS" w:hint="eastAsia"/>
          <w:b w:val="0"/>
          <w:bCs w:val="0"/>
          <w:i w:val="0"/>
          <w:iCs w:val="0"/>
          <w:rtl w:val="0"/>
        </w:rPr>
        <w:t>暂定以</w:t>
      </w:r>
      <w:r>
        <w:rPr>
          <w:rFonts w:ascii="Helvetica Neue" w:hAnsi="Helvetica Neue" w:eastAsia="Arial Unicode MS"/>
          <w:rtl w:val="0"/>
        </w:rPr>
        <w:t>30</w:t>
      </w:r>
      <w:r>
        <w:rPr>
          <w:rFonts w:ascii="Arial Unicode MS" w:cs="Arial Unicode MS" w:hAnsi="Arial Unicode MS" w:eastAsia="Arial Unicode MS" w:hint="eastAsia"/>
          <w:b w:val="0"/>
          <w:bCs w:val="0"/>
          <w:i w:val="0"/>
          <w:iCs w:val="0"/>
          <w:rtl w:val="0"/>
        </w:rPr>
        <w:t>岁为</w:t>
      </w:r>
      <w:r>
        <w:rPr>
          <w:rFonts w:ascii="Helvetica Neue" w:hAnsi="Helvetica Neue" w:eastAsia="Arial Unicode MS"/>
          <w:rtl w:val="0"/>
        </w:rPr>
        <w:t>0</w:t>
      </w:r>
    </w:p>
    <w:p>
      <w:pPr>
        <w:pStyle w:val="Body"/>
        <w:rPr>
          <w:outline w:val="0"/>
          <w:color w:val="ed220b"/>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rtl w:val="0"/>
          <w:lang w:val="zh-CN" w:eastAsia="zh-CN"/>
          <w14:textFill>
            <w14:solidFill>
              <w14:srgbClr w14:val="EE220C"/>
            </w14:solidFill>
          </w14:textFill>
        </w:rPr>
        <w:t>为保证结果可解释增强，引入</w:t>
      </w:r>
      <w:r>
        <w:rPr>
          <w:rFonts w:ascii="Helvetica Neue" w:hAnsi="Helvetica Neue"/>
          <w:outline w:val="0"/>
          <w:color w:val="ed220b"/>
          <w:rtl w:val="0"/>
          <w:lang w:val="en-US"/>
          <w14:textFill>
            <w14:solidFill>
              <w14:srgbClr w14:val="EE220C"/>
            </w14:solidFill>
          </w14:textFill>
        </w:rPr>
        <w:t>is_young</w:t>
      </w:r>
      <w:r>
        <w:rPr>
          <w:rFonts w:ascii="Arial Unicode MS" w:cs="Arial Unicode MS" w:hAnsi="Arial Unicode MS" w:eastAsia="Arial Unicode MS" w:hint="eastAsia"/>
          <w:b w:val="0"/>
          <w:bCs w:val="0"/>
          <w:i w:val="0"/>
          <w:iCs w:val="0"/>
          <w:outline w:val="0"/>
          <w:color w:val="ed220b"/>
          <w:rtl w:val="0"/>
          <w:lang w:val="zh-CN" w:eastAsia="zh-CN"/>
          <w14:textFill>
            <w14:solidFill>
              <w14:srgbClr w14:val="EE220C"/>
            </w14:solidFill>
          </w14:textFill>
        </w:rPr>
        <w:t>和</w:t>
      </w:r>
      <w:r>
        <w:rPr>
          <w:rFonts w:ascii="Helvetica Neue" w:hAnsi="Helvetica Neue"/>
          <w:outline w:val="0"/>
          <w:color w:val="ed220b"/>
          <w:rtl w:val="0"/>
          <w:lang w:val="en-US"/>
          <w14:textFill>
            <w14:solidFill>
              <w14:srgbClr w14:val="EE220C"/>
            </w14:solidFill>
          </w14:textFill>
        </w:rPr>
        <w:t>is_aged</w:t>
      </w:r>
      <w:r>
        <w:rPr>
          <w:rFonts w:ascii="Arial Unicode MS" w:cs="Arial Unicode MS" w:hAnsi="Arial Unicode MS" w:eastAsia="Arial Unicode MS" w:hint="eastAsia"/>
          <w:b w:val="0"/>
          <w:bCs w:val="0"/>
          <w:i w:val="0"/>
          <w:iCs w:val="0"/>
          <w:outline w:val="0"/>
          <w:color w:val="ed220b"/>
          <w:rtl w:val="0"/>
          <w:lang w:val="zh-CN" w:eastAsia="zh-CN"/>
          <w14:textFill>
            <w14:solidFill>
              <w14:srgbClr w14:val="EE220C"/>
            </w14:solidFill>
          </w14:textFill>
        </w:rPr>
        <w:t>标签项</w:t>
      </w:r>
      <w:r>
        <w:rPr>
          <w:rFonts w:ascii="Helvetica Neue" w:hAnsi="Helvetica Neue"/>
          <w:outline w:val="0"/>
          <w:color w:val="ed220b"/>
          <w:rtl w:val="0"/>
          <w:lang w:val="zh-CN" w:eastAsia="zh-CN"/>
          <w14:textFill>
            <w14:solidFill>
              <w14:srgbClr w14:val="EE220C"/>
            </w14:solidFill>
          </w14:textFill>
        </w:rPr>
        <w:t xml:space="preserve"> </w:t>
      </w:r>
      <w:r>
        <w:rPr>
          <w:rFonts w:ascii="Arial Unicode MS" w:cs="Arial Unicode MS" w:hAnsi="Arial Unicode MS" w:eastAsia="Arial Unicode MS" w:hint="eastAsia"/>
          <w:b w:val="0"/>
          <w:bCs w:val="0"/>
          <w:i w:val="0"/>
          <w:iCs w:val="0"/>
          <w:outline w:val="0"/>
          <w:color w:val="ed220b"/>
          <w:rtl w:val="0"/>
          <w:lang w:val="zh-CN" w:eastAsia="zh-CN"/>
          <w14:textFill>
            <w14:solidFill>
              <w14:srgbClr w14:val="EE220C"/>
            </w14:solidFill>
          </w14:textFill>
        </w:rPr>
        <w:t>（是否符合规定？）</w:t>
      </w:r>
      <w:r>
        <w:rPr>
          <w:rFonts w:ascii="Arial Unicode MS" w:cs="Arial Unicode MS" w:hAnsi="Arial Unicode MS" w:eastAsia="Arial Unicode MS" w:hint="default"/>
          <w:b w:val="0"/>
          <w:bCs w:val="0"/>
          <w:i w:val="0"/>
          <w:iCs w:val="0"/>
          <w:outline w:val="0"/>
          <w:color w:val="ed220b"/>
          <w:rtl w:val="0"/>
          <w:lang w:val="zh-CN" w:eastAsia="zh-CN"/>
          <w14:textFill>
            <w14:solidFill>
              <w14:srgbClr w14:val="EE220C"/>
            </w14:solidFill>
          </w14:textFill>
        </w:rPr>
        <w:t>✅</w:t>
      </w:r>
    </w:p>
    <w:p>
      <w:pPr>
        <w:pStyle w:val="Body"/>
        <w:bidi w:val="0"/>
      </w:pPr>
      <w:r>
        <w:rPr>
          <w:rFonts w:ascii="Arial Unicode MS" w:cs="Arial Unicode MS" w:hAnsi="Arial Unicode MS" w:eastAsia="Arial Unicode MS" w:hint="eastAsia"/>
          <w:b w:val="0"/>
          <w:bCs w:val="0"/>
          <w:i w:val="0"/>
          <w:iCs w:val="0"/>
          <w:rtl w:val="0"/>
        </w:rPr>
        <w:t>最后为保证模型稳定性，手动去除部分极端噪音（</w:t>
      </w:r>
      <w:r>
        <w:rPr>
          <w:rFonts w:ascii="Helvetica Neue" w:hAnsi="Helvetica Neue" w:eastAsia="Arial Unicode MS"/>
          <w:rtl w:val="0"/>
          <w:lang w:val="en-US"/>
        </w:rPr>
        <w:t>age &lt; 18</w:t>
      </w:r>
      <w:r>
        <w:rPr>
          <w:rFonts w:ascii="Arial Unicode MS" w:cs="Arial Unicode MS" w:hAnsi="Arial Unicode MS" w:eastAsia="Arial Unicode MS" w:hint="eastAsia"/>
          <w:b w:val="0"/>
          <w:bCs w:val="0"/>
          <w:i w:val="0"/>
          <w:iCs w:val="0"/>
          <w:rtl w:val="0"/>
        </w:rPr>
        <w:t>和</w:t>
      </w:r>
      <w:r>
        <w:rPr>
          <w:rFonts w:ascii="Helvetica Neue" w:hAnsi="Helvetica Neue" w:eastAsia="Arial Unicode MS"/>
          <w:rtl w:val="0"/>
          <w:lang w:val="en-US"/>
        </w:rPr>
        <w:t>age &gt; 85</w:t>
      </w:r>
      <w:r>
        <w:rPr>
          <w:rFonts w:ascii="Arial Unicode MS" w:cs="Arial Unicode MS" w:hAnsi="Arial Unicode MS" w:eastAsia="Arial Unicode MS" w:hint="eastAsia"/>
          <w:b w:val="0"/>
          <w:bCs w:val="0"/>
          <w:i w:val="0"/>
          <w:iCs w:val="0"/>
          <w:rtl w:val="0"/>
        </w:rPr>
        <w:t>）</w:t>
      </w:r>
    </w:p>
    <w:p>
      <w:pPr>
        <w:pStyle w:val="Body"/>
        <w:bidi w:val="0"/>
      </w:pPr>
    </w:p>
    <w:p>
      <w:pPr>
        <w:pStyle w:val="Body"/>
        <w:rPr>
          <w:outline w:val="0"/>
          <w:color w:val="1cb000"/>
          <w14:textFill>
            <w14:solidFill>
              <w14:srgbClr w14:val="1DB100"/>
            </w14:solidFill>
          </w14:textFill>
        </w:rPr>
      </w:pPr>
      <w:r>
        <w:rPr>
          <w:rFonts w:ascii="Arial Unicode MS" w:cs="Arial Unicode MS" w:hAnsi="Arial Unicode MS" w:eastAsia="Arial Unicode MS" w:hint="eastAsia"/>
          <w:b w:val="0"/>
          <w:bCs w:val="0"/>
          <w:i w:val="0"/>
          <w:iCs w:val="0"/>
          <w:outline w:val="0"/>
          <w:color w:val="1cb000"/>
          <w:rtl w:val="0"/>
          <w:lang w:val="zh-CN" w:eastAsia="zh-CN"/>
          <w14:textFill>
            <w14:solidFill>
              <w14:srgbClr w14:val="1DB100"/>
            </w14:solidFill>
          </w14:textFill>
        </w:rPr>
        <w:t>状态：已成功实现，生日是一个没有缺失值的数据处理非常简单</w:t>
      </w:r>
      <w:r>
        <w:rPr>
          <w:rFonts w:ascii="Arial Unicode MS" w:cs="Arial Unicode MS" w:hAnsi="Arial Unicode MS" w:eastAsia="Arial Unicode MS" w:hint="default"/>
          <w:b w:val="0"/>
          <w:bCs w:val="0"/>
          <w:i w:val="0"/>
          <w:iCs w:val="0"/>
          <w:outline w:val="0"/>
          <w:color w:val="1cb000"/>
          <w:rtl w:val="0"/>
          <w:lang w:val="zh-CN" w:eastAsia="zh-CN"/>
          <w14:textFill>
            <w14:solidFill>
              <w14:srgbClr w14:val="1DB100"/>
            </w14:solidFill>
          </w14:textFill>
        </w:rPr>
        <w:t>✅</w:t>
      </w:r>
    </w:p>
    <w:p>
      <w:pPr>
        <w:pStyle w:val="Body"/>
        <w:bidi w:val="0"/>
      </w:pPr>
    </w:p>
    <w:p>
      <w:pPr>
        <w:pStyle w:val="Body"/>
        <w:bidi w:val="0"/>
      </w:pPr>
      <w:r>
        <w:rPr>
          <w:rFonts w:ascii="Arial Unicode MS" w:cs="Arial Unicode MS" w:hAnsi="Arial Unicode MS" w:eastAsia="Arial Unicode MS" w:hint="eastAsia"/>
          <w:b w:val="0"/>
          <w:bCs w:val="0"/>
          <w:i w:val="0"/>
          <w:iCs w:val="0"/>
          <w:rtl w:val="0"/>
        </w:rPr>
        <w:t>婚姻状况</w:t>
      </w:r>
    </w:p>
    <w:p>
      <w:pPr>
        <w:pStyle w:val="Body"/>
        <w:bidi w:val="0"/>
      </w:pPr>
      <w:r>
        <w:rPr>
          <w:rFonts w:ascii="Arial Unicode MS" w:cs="Arial Unicode MS" w:hAnsi="Arial Unicode MS" w:eastAsia="Arial Unicode MS" w:hint="eastAsia"/>
          <w:b w:val="0"/>
          <w:bCs w:val="0"/>
          <w:i w:val="0"/>
          <w:iCs w:val="0"/>
          <w:rtl w:val="0"/>
        </w:rPr>
        <w:t>使用有序编码，并为了简化模型，尝试将</w:t>
      </w:r>
      <w:r>
        <w:rPr>
          <w:rFonts w:ascii="Arial Unicode MS" w:cs="Arial Unicode MS" w:hAnsi="Arial Unicode MS" w:eastAsia="Arial Unicode MS" w:hint="eastAsia"/>
          <w:b w:val="0"/>
          <w:bCs w:val="0"/>
          <w:i w:val="0"/>
          <w:iCs w:val="0"/>
          <w:outline w:val="0"/>
          <w:color w:val="ed220b"/>
          <w:rtl w:val="0"/>
          <w:lang w:val="zh-CN" w:eastAsia="zh-CN"/>
          <w14:textFill>
            <w14:solidFill>
              <w14:srgbClr w14:val="EE220C"/>
            </w14:solidFill>
          </w14:textFill>
        </w:rPr>
        <w:t>离异、丧偶、窗口期列为同一项（有待数据验证</w:t>
      </w:r>
      <w:r>
        <w:rPr>
          <w:rFonts w:ascii="Arial Unicode MS" w:cs="Arial Unicode MS" w:hAnsi="Arial Unicode MS" w:eastAsia="Arial Unicode MS" w:hint="eastAsia"/>
          <w:b w:val="0"/>
          <w:bCs w:val="0"/>
          <w:i w:val="0"/>
          <w:iCs w:val="0"/>
          <w:outline w:val="0"/>
          <w:color w:val="ed220b"/>
          <w:rtl w:val="0"/>
          <w:lang w:val="zh-CN" w:eastAsia="zh-CN"/>
          <w14:textFill>
            <w14:solidFill>
              <w14:srgbClr w14:val="EE220C"/>
            </w14:solidFill>
          </w14:textFill>
        </w:rPr>
        <w:t>）</w:t>
      </w:r>
      <w:r>
        <w:rPr>
          <w:rFonts w:ascii="Arial Unicode MS" w:cs="Arial Unicode MS" w:hAnsi="Arial Unicode MS" w:eastAsia="Arial Unicode MS" w:hint="eastAsia"/>
          <w:b w:val="0"/>
          <w:bCs w:val="0"/>
          <w:i w:val="0"/>
          <w:iCs w:val="0"/>
          <w:rtl w:val="0"/>
        </w:rPr>
        <w:t>，随后对单身，已婚和这一单项使用有序编码</w:t>
      </w:r>
    </w:p>
    <w:p>
      <w:pPr>
        <w:pStyle w:val="Body"/>
        <w:bidi w:val="0"/>
      </w:pPr>
    </w:p>
    <w:p>
      <w:pPr>
        <w:pStyle w:val="Body"/>
        <w:rPr>
          <w:outline w:val="0"/>
          <w:color w:val="00a1fe"/>
          <w:shd w:val="clear" w:color="auto" w:fill="f27100"/>
          <w14:textFill>
            <w14:solidFill>
              <w14:srgbClr w14:val="00A2FF"/>
            </w14:solidFill>
          </w14:textFill>
        </w:rPr>
      </w:pPr>
      <w:r>
        <w:rPr>
          <w:rFonts w:ascii="Arial Unicode MS" w:cs="Arial Unicode MS" w:hAnsi="Arial Unicode MS" w:eastAsia="Arial Unicode MS" w:hint="eastAsia"/>
          <w:b w:val="0"/>
          <w:bCs w:val="0"/>
          <w:i w:val="0"/>
          <w:iCs w:val="0"/>
          <w:outline w:val="0"/>
          <w:color w:val="00a1fe"/>
          <w:shd w:val="clear" w:color="auto" w:fill="f27100"/>
          <w:rtl w:val="0"/>
          <w:lang w:val="zh-CN" w:eastAsia="zh-CN"/>
          <w14:textFill>
            <w14:solidFill>
              <w14:srgbClr w14:val="00A2FF"/>
            </w14:solidFill>
          </w14:textFill>
        </w:rPr>
        <w:t>状态：未完全完成实现，婚姻状况需要码值</w:t>
      </w:r>
      <w:r>
        <w:rPr>
          <w:rFonts w:ascii="Arial Unicode MS" w:cs="Arial Unicode MS" w:hAnsi="Arial Unicode MS" w:eastAsia="Arial Unicode MS" w:hint="default"/>
          <w:b w:val="0"/>
          <w:bCs w:val="0"/>
          <w:i w:val="0"/>
          <w:iCs w:val="0"/>
          <w:outline w:val="0"/>
          <w:color w:val="00a1fe"/>
          <w:shd w:val="clear" w:color="auto" w:fill="f27100"/>
          <w:rtl w:val="0"/>
          <w:lang w:val="zh-CN" w:eastAsia="zh-CN"/>
          <w14:textFill>
            <w14:solidFill>
              <w14:srgbClr w14:val="00A2FF"/>
            </w14:solidFill>
          </w14:textFill>
        </w:rPr>
        <w:t>✅</w:t>
      </w:r>
    </w:p>
    <w:p>
      <w:pPr>
        <w:pStyle w:val="Body"/>
        <w:bidi w:val="0"/>
      </w:pPr>
    </w:p>
    <w:p>
      <w:pPr>
        <w:pStyle w:val="Body"/>
        <w:bidi w:val="0"/>
      </w:pPr>
      <w:r>
        <w:rPr>
          <w:rFonts w:ascii="Arial Unicode MS" w:cs="Arial Unicode MS" w:hAnsi="Arial Unicode MS" w:eastAsia="Arial Unicode MS" w:hint="eastAsia"/>
          <w:b w:val="0"/>
          <w:bCs w:val="0"/>
          <w:i w:val="0"/>
          <w:iCs w:val="0"/>
          <w:rtl w:val="0"/>
        </w:rPr>
        <w:t>最高学历</w:t>
      </w:r>
    </w:p>
    <w:p>
      <w:pPr>
        <w:pStyle w:val="Body"/>
        <w:bidi w:val="0"/>
      </w:pPr>
      <w:r>
        <w:rPr>
          <w:rFonts w:ascii="Arial Unicode MS" w:cs="Arial Unicode MS" w:hAnsi="Arial Unicode MS" w:eastAsia="Arial Unicode MS" w:hint="eastAsia"/>
          <w:b w:val="0"/>
          <w:bCs w:val="0"/>
          <w:i w:val="0"/>
          <w:iCs w:val="0"/>
          <w:rtl w:val="0"/>
        </w:rPr>
        <w:t>有序编码（文盲</w:t>
      </w:r>
      <w:r>
        <w:rPr>
          <w:rFonts w:ascii="Helvetica Neue" w:hAnsi="Helvetica Neue" w:eastAsia="Arial Unicode MS"/>
          <w:rtl w:val="0"/>
        </w:rPr>
        <w:t>0</w:t>
      </w:r>
      <w:r>
        <w:rPr>
          <w:rFonts w:ascii="Arial Unicode MS" w:cs="Arial Unicode MS" w:hAnsi="Arial Unicode MS" w:eastAsia="Arial Unicode MS" w:hint="eastAsia"/>
          <w:b w:val="0"/>
          <w:bCs w:val="0"/>
          <w:i w:val="0"/>
          <w:iCs w:val="0"/>
          <w:rtl w:val="0"/>
        </w:rPr>
        <w:t>）并使用居住地加权，例如一线城市</w:t>
      </w:r>
      <w:r>
        <w:rPr>
          <w:rFonts w:ascii="Helvetica Neue" w:hAnsi="Helvetica Neue" w:eastAsia="Arial Unicode MS"/>
          <w:rtl w:val="0"/>
        </w:rPr>
        <w:t>*1.3</w:t>
      </w:r>
      <w:r>
        <w:rPr>
          <w:rFonts w:ascii="Arial Unicode MS" w:cs="Arial Unicode MS" w:hAnsi="Arial Unicode MS" w:eastAsia="Arial Unicode MS" w:hint="eastAsia"/>
          <w:b w:val="0"/>
          <w:bCs w:val="0"/>
          <w:i w:val="0"/>
          <w:iCs w:val="0"/>
          <w:rtl w:val="0"/>
        </w:rPr>
        <w:t>，</w:t>
      </w:r>
      <w:r>
        <w:rPr>
          <w:rFonts w:ascii="Helvetica Neue" w:hAnsi="Helvetica Neue" w:eastAsia="Arial Unicode MS"/>
          <w:rtl w:val="0"/>
        </w:rPr>
        <w:t xml:space="preserve"> </w:t>
      </w:r>
      <w:r>
        <w:rPr>
          <w:rFonts w:ascii="Arial Unicode MS" w:cs="Arial Unicode MS" w:hAnsi="Arial Unicode MS" w:eastAsia="Arial Unicode MS" w:hint="eastAsia"/>
          <w:b w:val="0"/>
          <w:bCs w:val="0"/>
          <w:i w:val="0"/>
          <w:iCs w:val="0"/>
          <w:rtl w:val="0"/>
        </w:rPr>
        <w:t>二线城市</w:t>
      </w:r>
      <w:r>
        <w:rPr>
          <w:rFonts w:ascii="Helvetica Neue" w:hAnsi="Helvetica Neue" w:eastAsia="Arial Unicode MS"/>
          <w:rtl w:val="0"/>
        </w:rPr>
        <w:t>*1.1</w:t>
      </w:r>
      <w:r>
        <w:rPr>
          <w:rFonts w:ascii="Arial Unicode MS" w:cs="Arial Unicode MS" w:hAnsi="Arial Unicode MS" w:eastAsia="Arial Unicode MS" w:hint="eastAsia"/>
          <w:b w:val="0"/>
          <w:bCs w:val="0"/>
          <w:i w:val="0"/>
          <w:iCs w:val="0"/>
          <w:rtl w:val="0"/>
        </w:rPr>
        <w:t>，三四线城市</w:t>
      </w:r>
      <w:r>
        <w:rPr>
          <w:rFonts w:ascii="Helvetica Neue" w:hAnsi="Helvetica Neue" w:eastAsia="Arial Unicode MS"/>
          <w:rtl w:val="0"/>
        </w:rPr>
        <w:t>*1</w:t>
      </w:r>
      <w:r>
        <w:rPr>
          <w:rFonts w:ascii="Arial Unicode MS" w:cs="Arial Unicode MS" w:hAnsi="Arial Unicode MS" w:eastAsia="Arial Unicode MS" w:hint="eastAsia"/>
          <w:b w:val="0"/>
          <w:bCs w:val="0"/>
          <w:i w:val="0"/>
          <w:iCs w:val="0"/>
          <w:rtl w:val="0"/>
        </w:rPr>
        <w:t>，</w:t>
      </w:r>
      <w:r>
        <w:rPr>
          <w:rFonts w:ascii="Helvetica Neue" w:hAnsi="Helvetica Neue" w:eastAsia="Arial Unicode MS"/>
          <w:rtl w:val="0"/>
        </w:rPr>
        <w:t xml:space="preserve"> </w:t>
      </w:r>
      <w:r>
        <w:rPr>
          <w:rFonts w:ascii="Arial Unicode MS" w:cs="Arial Unicode MS" w:hAnsi="Arial Unicode MS" w:eastAsia="Arial Unicode MS" w:hint="eastAsia"/>
          <w:b w:val="0"/>
          <w:bCs w:val="0"/>
          <w:i w:val="0"/>
          <w:iCs w:val="0"/>
          <w:rtl w:val="0"/>
        </w:rPr>
        <w:t>农村</w:t>
      </w:r>
      <w:r>
        <w:rPr>
          <w:rFonts w:ascii="Helvetica Neue" w:hAnsi="Helvetica Neue" w:eastAsia="Arial Unicode MS"/>
          <w:rtl w:val="0"/>
        </w:rPr>
        <w:t>*0.8</w:t>
      </w:r>
      <w:r>
        <w:rPr>
          <w:rFonts w:ascii="Arial Unicode MS" w:cs="Arial Unicode MS" w:hAnsi="Arial Unicode MS" w:eastAsia="Arial Unicode MS" w:hint="eastAsia"/>
          <w:b w:val="0"/>
          <w:bCs w:val="0"/>
          <w:i w:val="0"/>
          <w:iCs w:val="0"/>
          <w:rtl w:val="0"/>
        </w:rPr>
        <w:t>，模拟学历因地域资源分配不均而贬值或升值，同时引入地区影响</w:t>
      </w:r>
    </w:p>
    <w:p>
      <w:pPr>
        <w:pStyle w:val="Body"/>
        <w:rPr>
          <w:outline w:val="0"/>
          <w:color w:val="00a1fe"/>
          <w14:textFill>
            <w14:solidFill>
              <w14:srgbClr w14:val="00A2FF"/>
            </w14:solidFill>
          </w14:textFill>
        </w:rPr>
      </w:pPr>
    </w:p>
    <w:p>
      <w:pPr>
        <w:pStyle w:val="Body"/>
        <w:rPr>
          <w:outline w:val="0"/>
          <w:color w:val="00a1fe"/>
          <w:shd w:val="clear" w:color="auto" w:fill="f27100"/>
          <w14:textFill>
            <w14:solidFill>
              <w14:srgbClr w14:val="00A2FF"/>
            </w14:solidFill>
          </w14:textFill>
        </w:rPr>
      </w:pPr>
      <w:r>
        <w:rPr>
          <w:rFonts w:ascii="Arial Unicode MS" w:cs="Arial Unicode MS" w:hAnsi="Arial Unicode MS" w:eastAsia="Arial Unicode MS" w:hint="eastAsia"/>
          <w:b w:val="0"/>
          <w:bCs w:val="0"/>
          <w:i w:val="0"/>
          <w:iCs w:val="0"/>
          <w:outline w:val="0"/>
          <w:color w:val="00a1fe"/>
          <w:shd w:val="clear" w:color="auto" w:fill="f27100"/>
          <w:rtl w:val="0"/>
          <w:lang w:val="zh-CN" w:eastAsia="zh-CN"/>
          <w14:textFill>
            <w14:solidFill>
              <w14:srgbClr w14:val="00A2FF"/>
            </w14:solidFill>
          </w14:textFill>
        </w:rPr>
        <w:t>状态：未完全完成，需要最高学历码值</w:t>
      </w:r>
      <w:r>
        <w:rPr>
          <w:rFonts w:ascii="Arial Unicode MS" w:cs="Arial Unicode MS" w:hAnsi="Arial Unicode MS" w:eastAsia="Arial Unicode MS" w:hint="default"/>
          <w:b w:val="0"/>
          <w:bCs w:val="0"/>
          <w:i w:val="0"/>
          <w:iCs w:val="0"/>
          <w:outline w:val="0"/>
          <w:color w:val="00a1fe"/>
          <w:shd w:val="clear" w:color="auto" w:fill="f27100"/>
          <w:rtl w:val="0"/>
          <w:lang w:val="zh-CN" w:eastAsia="zh-CN"/>
          <w14:textFill>
            <w14:solidFill>
              <w14:srgbClr w14:val="00A2FF"/>
            </w14:solidFill>
          </w14:textFill>
        </w:rPr>
        <w:t>✅</w:t>
      </w:r>
    </w:p>
    <w:p>
      <w:pPr>
        <w:pStyle w:val="Body"/>
        <w:bidi w:val="0"/>
      </w:pPr>
    </w:p>
    <w:p>
      <w:pPr>
        <w:pStyle w:val="Body"/>
        <w:bidi w:val="0"/>
      </w:pPr>
      <w:r>
        <w:rPr>
          <w:rFonts w:ascii="Arial Unicode MS" w:cs="Arial Unicode MS" w:hAnsi="Arial Unicode MS" w:eastAsia="Arial Unicode MS" w:hint="eastAsia"/>
          <w:b w:val="0"/>
          <w:bCs w:val="0"/>
          <w:i w:val="0"/>
          <w:iCs w:val="0"/>
          <w:rtl w:val="0"/>
        </w:rPr>
        <w:t>住房情况</w:t>
      </w:r>
    </w:p>
    <w:p>
      <w:pPr>
        <w:pStyle w:val="Body"/>
        <w:bidi w:val="0"/>
      </w:pPr>
      <w:r>
        <w:rPr>
          <w:rFonts w:ascii="Arial Unicode MS" w:cs="Arial Unicode MS" w:hAnsi="Arial Unicode MS" w:eastAsia="Arial Unicode MS" w:hint="eastAsia"/>
          <w:b w:val="0"/>
          <w:bCs w:val="0"/>
          <w:i w:val="0"/>
          <w:iCs w:val="0"/>
          <w:rtl w:val="0"/>
        </w:rPr>
        <w:t>有序编码，自有无贷，自有有贷，父母，租赁风险依次升高</w:t>
      </w:r>
    </w:p>
    <w:p>
      <w:pPr>
        <w:pStyle w:val="Body"/>
        <w:rPr>
          <w:outline w:val="0"/>
          <w:color w:val="ed220b"/>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rtl w:val="0"/>
          <w:lang w:val="zh-CN" w:eastAsia="zh-CN"/>
          <w14:textFill>
            <w14:solidFill>
              <w14:srgbClr w14:val="EE220C"/>
            </w14:solidFill>
          </w14:textFill>
        </w:rPr>
        <w:t>在我的构想中</w:t>
      </w:r>
      <w:r>
        <w:rPr>
          <w:rFonts w:ascii="Helvetica Neue" w:hAnsi="Helvetica Neue"/>
          <w:outline w:val="0"/>
          <w:color w:val="ed220b"/>
          <w:rtl w:val="0"/>
          <w:lang w:val="zh-CN" w:eastAsia="zh-CN"/>
          <w14:textFill>
            <w14:solidFill>
              <w14:srgbClr w14:val="EE220C"/>
            </w14:solidFill>
          </w14:textFill>
        </w:rPr>
        <w:t xml:space="preserve"> </w:t>
      </w:r>
      <w:r>
        <w:rPr>
          <w:rFonts w:ascii="Arial Unicode MS" w:cs="Arial Unicode MS" w:hAnsi="Arial Unicode MS" w:eastAsia="Arial Unicode MS" w:hint="eastAsia"/>
          <w:b w:val="0"/>
          <w:bCs w:val="0"/>
          <w:i w:val="0"/>
          <w:iCs w:val="0"/>
          <w:outline w:val="0"/>
          <w:color w:val="ed220b"/>
          <w:rtl w:val="0"/>
          <w:lang w:val="zh-CN" w:eastAsia="zh-CN"/>
          <w14:textFill>
            <w14:solidFill>
              <w14:srgbClr w14:val="EE220C"/>
            </w14:solidFill>
          </w14:textFill>
        </w:rPr>
        <w:t>我想要的结构是加入新特征，但需要数据</w:t>
      </w:r>
      <w:r>
        <w:rPr>
          <w:rFonts w:ascii="Helvetica Neue" w:hAnsi="Helvetica Neue"/>
          <w:outline w:val="0"/>
          <w:color w:val="ed220b"/>
          <w:rtl w:val="0"/>
          <w:lang w:val="zh-CN" w:eastAsia="zh-CN"/>
          <w14:textFill>
            <w14:solidFill>
              <w14:srgbClr w14:val="EE220C"/>
            </w14:solidFill>
          </w14:textFill>
        </w:rPr>
        <w:t>housing cost</w:t>
      </w:r>
      <w:r>
        <w:rPr>
          <w:rFonts w:ascii="Arial Unicode MS" w:cs="Arial Unicode MS" w:hAnsi="Arial Unicode MS" w:eastAsia="Arial Unicode MS" w:hint="eastAsia"/>
          <w:b w:val="0"/>
          <w:bCs w:val="0"/>
          <w:i w:val="0"/>
          <w:iCs w:val="0"/>
          <w:outline w:val="0"/>
          <w:color w:val="ed220b"/>
          <w:rtl w:val="0"/>
          <w:lang w:val="zh-CN" w:eastAsia="zh-CN"/>
          <w14:textFill>
            <w14:solidFill>
              <w14:srgbClr w14:val="EE220C"/>
            </w14:solidFill>
          </w14:textFill>
        </w:rPr>
        <w:t>如果是有贷或者租赁</w:t>
      </w:r>
    </w:p>
    <w:p>
      <w:pPr>
        <w:pStyle w:val="Body"/>
        <w:numPr>
          <w:ilvl w:val="0"/>
          <w:numId w:val="2"/>
        </w:numPr>
        <w:rPr>
          <w:outline w:val="0"/>
          <w:color w:val="ed220b"/>
          <w:lang w:val="zh-CN" w:eastAsia="zh-CN"/>
          <w14:textFill>
            <w14:solidFill>
              <w14:srgbClr w14:val="EE220C"/>
            </w14:solidFill>
          </w14:textFill>
        </w:rPr>
      </w:pPr>
      <w:r>
        <w:rPr>
          <w:rFonts w:ascii="Helvetica Neue" w:hAnsi="Helvetica Neue"/>
          <w:outline w:val="0"/>
          <w:color w:val="ed220b"/>
          <w:rtl w:val="0"/>
          <w:lang w:val="zh-CN" w:eastAsia="zh-CN"/>
          <w14:textFill>
            <w14:solidFill>
              <w14:srgbClr w14:val="EE220C"/>
            </w14:solidFill>
          </w14:textFill>
        </w:rPr>
        <w:t xml:space="preserve">housing cost / </w:t>
      </w:r>
      <w:r>
        <w:rPr>
          <w:rFonts w:ascii="Helvetica Neue" w:hAnsi="Helvetica Neue"/>
          <w:outline w:val="0"/>
          <w:color w:val="ed220b"/>
          <w:rtl w:val="0"/>
          <w:lang w:val="en-US"/>
          <w14:textFill>
            <w14:solidFill>
              <w14:srgbClr w14:val="EE220C"/>
            </w14:solidFill>
          </w14:textFill>
        </w:rPr>
        <w:t>income</w:t>
      </w:r>
      <w:r>
        <w:rPr>
          <w:rFonts w:ascii="Helvetica Neue" w:hAnsi="Helvetica Neue"/>
          <w:outline w:val="0"/>
          <w:color w:val="ed220b"/>
          <w:rtl w:val="0"/>
          <w:lang w:val="zh-CN" w:eastAsia="zh-CN"/>
          <w14:textFill>
            <w14:solidFill>
              <w14:srgbClr w14:val="EE220C"/>
            </w14:solidFill>
          </w14:textFill>
        </w:rPr>
        <w:t xml:space="preserve"> </w:t>
      </w:r>
      <w:r>
        <w:rPr>
          <w:rFonts w:ascii="Arial Unicode MS" w:cs="Arial Unicode MS" w:hAnsi="Arial Unicode MS" w:eastAsia="Arial Unicode MS" w:hint="eastAsia"/>
          <w:b w:val="0"/>
          <w:bCs w:val="0"/>
          <w:i w:val="0"/>
          <w:iCs w:val="0"/>
          <w:outline w:val="0"/>
          <w:color w:val="ed220b"/>
          <w:rtl w:val="0"/>
          <w:lang w:val="zh-CN" w:eastAsia="zh-CN"/>
          <w14:textFill>
            <w14:solidFill>
              <w14:srgbClr w14:val="EE220C"/>
            </w14:solidFill>
          </w14:textFill>
        </w:rPr>
        <w:t>自有和父母即为</w:t>
      </w:r>
      <w:r>
        <w:rPr>
          <w:rFonts w:ascii="Helvetica Neue" w:hAnsi="Helvetica Neue"/>
          <w:outline w:val="0"/>
          <w:color w:val="ed220b"/>
          <w:rtl w:val="0"/>
          <w:lang w:val="zh-CN" w:eastAsia="zh-CN"/>
          <w14:textFill>
            <w14:solidFill>
              <w14:srgbClr w14:val="EE220C"/>
            </w14:solidFill>
          </w14:textFill>
        </w:rPr>
        <w:t>0</w:t>
      </w:r>
    </w:p>
    <w:p>
      <w:pPr>
        <w:pStyle w:val="Body"/>
        <w:numPr>
          <w:ilvl w:val="0"/>
          <w:numId w:val="2"/>
        </w:numPr>
        <w:rPr>
          <w:outline w:val="0"/>
          <w:color w:val="ed220b"/>
          <w:lang w:val="en-US"/>
          <w14:textFill>
            <w14:solidFill>
              <w14:srgbClr w14:val="EE220C"/>
            </w14:solidFill>
          </w14:textFill>
        </w:rPr>
      </w:pPr>
      <w:r>
        <w:rPr>
          <w:rFonts w:ascii="Helvetica Neue" w:hAnsi="Helvetica Neue"/>
          <w:outline w:val="0"/>
          <w:color w:val="ed220b"/>
          <w:rtl w:val="0"/>
          <w:lang w:val="en-US"/>
          <w14:textFill>
            <w14:solidFill>
              <w14:srgbClr w14:val="EE220C"/>
            </w14:solidFill>
          </w14:textFill>
        </w:rPr>
        <w:t>is_rent</w:t>
      </w:r>
      <w:r>
        <w:rPr>
          <w:rFonts w:ascii="Arial Unicode MS" w:cs="Arial Unicode MS" w:hAnsi="Arial Unicode MS" w:eastAsia="Arial Unicode MS" w:hint="eastAsia"/>
          <w:b w:val="0"/>
          <w:bCs w:val="0"/>
          <w:i w:val="0"/>
          <w:iCs w:val="0"/>
          <w:outline w:val="0"/>
          <w:color w:val="ed220b"/>
          <w:rtl w:val="0"/>
          <w:lang w:val="zh-CN" w:eastAsia="zh-CN"/>
          <w14:textFill>
            <w14:solidFill>
              <w14:srgbClr w14:val="EE220C"/>
            </w14:solidFill>
          </w14:textFill>
        </w:rPr>
        <w:t>租赁因其不稳定性导致有着特殊指示性作用（有待数据验证）</w:t>
      </w:r>
    </w:p>
    <w:p>
      <w:pPr>
        <w:pStyle w:val="Body"/>
        <w:rPr>
          <w:outline w:val="0"/>
          <w:color w:val="ed220b"/>
          <w14:textFill>
            <w14:solidFill>
              <w14:srgbClr w14:val="EE220C"/>
            </w14:solidFill>
          </w14:textFill>
        </w:rPr>
      </w:pPr>
    </w:p>
    <w:p>
      <w:pPr>
        <w:pStyle w:val="Body"/>
        <w:rPr>
          <w:outline w:val="0"/>
          <w:color w:val="ed220b"/>
          <w:shd w:val="clear" w:color="auto" w:fill="60d836"/>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hd w:val="clear" w:color="auto" w:fill="60d836"/>
          <w:rtl w:val="0"/>
          <w:lang w:val="zh-CN" w:eastAsia="zh-CN"/>
          <w14:textFill>
            <w14:solidFill>
              <w14:srgbClr w14:val="EE220C"/>
            </w14:solidFill>
          </w14:textFill>
        </w:rPr>
        <w:t>状态：未完成，码值，以及这些数据都缺失</w:t>
      </w:r>
      <w:r>
        <w:rPr>
          <w:rFonts w:ascii="Arial Unicode MS" w:cs="Arial Unicode MS" w:hAnsi="Arial Unicode MS" w:eastAsia="Arial Unicode MS" w:hint="default"/>
          <w:b w:val="0"/>
          <w:bCs w:val="0"/>
          <w:i w:val="0"/>
          <w:iCs w:val="0"/>
          <w:outline w:val="0"/>
          <w:color w:val="ed220b"/>
          <w:shd w:val="clear" w:color="auto" w:fill="60d836"/>
          <w:rtl w:val="0"/>
          <w:lang w:val="zh-CN" w:eastAsia="zh-CN"/>
          <w14:textFill>
            <w14:solidFill>
              <w14:srgbClr w14:val="EE220C"/>
            </w14:solidFill>
          </w14:textFill>
        </w:rPr>
        <w:t>✅</w:t>
      </w:r>
    </w:p>
    <w:p>
      <w:pPr>
        <w:pStyle w:val="Body"/>
        <w:rPr>
          <w:outline w:val="0"/>
          <w:color w:val="ed220b"/>
          <w14:textFill>
            <w14:solidFill>
              <w14:srgbClr w14:val="EE220C"/>
            </w14:solidFill>
          </w14:textFill>
        </w:rPr>
      </w:pPr>
    </w:p>
    <w:p>
      <w:pPr>
        <w:pStyle w:val="Body"/>
        <w:bidi w:val="0"/>
      </w:pPr>
    </w:p>
    <w:p>
      <w:pPr>
        <w:pStyle w:val="Body"/>
        <w:bidi w:val="0"/>
      </w:pPr>
      <w:r>
        <w:rPr>
          <w:rFonts w:ascii="Arial Unicode MS" w:cs="Arial Unicode MS" w:hAnsi="Arial Unicode MS" w:eastAsia="Arial Unicode MS" w:hint="eastAsia"/>
          <w:b w:val="0"/>
          <w:bCs w:val="0"/>
          <w:i w:val="0"/>
          <w:iCs w:val="0"/>
          <w:rtl w:val="0"/>
        </w:rPr>
        <w:t>风险偏好</w:t>
      </w:r>
    </w:p>
    <w:p>
      <w:pPr>
        <w:pStyle w:val="Body"/>
        <w:bidi w:val="0"/>
      </w:pPr>
      <w:r>
        <w:rPr>
          <w:rFonts w:ascii="Arial Unicode MS" w:cs="Arial Unicode MS" w:hAnsi="Arial Unicode MS" w:eastAsia="Arial Unicode MS" w:hint="eastAsia"/>
          <w:b w:val="0"/>
          <w:bCs w:val="0"/>
          <w:i w:val="0"/>
          <w:iCs w:val="0"/>
          <w:rtl w:val="0"/>
        </w:rPr>
        <w:t>在不知道数据内容的前提下我暂定对其进行有序编码，保守型，平衡型，激进型风险依次升高</w:t>
      </w:r>
    </w:p>
    <w:p>
      <w:pPr>
        <w:pStyle w:val="Body"/>
        <w:bidi w:val="0"/>
      </w:pPr>
    </w:p>
    <w:p>
      <w:pPr>
        <w:pStyle w:val="Body"/>
        <w:rPr>
          <w:outline w:val="0"/>
          <w:color w:val="ed220b"/>
          <w:shd w:val="clear" w:color="auto" w:fill="60d836"/>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hd w:val="clear" w:color="auto" w:fill="60d836"/>
          <w:rtl w:val="0"/>
          <w:lang w:val="zh-CN" w:eastAsia="zh-CN"/>
          <w14:textFill>
            <w14:solidFill>
              <w14:srgbClr w14:val="EE220C"/>
            </w14:solidFill>
          </w14:textFill>
        </w:rPr>
        <w:t>状态：未完成，用户基本信息表中的列，但重要的问题是，是否为客户自填？还是由银行评估？实现起来倒是很简单，但需要确定好</w:t>
      </w:r>
      <w:r>
        <w:rPr>
          <w:rFonts w:ascii="Arial Unicode MS" w:cs="Arial Unicode MS" w:hAnsi="Arial Unicode MS" w:eastAsia="Arial Unicode MS" w:hint="default"/>
          <w:b w:val="0"/>
          <w:bCs w:val="0"/>
          <w:i w:val="0"/>
          <w:iCs w:val="0"/>
          <w:outline w:val="0"/>
          <w:color w:val="ed220b"/>
          <w:shd w:val="clear" w:color="auto" w:fill="60d836"/>
          <w:rtl w:val="0"/>
          <w:lang w:val="zh-CN" w:eastAsia="zh-CN"/>
          <w14:textFill>
            <w14:solidFill>
              <w14:srgbClr w14:val="EE220C"/>
            </w14:solidFill>
          </w14:textFill>
        </w:rPr>
        <w:t>❌</w:t>
      </w:r>
    </w:p>
    <w:p>
      <w:pPr>
        <w:pStyle w:val="Body"/>
        <w:bidi w:val="0"/>
      </w:pPr>
    </w:p>
    <w:p>
      <w:pPr>
        <w:pStyle w:val="Body"/>
        <w:bidi w:val="0"/>
      </w:pPr>
      <w:r>
        <w:rPr>
          <w:rFonts w:ascii="Arial Unicode MS" w:cs="Arial Unicode MS" w:hAnsi="Arial Unicode MS" w:eastAsia="Arial Unicode MS" w:hint="eastAsia"/>
          <w:b w:val="0"/>
          <w:bCs w:val="0"/>
          <w:i w:val="0"/>
          <w:iCs w:val="0"/>
          <w:rtl w:val="0"/>
        </w:rPr>
        <w:t>收入</w:t>
      </w:r>
    </w:p>
    <w:p>
      <w:pPr>
        <w:pStyle w:val="Body"/>
        <w:bidi w:val="0"/>
      </w:pPr>
      <w:r>
        <w:rPr>
          <w:rFonts w:ascii="Arial Unicode MS" w:cs="Arial Unicode MS" w:hAnsi="Arial Unicode MS" w:eastAsia="Arial Unicode MS" w:hint="eastAsia"/>
          <w:b w:val="0"/>
          <w:bCs w:val="0"/>
          <w:i w:val="0"/>
          <w:iCs w:val="0"/>
          <w:rtl w:val="0"/>
        </w:rPr>
        <w:t>对原数据进行对数转换，即输入</w:t>
      </w:r>
      <w:r>
        <w:rPr>
          <w:rFonts w:ascii="Helvetica Neue" w:hAnsi="Helvetica Neue" w:eastAsia="Arial Unicode MS"/>
          <w:rtl w:val="0"/>
        </w:rPr>
        <w:t>log</w:t>
      </w:r>
      <w:r>
        <w:rPr>
          <w:rFonts w:ascii="Helvetica Neue" w:hAnsi="Helvetica Neue" w:eastAsia="Arial Unicode MS"/>
          <w:rtl w:val="0"/>
          <w:lang w:val="en-US"/>
        </w:rPr>
        <w:t>_income</w:t>
      </w:r>
      <w:r>
        <w:rPr>
          <w:rFonts w:ascii="Arial Unicode MS" w:cs="Arial Unicode MS" w:hAnsi="Arial Unicode MS" w:eastAsia="Arial Unicode MS" w:hint="eastAsia"/>
          <w:b w:val="0"/>
          <w:bCs w:val="0"/>
          <w:i w:val="0"/>
          <w:iCs w:val="0"/>
          <w:rtl w:val="0"/>
        </w:rPr>
        <w:t>减少极高收入对模型的噪音影响</w:t>
      </w:r>
    </w:p>
    <w:p>
      <w:pPr>
        <w:pStyle w:val="Body"/>
        <w:bidi w:val="0"/>
      </w:pPr>
      <w:r>
        <w:rPr>
          <w:rFonts w:ascii="Arial Unicode MS" w:cs="Arial Unicode MS" w:hAnsi="Arial Unicode MS" w:eastAsia="Arial Unicode MS" w:hint="eastAsia"/>
          <w:b w:val="0"/>
          <w:bCs w:val="0"/>
          <w:i w:val="0"/>
          <w:iCs w:val="0"/>
          <w:rtl w:val="0"/>
        </w:rPr>
        <w:t>引入新组合特征：</w:t>
      </w:r>
    </w:p>
    <w:p>
      <w:pPr>
        <w:pStyle w:val="Body"/>
        <w:numPr>
          <w:ilvl w:val="0"/>
          <w:numId w:val="3"/>
        </w:numPr>
        <w:bidi w:val="0"/>
      </w:pPr>
      <w:r>
        <w:rPr>
          <w:rFonts w:ascii="Helvetica Neue" w:hAnsi="Helvetica Neue" w:eastAsia="Arial Unicode MS"/>
          <w:rtl w:val="0"/>
          <w:lang w:val="en-US"/>
        </w:rPr>
        <w:t>DIT</w:t>
      </w:r>
      <w:r>
        <w:rPr>
          <w:rFonts w:ascii="Arial Unicode MS" w:cs="Arial Unicode MS" w:hAnsi="Arial Unicode MS" w:eastAsia="Arial Unicode MS" w:hint="eastAsia"/>
          <w:b w:val="0"/>
          <w:bCs w:val="0"/>
          <w:i w:val="0"/>
          <w:iCs w:val="0"/>
          <w:rtl w:val="0"/>
        </w:rPr>
        <w:t>债务收入比，并用与学历一样的地域加权形成</w:t>
      </w:r>
      <w:r>
        <w:rPr>
          <w:rFonts w:ascii="Helvetica Neue" w:hAnsi="Helvetica Neue" w:eastAsia="Arial Unicode MS"/>
          <w:rtl w:val="0"/>
          <w:lang w:val="en-US"/>
        </w:rPr>
        <w:t>adjusted_dit</w:t>
      </w:r>
    </w:p>
    <w:p>
      <w:pPr>
        <w:pStyle w:val="Body"/>
        <w:numPr>
          <w:ilvl w:val="0"/>
          <w:numId w:val="2"/>
        </w:numPr>
        <w:bidi w:val="0"/>
      </w:pPr>
      <w:r>
        <w:rPr>
          <w:rFonts w:ascii="Arial Unicode MS" w:cs="Arial Unicode MS" w:hAnsi="Arial Unicode MS" w:eastAsia="Arial Unicode MS" w:hint="eastAsia"/>
          <w:b w:val="0"/>
          <w:bCs w:val="0"/>
          <w:i w:val="0"/>
          <w:iCs w:val="0"/>
          <w:rtl w:val="0"/>
        </w:rPr>
        <w:t>家庭人均收入</w:t>
      </w:r>
      <w:r>
        <w:rPr>
          <w:rFonts w:ascii="Helvetica Neue" w:hAnsi="Helvetica Neue" w:eastAsia="Arial Unicode MS"/>
          <w:rtl w:val="0"/>
          <w:lang w:val="en-US"/>
        </w:rPr>
        <w:t>annual_family_income / family_number</w:t>
      </w:r>
      <w:r>
        <w:rPr>
          <w:rFonts w:ascii="Arial Unicode MS" w:cs="Arial Unicode MS" w:hAnsi="Arial Unicode MS" w:eastAsia="Arial Unicode MS" w:hint="eastAsia"/>
          <w:b w:val="0"/>
          <w:bCs w:val="0"/>
          <w:i w:val="0"/>
          <w:iCs w:val="0"/>
          <w:rtl w:val="0"/>
        </w:rPr>
        <w:t>，</w:t>
      </w:r>
      <w:r>
        <w:rPr>
          <w:rFonts w:ascii="Helvetica Neue" w:hAnsi="Helvetica Neue" w:eastAsia="Arial Unicode MS"/>
          <w:rtl w:val="0"/>
        </w:rPr>
        <w:t>10</w:t>
      </w:r>
      <w:r>
        <w:rPr>
          <w:rFonts w:ascii="Arial Unicode MS" w:cs="Arial Unicode MS" w:hAnsi="Arial Unicode MS" w:eastAsia="Arial Unicode MS" w:hint="eastAsia"/>
          <w:b w:val="0"/>
          <w:bCs w:val="0"/>
          <w:i w:val="0"/>
          <w:iCs w:val="0"/>
          <w:rtl w:val="0"/>
        </w:rPr>
        <w:t>万年薪养活一家老小和</w:t>
      </w:r>
      <w:r>
        <w:rPr>
          <w:rFonts w:ascii="Helvetica Neue" w:hAnsi="Helvetica Neue" w:eastAsia="Arial Unicode MS"/>
          <w:rtl w:val="0"/>
        </w:rPr>
        <w:t>10</w:t>
      </w:r>
      <w:r>
        <w:rPr>
          <w:rFonts w:ascii="Arial Unicode MS" w:cs="Arial Unicode MS" w:hAnsi="Arial Unicode MS" w:eastAsia="Arial Unicode MS" w:hint="eastAsia"/>
          <w:b w:val="0"/>
          <w:bCs w:val="0"/>
          <w:i w:val="0"/>
          <w:iCs w:val="0"/>
          <w:rtl w:val="0"/>
        </w:rPr>
        <w:t>万年薪只有两口子可是完全不一样的</w:t>
      </w:r>
    </w:p>
    <w:p>
      <w:pPr>
        <w:pStyle w:val="Body"/>
        <w:numPr>
          <w:ilvl w:val="0"/>
          <w:numId w:val="4"/>
        </w:numPr>
        <w:rPr>
          <w:outline w:val="0"/>
          <w:color w:val="ed220b"/>
          <w:lang w:val="zh-CN" w:eastAsia="zh-CN"/>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rtl w:val="0"/>
          <w:lang w:val="zh-CN" w:eastAsia="zh-CN"/>
          <w14:textFill>
            <w14:solidFill>
              <w14:srgbClr w14:val="EE220C"/>
            </w14:solidFill>
          </w14:textFill>
        </w:rPr>
        <w:t>收入不稳定性指数（暂时不确定有无数据）</w:t>
      </w:r>
      <w:r>
        <w:rPr>
          <w:rFonts w:ascii="Helvetica Neue" w:hAnsi="Helvetica Neue"/>
          <w:outline w:val="0"/>
          <w:color w:val="ed220b"/>
          <w:rtl w:val="0"/>
          <w:lang w:val="zh-CN" w:eastAsia="zh-CN"/>
          <w14:textFill>
            <w14:solidFill>
              <w14:srgbClr w14:val="EE220C"/>
            </w14:solidFill>
          </w14:textFill>
        </w:rPr>
        <w:t>12</w:t>
      </w:r>
      <w:r>
        <w:rPr>
          <w:rFonts w:ascii="Arial Unicode MS" w:cs="Arial Unicode MS" w:hAnsi="Arial Unicode MS" w:eastAsia="Arial Unicode MS" w:hint="eastAsia"/>
          <w:b w:val="0"/>
          <w:bCs w:val="0"/>
          <w:i w:val="0"/>
          <w:iCs w:val="0"/>
          <w:outline w:val="0"/>
          <w:color w:val="ed220b"/>
          <w:rtl w:val="0"/>
          <w:lang w:val="zh-CN" w:eastAsia="zh-CN"/>
          <w14:textFill>
            <w14:solidFill>
              <w14:srgbClr w14:val="EE220C"/>
            </w14:solidFill>
          </w14:textFill>
        </w:rPr>
        <w:t>月</w:t>
      </w:r>
      <w:r>
        <w:rPr>
          <w:rFonts w:ascii="Helvetica Neue" w:hAnsi="Helvetica Neue"/>
          <w:outline w:val="0"/>
          <w:color w:val="ed220b"/>
          <w:rtl w:val="0"/>
          <w:lang w:val="zh-CN" w:eastAsia="zh-CN"/>
          <w14:textFill>
            <w14:solidFill>
              <w14:srgbClr w14:val="EE220C"/>
            </w14:solidFill>
          </w14:textFill>
        </w:rPr>
        <w:t>income std</w:t>
      </w:r>
      <w:r>
        <w:rPr>
          <w:rFonts w:ascii="Helvetica Neue" w:hAnsi="Helvetica Neue"/>
          <w:outline w:val="0"/>
          <w:color w:val="ed220b"/>
          <w:rtl w:val="0"/>
          <w:lang w:val="en-US"/>
          <w14:textFill>
            <w14:solidFill>
              <w14:srgbClr w14:val="EE220C"/>
            </w14:solidFill>
          </w14:textFill>
        </w:rPr>
        <w:t xml:space="preserve"> / mean income</w:t>
      </w:r>
      <w:r>
        <w:rPr>
          <w:rFonts w:ascii="Arial Unicode MS" w:cs="Arial Unicode MS" w:hAnsi="Arial Unicode MS" w:eastAsia="Arial Unicode MS" w:hint="eastAsia"/>
          <w:b w:val="0"/>
          <w:bCs w:val="0"/>
          <w:i w:val="0"/>
          <w:iCs w:val="0"/>
          <w:outline w:val="0"/>
          <w:color w:val="ed220b"/>
          <w:rtl w:val="0"/>
          <w:lang w:val="zh-CN" w:eastAsia="zh-CN"/>
          <w14:textFill>
            <w14:solidFill>
              <w14:srgbClr w14:val="EE220C"/>
            </w14:solidFill>
          </w14:textFill>
        </w:rPr>
        <w:t>（变异系数）</w:t>
      </w:r>
    </w:p>
    <w:p>
      <w:pPr>
        <w:pStyle w:val="Body"/>
        <w:rPr>
          <w:outline w:val="0"/>
          <w:color w:val="ed220b"/>
          <w14:textFill>
            <w14:solidFill>
              <w14:srgbClr w14:val="EE220C"/>
            </w14:solidFill>
          </w14:textFill>
        </w:rPr>
      </w:pPr>
    </w:p>
    <w:p>
      <w:pPr>
        <w:pStyle w:val="Body"/>
        <w:rPr>
          <w:outline w:val="0"/>
          <w:color w:val="ed220b"/>
          <w:shd w:val="clear" w:color="auto" w:fill="60d836"/>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hd w:val="clear" w:color="auto" w:fill="60d836"/>
          <w:rtl w:val="0"/>
          <w:lang w:val="zh-CN" w:eastAsia="zh-CN"/>
          <w14:textFill>
            <w14:solidFill>
              <w14:srgbClr w14:val="EE220C"/>
            </w14:solidFill>
          </w14:textFill>
        </w:rPr>
        <w:t>状态：完成原数据转化加入，完成家庭人均收入，缺少负债情况</w:t>
      </w:r>
      <w:r>
        <w:rPr>
          <w:rFonts w:ascii="Arial Unicode MS" w:cs="Arial Unicode MS" w:hAnsi="Arial Unicode MS" w:eastAsia="Arial Unicode MS" w:hint="default"/>
          <w:b w:val="0"/>
          <w:bCs w:val="0"/>
          <w:i w:val="0"/>
          <w:iCs w:val="0"/>
          <w:outline w:val="0"/>
          <w:color w:val="ed220b"/>
          <w:shd w:val="clear" w:color="auto" w:fill="60d836"/>
          <w:rtl w:val="0"/>
          <w:lang w:val="zh-CN" w:eastAsia="zh-CN"/>
          <w14:textFill>
            <w14:solidFill>
              <w14:srgbClr w14:val="EE220C"/>
            </w14:solidFill>
          </w14:textFill>
        </w:rPr>
        <w:t>✅</w:t>
      </w:r>
    </w:p>
    <w:p>
      <w:pPr>
        <w:pStyle w:val="Body"/>
        <w:bidi w:val="0"/>
      </w:pPr>
    </w:p>
    <w:p>
      <w:pPr>
        <w:pStyle w:val="Body"/>
        <w:bidi w:val="0"/>
      </w:pPr>
    </w:p>
    <w:p>
      <w:pPr>
        <w:pStyle w:val="Body"/>
        <w:bidi w:val="0"/>
      </w:pPr>
      <w:r>
        <w:rPr>
          <w:rFonts w:ascii="Arial Unicode MS" w:cs="Arial Unicode MS" w:hAnsi="Arial Unicode MS" w:eastAsia="Arial Unicode MS" w:hint="eastAsia"/>
          <w:b w:val="0"/>
          <w:bCs w:val="0"/>
          <w:i w:val="0"/>
          <w:iCs w:val="0"/>
          <w:rtl w:val="0"/>
        </w:rPr>
        <w:t>五级分类</w:t>
      </w:r>
    </w:p>
    <w:p>
      <w:pPr>
        <w:pStyle w:val="Body"/>
        <w:bidi w:val="0"/>
      </w:pPr>
      <w:r>
        <w:rPr>
          <w:rFonts w:ascii="Arial Unicode MS" w:cs="Arial Unicode MS" w:hAnsi="Arial Unicode MS" w:eastAsia="Arial Unicode MS" w:hint="eastAsia"/>
          <w:b w:val="0"/>
          <w:bCs w:val="0"/>
          <w:i w:val="0"/>
          <w:iCs w:val="0"/>
          <w:rtl w:val="0"/>
        </w:rPr>
        <w:t>首先用有序编码对其编码，由于此评估标准具有时限性，使用时间加权恶化指数（即过去的不良分类记录可以被时间淡化）</w:t>
      </w:r>
      <w:r>
        <w:rPr>
          <w:rFonts w:ascii="Helvetica Neue" w:hAnsi="Helvetica Neue" w:eastAsia="Arial Unicode MS"/>
          <w:rtl w:val="0"/>
          <w:lang w:val="en-US"/>
        </w:rPr>
        <w:t xml:space="preserve">1 - </w:t>
      </w:r>
      <w:r>
        <w:rPr>
          <w:rFonts w:ascii="Helvetica Neue" w:hAnsi="Helvetica Neue" w:eastAsia="Arial Unicode MS"/>
          <w:outline w:val="0"/>
          <w:color w:val="383a42"/>
          <w:rtl w:val="0"/>
          <w14:textFill>
            <w14:solidFill>
              <w14:srgbClr w14:val="383A42"/>
            </w14:solidFill>
          </w14:textFill>
        </w:rPr>
        <w:t>(</w:t>
      </w:r>
      <w:r>
        <w:rPr>
          <w:rFonts w:ascii="Helvetica Neue" w:hAnsi="Helvetica Neue" w:eastAsia="Arial Unicode MS"/>
          <w:rtl w:val="0"/>
          <w:lang w:val="en-US"/>
        </w:rPr>
        <w:t xml:space="preserve">current_date </w:t>
      </w:r>
      <w:r>
        <w:rPr>
          <w:rFonts w:ascii="Helvetica Neue" w:hAnsi="Helvetica Neue" w:eastAsia="Arial Unicode MS"/>
          <w:outline w:val="0"/>
          <w:color w:val="4078f2"/>
          <w:rtl w:val="0"/>
          <w14:textFill>
            <w14:solidFill>
              <w14:srgbClr w14:val="4078F2"/>
            </w14:solidFill>
          </w14:textFill>
        </w:rPr>
        <w:t>-</w:t>
      </w:r>
      <w:r>
        <w:rPr>
          <w:rFonts w:ascii="Helvetica Neue" w:hAnsi="Helvetica Neue" w:eastAsia="Arial Unicode MS"/>
          <w:rtl w:val="0"/>
        </w:rPr>
        <w:t xml:space="preserve"> r</w:t>
      </w:r>
      <w:r>
        <w:rPr>
          <w:rFonts w:ascii="Helvetica Neue" w:hAnsi="Helvetica Neue" w:eastAsia="Arial Unicode MS"/>
          <w:outline w:val="0"/>
          <w:color w:val="383a42"/>
          <w:rtl w:val="0"/>
          <w:lang w:val="en-US"/>
          <w14:textFill>
            <w14:solidFill>
              <w14:srgbClr w14:val="383A42"/>
            </w14:solidFill>
          </w14:textFill>
        </w:rPr>
        <w:t>ecord_</w:t>
      </w:r>
      <w:r>
        <w:rPr>
          <w:rFonts w:ascii="Helvetica Neue" w:hAnsi="Helvetica Neue" w:eastAsia="Arial Unicode MS"/>
          <w:rtl w:val="0"/>
          <w:lang w:val="nl-NL"/>
        </w:rPr>
        <w:t>date</w:t>
      </w:r>
      <w:r>
        <w:rPr>
          <w:rFonts w:ascii="Helvetica Neue" w:hAnsi="Helvetica Neue" w:eastAsia="Arial Unicode MS"/>
          <w:outline w:val="0"/>
          <w:color w:val="383a42"/>
          <w:rtl w:val="0"/>
          <w14:textFill>
            <w14:solidFill>
              <w14:srgbClr w14:val="383A42"/>
            </w14:solidFill>
          </w14:textFill>
        </w:rPr>
        <w:t>)</w:t>
      </w:r>
      <w:r>
        <w:rPr>
          <w:rFonts w:ascii="Helvetica Neue" w:hAnsi="Helvetica Neue" w:eastAsia="Arial Unicode MS"/>
          <w:rtl w:val="0"/>
          <w:lang w:val="en-US"/>
        </w:rPr>
        <w:t>/730</w:t>
      </w:r>
      <w:r>
        <w:rPr>
          <w:rFonts w:ascii="Arial Unicode MS" w:cs="Arial Unicode MS" w:hAnsi="Arial Unicode MS" w:eastAsia="Arial Unicode MS" w:hint="eastAsia"/>
          <w:b w:val="0"/>
          <w:bCs w:val="0"/>
          <w:i w:val="0"/>
          <w:iCs w:val="0"/>
          <w:rtl w:val="0"/>
        </w:rPr>
        <w:t>加权平均</w:t>
      </w:r>
      <w:r>
        <w:rPr>
          <w:rFonts w:ascii="Helvetica Neue" w:hAnsi="Helvetica Neue" w:eastAsia="Arial Unicode MS"/>
          <w:rtl w:val="0"/>
        </w:rPr>
        <w:t xml:space="preserve"> </w:t>
      </w:r>
      <w:r>
        <w:rPr>
          <w:rFonts w:ascii="Arial Unicode MS" w:cs="Arial Unicode MS" w:hAnsi="Arial Unicode MS" w:eastAsia="Arial Unicode MS" w:hint="eastAsia"/>
          <w:b w:val="0"/>
          <w:bCs w:val="0"/>
          <w:i w:val="0"/>
          <w:iCs w:val="0"/>
          <w:rtl w:val="0"/>
        </w:rPr>
        <w:t>（两年以上忽略）</w:t>
      </w:r>
    </w:p>
    <w:p>
      <w:pPr>
        <w:pStyle w:val="Body"/>
        <w:bidi w:val="0"/>
      </w:pPr>
    </w:p>
    <w:p>
      <w:pPr>
        <w:pStyle w:val="Body"/>
        <w:rPr>
          <w:outline w:val="0"/>
          <w:color w:val="ed220b"/>
          <w:shd w:val="clear" w:color="auto" w:fill="60d836"/>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hd w:val="clear" w:color="auto" w:fill="60d836"/>
          <w:rtl w:val="0"/>
          <w:lang w:val="zh-CN" w:eastAsia="zh-CN"/>
          <w14:textFill>
            <w14:solidFill>
              <w14:srgbClr w14:val="EE220C"/>
            </w14:solidFill>
          </w14:textFill>
        </w:rPr>
        <w:t>状态：未完成，五级分类结果缺失</w:t>
      </w:r>
    </w:p>
    <w:p>
      <w:pPr>
        <w:pStyle w:val="Body"/>
        <w:bidi w:val="0"/>
      </w:pPr>
    </w:p>
    <w:p>
      <w:pPr>
        <w:pStyle w:val="Body"/>
        <w:bidi w:val="0"/>
      </w:pPr>
      <w:r>
        <w:rPr>
          <w:rFonts w:ascii="Arial Unicode MS" w:cs="Arial Unicode MS" w:hAnsi="Arial Unicode MS" w:eastAsia="Arial Unicode MS" w:hint="eastAsia"/>
          <w:b w:val="0"/>
          <w:bCs w:val="0"/>
          <w:i w:val="0"/>
          <w:iCs w:val="0"/>
          <w:rtl w:val="0"/>
        </w:rPr>
        <w:t>信用额度使用率（一年平均）</w:t>
      </w:r>
    </w:p>
    <w:p>
      <w:pPr>
        <w:pStyle w:val="Body"/>
        <w:bidi w:val="0"/>
      </w:pPr>
      <w:r>
        <w:rPr>
          <w:rFonts w:ascii="Arial Unicode MS" w:cs="Arial Unicode MS" w:hAnsi="Arial Unicode MS" w:eastAsia="Arial Unicode MS" w:hint="eastAsia"/>
          <w:b w:val="0"/>
          <w:bCs w:val="0"/>
          <w:i w:val="0"/>
          <w:iCs w:val="0"/>
          <w:rtl w:val="0"/>
        </w:rPr>
        <w:t>首先使用基础分箱处理</w:t>
      </w:r>
    </w:p>
    <w:p>
      <w:pPr>
        <w:pStyle w:val="Body"/>
        <w:bidi w:val="0"/>
      </w:pPr>
      <w:r>
        <w:rPr>
          <w:rFonts w:ascii="Helvetica Neue" w:hAnsi="Helvetica Neue" w:eastAsia="Arial Unicode MS"/>
          <w:rtl w:val="0"/>
        </w:rPr>
        <w:t>0</w:t>
      </w:r>
      <w:r>
        <w:rPr>
          <w:rFonts w:ascii="Arial Unicode MS" w:cs="Arial Unicode MS" w:hAnsi="Arial Unicode MS" w:eastAsia="Arial Unicode MS" w:hint="eastAsia"/>
          <w:b w:val="0"/>
          <w:bCs w:val="0"/>
          <w:i w:val="0"/>
          <w:iCs w:val="0"/>
          <w:rtl w:val="0"/>
        </w:rPr>
        <w:t>为零使用，</w:t>
      </w:r>
      <w:r>
        <w:rPr>
          <w:rFonts w:ascii="Helvetica Neue" w:hAnsi="Helvetica Neue" w:eastAsia="Arial Unicode MS"/>
          <w:rtl w:val="0"/>
        </w:rPr>
        <w:t>0.01-0.3</w:t>
      </w:r>
      <w:r>
        <w:rPr>
          <w:rFonts w:ascii="Arial Unicode MS" w:cs="Arial Unicode MS" w:hAnsi="Arial Unicode MS" w:eastAsia="Arial Unicode MS" w:hint="eastAsia"/>
          <w:b w:val="0"/>
          <w:bCs w:val="0"/>
          <w:i w:val="0"/>
          <w:iCs w:val="0"/>
          <w:rtl w:val="0"/>
        </w:rPr>
        <w:t>为低使用，</w:t>
      </w:r>
      <w:r>
        <w:rPr>
          <w:rFonts w:ascii="Helvetica Neue" w:hAnsi="Helvetica Neue" w:eastAsia="Arial Unicode MS"/>
          <w:rtl w:val="0"/>
        </w:rPr>
        <w:t>0.3-0.7</w:t>
      </w:r>
      <w:r>
        <w:rPr>
          <w:rFonts w:ascii="Arial Unicode MS" w:cs="Arial Unicode MS" w:hAnsi="Arial Unicode MS" w:eastAsia="Arial Unicode MS" w:hint="eastAsia"/>
          <w:b w:val="0"/>
          <w:bCs w:val="0"/>
          <w:i w:val="0"/>
          <w:iCs w:val="0"/>
          <w:rtl w:val="0"/>
        </w:rPr>
        <w:t>为健康使用，</w:t>
      </w:r>
      <w:r>
        <w:rPr>
          <w:rFonts w:ascii="Helvetica Neue" w:hAnsi="Helvetica Neue" w:eastAsia="Arial Unicode MS"/>
          <w:rtl w:val="0"/>
        </w:rPr>
        <w:t>0.7-0.8</w:t>
      </w:r>
      <w:r>
        <w:rPr>
          <w:rFonts w:ascii="Arial Unicode MS" w:cs="Arial Unicode MS" w:hAnsi="Arial Unicode MS" w:eastAsia="Arial Unicode MS" w:hint="eastAsia"/>
          <w:b w:val="0"/>
          <w:bCs w:val="0"/>
          <w:i w:val="0"/>
          <w:iCs w:val="0"/>
          <w:rtl w:val="0"/>
        </w:rPr>
        <w:t>为警戒使用，</w:t>
      </w:r>
      <w:r>
        <w:rPr>
          <w:rFonts w:ascii="Helvetica Neue" w:hAnsi="Helvetica Neue" w:eastAsia="Arial Unicode MS"/>
          <w:rtl w:val="0"/>
        </w:rPr>
        <w:t>0.8-1.0</w:t>
      </w:r>
      <w:r>
        <w:rPr>
          <w:rFonts w:ascii="Arial Unicode MS" w:cs="Arial Unicode MS" w:hAnsi="Arial Unicode MS" w:eastAsia="Arial Unicode MS" w:hint="eastAsia"/>
          <w:b w:val="0"/>
          <w:bCs w:val="0"/>
          <w:i w:val="0"/>
          <w:iCs w:val="0"/>
          <w:rtl w:val="0"/>
        </w:rPr>
        <w:t>为高风险使用，</w:t>
      </w:r>
      <w:r>
        <w:rPr>
          <w:rFonts w:ascii="Helvetica Neue" w:hAnsi="Helvetica Neue" w:eastAsia="Arial Unicode MS"/>
          <w:rtl w:val="0"/>
        </w:rPr>
        <w:t>1.0</w:t>
      </w:r>
      <w:r>
        <w:rPr>
          <w:rFonts w:ascii="Arial Unicode MS" w:cs="Arial Unicode MS" w:hAnsi="Arial Unicode MS" w:eastAsia="Arial Unicode MS" w:hint="eastAsia"/>
          <w:b w:val="0"/>
          <w:bCs w:val="0"/>
          <w:i w:val="0"/>
          <w:iCs w:val="0"/>
          <w:rtl w:val="0"/>
        </w:rPr>
        <w:t>以上为超限使用</w:t>
      </w:r>
    </w:p>
    <w:p>
      <w:pPr>
        <w:pStyle w:val="Body"/>
        <w:bidi w:val="0"/>
      </w:pPr>
      <w:r>
        <w:rPr>
          <w:rFonts w:ascii="Arial Unicode MS" w:cs="Arial Unicode MS" w:hAnsi="Arial Unicode MS" w:eastAsia="Arial Unicode MS" w:hint="eastAsia"/>
          <w:b w:val="0"/>
          <w:bCs w:val="0"/>
          <w:i w:val="0"/>
          <w:iCs w:val="0"/>
          <w:rtl w:val="0"/>
        </w:rPr>
        <w:t>再引入信用额度压力测试观测信用额度使用率与收入稳定指数的组合特征</w:t>
      </w:r>
    </w:p>
    <w:p>
      <w:pPr>
        <w:pStyle w:val="Body"/>
        <w:bidi w:val="0"/>
      </w:pPr>
      <w:r>
        <w:rPr>
          <w:rFonts w:ascii="Arial Unicode MS" w:cs="Arial Unicode MS" w:hAnsi="Arial Unicode MS" w:eastAsia="Arial Unicode MS" w:hint="eastAsia"/>
          <w:b w:val="0"/>
          <w:bCs w:val="0"/>
          <w:i w:val="0"/>
          <w:iCs w:val="0"/>
          <w:rtl w:val="0"/>
        </w:rPr>
        <w:t>压力</w:t>
      </w:r>
      <w:r>
        <w:rPr>
          <w:rFonts w:ascii="Helvetica Neue" w:hAnsi="Helvetica Neue" w:eastAsia="Arial Unicode MS"/>
          <w:rtl w:val="0"/>
        </w:rPr>
        <w:t xml:space="preserve"> </w:t>
      </w:r>
      <w:r>
        <w:rPr>
          <w:rFonts w:ascii="Helvetica Neue" w:hAnsi="Helvetica Neue" w:eastAsia="Arial Unicode MS"/>
          <w:rtl w:val="0"/>
        </w:rPr>
        <w:t xml:space="preserve">= </w:t>
      </w:r>
      <w:r>
        <w:rPr>
          <w:rFonts w:ascii="Arial Unicode MS" w:cs="Arial Unicode MS" w:hAnsi="Arial Unicode MS" w:eastAsia="Arial Unicode MS" w:hint="eastAsia"/>
          <w:b w:val="0"/>
          <w:bCs w:val="0"/>
          <w:i w:val="0"/>
          <w:iCs w:val="0"/>
          <w:rtl w:val="0"/>
        </w:rPr>
        <w:t>信用额度使用率</w:t>
      </w:r>
      <w:r>
        <w:rPr>
          <w:rFonts w:ascii="Helvetica Neue" w:hAnsi="Helvetica Neue" w:eastAsia="Arial Unicode MS"/>
          <w:rtl w:val="0"/>
        </w:rPr>
        <w:t xml:space="preserve"> </w:t>
      </w:r>
      <w:r>
        <w:rPr>
          <w:rFonts w:ascii="Helvetica Neue" w:hAnsi="Helvetica Neue" w:eastAsia="Arial Unicode MS"/>
          <w:rtl w:val="0"/>
        </w:rPr>
        <w:t xml:space="preserve">* </w:t>
      </w:r>
      <w:r>
        <w:rPr>
          <w:rFonts w:ascii="Helvetica Neue" w:hAnsi="Helvetica Neue" w:eastAsia="Arial Unicode MS"/>
          <w:rtl w:val="0"/>
          <w:lang w:val="en-US"/>
        </w:rPr>
        <w:t>(1 + 0.5 * (</w:t>
      </w:r>
      <w:r>
        <w:rPr>
          <w:rFonts w:ascii="Arial Unicode MS" w:cs="Arial Unicode MS" w:hAnsi="Arial Unicode MS" w:eastAsia="Arial Unicode MS" w:hint="eastAsia"/>
          <w:b w:val="0"/>
          <w:bCs w:val="0"/>
          <w:i w:val="0"/>
          <w:iCs w:val="0"/>
          <w:rtl w:val="0"/>
        </w:rPr>
        <w:t>收入不稳定性指数</w:t>
      </w:r>
      <w:r>
        <w:rPr>
          <w:rFonts w:ascii="Helvetica Neue" w:hAnsi="Helvetica Neue" w:eastAsia="Arial Unicode MS"/>
          <w:rtl w:val="0"/>
        </w:rPr>
        <w:t xml:space="preserve"> </w:t>
      </w:r>
      <w:r>
        <w:rPr>
          <w:rFonts w:ascii="Helvetica Neue" w:hAnsi="Helvetica Neue" w:eastAsia="Arial Unicode MS"/>
          <w:rtl w:val="0"/>
          <w:lang w:val="en-US"/>
        </w:rPr>
        <w:t xml:space="preserve">&gt; </w:t>
      </w:r>
      <w:r>
        <w:rPr>
          <w:rFonts w:ascii="Helvetica Neue" w:hAnsi="Helvetica Neue" w:eastAsia="Arial Unicode MS"/>
          <w:outline w:val="0"/>
          <w:color w:val="ed220b"/>
          <w:rtl w:val="0"/>
          <w:lang w:val="zh-CN" w:eastAsia="zh-CN"/>
          <w14:textFill>
            <w14:solidFill>
              <w14:srgbClr w14:val="EE220C"/>
            </w14:solidFill>
          </w14:textFill>
        </w:rPr>
        <w:t>K</w:t>
      </w:r>
      <w:r>
        <w:rPr>
          <w:rFonts w:ascii="Helvetica Neue" w:hAnsi="Helvetica Neue" w:eastAsia="Arial Unicode MS"/>
          <w:rtl w:val="0"/>
          <w:lang w:val="en-US"/>
        </w:rPr>
        <w:t>))</w:t>
      </w:r>
    </w:p>
    <w:p>
      <w:pPr>
        <w:pStyle w:val="Body"/>
        <w:bidi w:val="0"/>
      </w:pPr>
    </w:p>
    <w:p>
      <w:pPr>
        <w:pStyle w:val="Body"/>
        <w:bidi w:val="0"/>
      </w:pPr>
      <w:r>
        <w:rPr>
          <w:rFonts w:ascii="Arial Unicode MS" w:cs="Arial Unicode MS" w:hAnsi="Arial Unicode MS" w:eastAsia="Arial Unicode MS" w:hint="eastAsia"/>
          <w:b w:val="0"/>
          <w:bCs w:val="0"/>
          <w:i w:val="0"/>
          <w:iCs w:val="0"/>
          <w:rtl w:val="0"/>
        </w:rPr>
        <w:t>当前信用逾期率（逾期金额</w:t>
      </w:r>
      <w:r>
        <w:rPr>
          <w:rFonts w:ascii="Helvetica Neue" w:hAnsi="Helvetica Neue" w:eastAsia="Arial Unicode MS"/>
          <w:rtl w:val="0"/>
        </w:rPr>
        <w:t>/</w:t>
      </w:r>
      <w:r>
        <w:rPr>
          <w:rFonts w:ascii="Arial Unicode MS" w:cs="Arial Unicode MS" w:hAnsi="Arial Unicode MS" w:eastAsia="Arial Unicode MS" w:hint="eastAsia"/>
          <w:b w:val="0"/>
          <w:bCs w:val="0"/>
          <w:i w:val="0"/>
          <w:iCs w:val="0"/>
          <w:rtl w:val="0"/>
        </w:rPr>
        <w:t>信用额度）</w:t>
      </w:r>
    </w:p>
    <w:p>
      <w:pPr>
        <w:pStyle w:val="Body"/>
        <w:bidi w:val="0"/>
      </w:pPr>
      <w:r>
        <w:rPr>
          <w:rFonts w:ascii="Arial Unicode MS" w:cs="Arial Unicode MS" w:hAnsi="Arial Unicode MS" w:eastAsia="Arial Unicode MS" w:hint="eastAsia"/>
          <w:b w:val="0"/>
          <w:bCs w:val="0"/>
          <w:i w:val="0"/>
          <w:iCs w:val="0"/>
          <w:rtl w:val="0"/>
        </w:rPr>
        <w:t>首先同样业务分箱处理</w:t>
      </w:r>
    </w:p>
    <w:p>
      <w:pPr>
        <w:pStyle w:val="Body"/>
        <w:bidi w:val="0"/>
      </w:pPr>
      <w:r>
        <w:rPr>
          <w:rFonts w:ascii="Helvetica Neue" w:hAnsi="Helvetica Neue" w:eastAsia="Arial Unicode MS"/>
          <w:rtl w:val="0"/>
        </w:rPr>
        <w:t>0</w:t>
      </w:r>
      <w:r>
        <w:rPr>
          <w:rFonts w:ascii="Arial Unicode MS" w:cs="Arial Unicode MS" w:hAnsi="Arial Unicode MS" w:eastAsia="Arial Unicode MS" w:hint="eastAsia"/>
          <w:b w:val="0"/>
          <w:bCs w:val="0"/>
          <w:i w:val="0"/>
          <w:iCs w:val="0"/>
          <w:rtl w:val="0"/>
        </w:rPr>
        <w:t>为无逾期，</w:t>
      </w:r>
      <w:r>
        <w:rPr>
          <w:rFonts w:ascii="Helvetica Neue" w:hAnsi="Helvetica Neue" w:eastAsia="Arial Unicode MS"/>
          <w:rtl w:val="0"/>
        </w:rPr>
        <w:t>0-0.001</w:t>
      </w:r>
      <w:r>
        <w:rPr>
          <w:rFonts w:ascii="Arial Unicode MS" w:cs="Arial Unicode MS" w:hAnsi="Arial Unicode MS" w:eastAsia="Arial Unicode MS" w:hint="eastAsia"/>
          <w:b w:val="0"/>
          <w:bCs w:val="0"/>
          <w:i w:val="0"/>
          <w:iCs w:val="0"/>
          <w:rtl w:val="0"/>
        </w:rPr>
        <w:t>为微小逾期，</w:t>
      </w:r>
      <w:r>
        <w:rPr>
          <w:rFonts w:ascii="Helvetica Neue" w:hAnsi="Helvetica Neue" w:eastAsia="Arial Unicode MS"/>
          <w:rtl w:val="0"/>
        </w:rPr>
        <w:t>0.001-0.01</w:t>
      </w:r>
      <w:r>
        <w:rPr>
          <w:rFonts w:ascii="Arial Unicode MS" w:cs="Arial Unicode MS" w:hAnsi="Arial Unicode MS" w:eastAsia="Arial Unicode MS" w:hint="eastAsia"/>
          <w:b w:val="0"/>
          <w:bCs w:val="0"/>
          <w:i w:val="0"/>
          <w:iCs w:val="0"/>
          <w:rtl w:val="0"/>
        </w:rPr>
        <w:t>为轻度逾期，</w:t>
      </w:r>
      <w:r>
        <w:rPr>
          <w:rFonts w:ascii="Helvetica Neue" w:hAnsi="Helvetica Neue" w:eastAsia="Arial Unicode MS"/>
          <w:rtl w:val="0"/>
        </w:rPr>
        <w:t>0.01-0.1</w:t>
      </w:r>
      <w:r>
        <w:rPr>
          <w:rFonts w:ascii="Arial Unicode MS" w:cs="Arial Unicode MS" w:hAnsi="Arial Unicode MS" w:eastAsia="Arial Unicode MS" w:hint="eastAsia"/>
          <w:b w:val="0"/>
          <w:bCs w:val="0"/>
          <w:i w:val="0"/>
          <w:iCs w:val="0"/>
          <w:rtl w:val="0"/>
        </w:rPr>
        <w:t>为中度逾期，</w:t>
      </w:r>
      <w:r>
        <w:rPr>
          <w:rFonts w:ascii="Helvetica Neue" w:hAnsi="Helvetica Neue" w:eastAsia="Arial Unicode MS"/>
          <w:rtl w:val="0"/>
        </w:rPr>
        <w:t>0.1-0.3</w:t>
      </w:r>
      <w:r>
        <w:rPr>
          <w:rFonts w:ascii="Arial Unicode MS" w:cs="Arial Unicode MS" w:hAnsi="Arial Unicode MS" w:eastAsia="Arial Unicode MS" w:hint="eastAsia"/>
          <w:b w:val="0"/>
          <w:bCs w:val="0"/>
          <w:i w:val="0"/>
          <w:iCs w:val="0"/>
          <w:rtl w:val="0"/>
        </w:rPr>
        <w:t>为显著逾期，</w:t>
      </w:r>
      <w:r>
        <w:rPr>
          <w:rFonts w:ascii="Helvetica Neue" w:hAnsi="Helvetica Neue" w:eastAsia="Arial Unicode MS"/>
          <w:rtl w:val="0"/>
        </w:rPr>
        <w:t>0.3-0.5</w:t>
      </w:r>
      <w:r>
        <w:rPr>
          <w:rFonts w:ascii="Arial Unicode MS" w:cs="Arial Unicode MS" w:hAnsi="Arial Unicode MS" w:eastAsia="Arial Unicode MS" w:hint="eastAsia"/>
          <w:b w:val="0"/>
          <w:bCs w:val="0"/>
          <w:i w:val="0"/>
          <w:iCs w:val="0"/>
          <w:rtl w:val="0"/>
        </w:rPr>
        <w:t>为严重逾期，</w:t>
      </w:r>
      <w:r>
        <w:rPr>
          <w:rFonts w:ascii="Helvetica Neue" w:hAnsi="Helvetica Neue" w:eastAsia="Arial Unicode MS"/>
          <w:rtl w:val="0"/>
        </w:rPr>
        <w:t>0.5-1.0</w:t>
      </w:r>
      <w:r>
        <w:rPr>
          <w:rFonts w:ascii="Arial Unicode MS" w:cs="Arial Unicode MS" w:hAnsi="Arial Unicode MS" w:eastAsia="Arial Unicode MS" w:hint="eastAsia"/>
          <w:b w:val="0"/>
          <w:bCs w:val="0"/>
          <w:i w:val="0"/>
          <w:iCs w:val="0"/>
          <w:rtl w:val="0"/>
        </w:rPr>
        <w:t>为高风险逾期，</w:t>
      </w:r>
      <w:r>
        <w:rPr>
          <w:rFonts w:ascii="Helvetica Neue" w:hAnsi="Helvetica Neue" w:eastAsia="Arial Unicode MS"/>
          <w:rtl w:val="0"/>
          <w:lang w:val="en-US"/>
        </w:rPr>
        <w:t>&gt;1.0</w:t>
      </w:r>
      <w:r>
        <w:rPr>
          <w:rFonts w:ascii="Arial Unicode MS" w:cs="Arial Unicode MS" w:hAnsi="Arial Unicode MS" w:eastAsia="Arial Unicode MS" w:hint="eastAsia"/>
          <w:b w:val="0"/>
          <w:bCs w:val="0"/>
          <w:i w:val="0"/>
          <w:iCs w:val="0"/>
          <w:rtl w:val="0"/>
        </w:rPr>
        <w:t>为灾难性逾期</w:t>
      </w:r>
    </w:p>
    <w:p>
      <w:pPr>
        <w:pStyle w:val="Body"/>
        <w:bidi w:val="0"/>
      </w:pPr>
      <w:r>
        <w:rPr>
          <w:rFonts w:ascii="Arial Unicode MS" w:cs="Arial Unicode MS" w:hAnsi="Arial Unicode MS" w:eastAsia="Arial Unicode MS" w:hint="eastAsia"/>
          <w:b w:val="0"/>
          <w:bCs w:val="0"/>
          <w:i w:val="0"/>
          <w:iCs w:val="0"/>
          <w:rtl w:val="0"/>
        </w:rPr>
        <w:t>同时由于逾期率大概率是一个小于</w:t>
      </w:r>
      <w:r>
        <w:rPr>
          <w:rFonts w:ascii="Helvetica Neue" w:hAnsi="Helvetica Neue" w:eastAsia="Arial Unicode MS"/>
          <w:rtl w:val="0"/>
        </w:rPr>
        <w:t>1</w:t>
      </w:r>
      <w:r>
        <w:rPr>
          <w:rFonts w:ascii="Arial Unicode MS" w:cs="Arial Unicode MS" w:hAnsi="Arial Unicode MS" w:eastAsia="Arial Unicode MS" w:hint="eastAsia"/>
          <w:b w:val="0"/>
          <w:bCs w:val="0"/>
          <w:i w:val="0"/>
          <w:iCs w:val="0"/>
          <w:rtl w:val="0"/>
        </w:rPr>
        <w:t>的数，但此特征极为重要，是评估风险的一个重要指标，我拟采用指数值，例如</w:t>
      </w:r>
      <w:r>
        <w:rPr>
          <w:rFonts w:ascii="Helvetica Neue" w:hAnsi="Helvetica Neue" w:eastAsia="Arial Unicode MS"/>
          <w:rtl w:val="0"/>
          <w:lang w:val="en-US"/>
        </w:rPr>
        <w:t xml:space="preserve">exp(4 * </w:t>
      </w:r>
      <w:r>
        <w:rPr>
          <w:rFonts w:ascii="Arial Unicode MS" w:cs="Arial Unicode MS" w:hAnsi="Arial Unicode MS" w:eastAsia="Arial Unicode MS" w:hint="eastAsia"/>
          <w:b w:val="0"/>
          <w:bCs w:val="0"/>
          <w:i w:val="0"/>
          <w:iCs w:val="0"/>
          <w:rtl w:val="0"/>
        </w:rPr>
        <w:t>逾期率</w:t>
      </w:r>
      <w:r>
        <w:rPr>
          <w:rFonts w:ascii="Helvetica Neue" w:hAnsi="Helvetica Neue" w:eastAsia="Arial Unicode MS"/>
          <w:rtl w:val="0"/>
          <w:lang w:val="en-US"/>
        </w:rPr>
        <w:t>) - 1</w:t>
      </w:r>
      <w:r>
        <w:rPr>
          <w:rFonts w:ascii="Arial Unicode MS" w:cs="Arial Unicode MS" w:hAnsi="Arial Unicode MS" w:eastAsia="Arial Unicode MS" w:hint="eastAsia"/>
          <w:b w:val="0"/>
          <w:bCs w:val="0"/>
          <w:i w:val="0"/>
          <w:iCs w:val="0"/>
          <w:rtl w:val="0"/>
        </w:rPr>
        <w:t>来放大逾期率的影响</w:t>
      </w:r>
    </w:p>
    <w:p>
      <w:pPr>
        <w:pStyle w:val="Body"/>
        <w:bidi w:val="0"/>
      </w:pPr>
      <w:r>
        <w:rPr>
          <w:rFonts w:ascii="Arial Unicode MS" w:cs="Arial Unicode MS" w:hAnsi="Arial Unicode MS" w:eastAsia="Arial Unicode MS" w:hint="eastAsia"/>
          <w:b w:val="0"/>
          <w:bCs w:val="0"/>
          <w:i w:val="0"/>
          <w:iCs w:val="0"/>
          <w:rtl w:val="0"/>
        </w:rPr>
        <w:t>为了处理意外情况，我决定引入一个二元特征为是否首次逾期</w:t>
      </w:r>
    </w:p>
    <w:p>
      <w:pPr>
        <w:pStyle w:val="Body"/>
        <w:bidi w:val="0"/>
      </w:pPr>
    </w:p>
    <w:p>
      <w:pPr>
        <w:pStyle w:val="Body"/>
        <w:rPr>
          <w:outline w:val="0"/>
          <w:color w:val="ed220b"/>
          <w:shd w:val="clear" w:color="auto" w:fill="60d836"/>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hd w:val="clear" w:color="auto" w:fill="60d836"/>
          <w:rtl w:val="0"/>
          <w:lang w:val="zh-CN" w:eastAsia="zh-CN"/>
          <w14:textFill>
            <w14:solidFill>
              <w14:srgbClr w14:val="EE220C"/>
            </w14:solidFill>
          </w14:textFill>
        </w:rPr>
        <w:t>状态：信用表单缺失</w:t>
      </w:r>
    </w:p>
    <w:p>
      <w:pPr>
        <w:pStyle w:val="Body"/>
        <w:bidi w:val="0"/>
      </w:pPr>
    </w:p>
    <w:p>
      <w:pPr>
        <w:pStyle w:val="Body"/>
        <w:bidi w:val="0"/>
      </w:pPr>
      <w:r>
        <w:rPr>
          <w:rFonts w:ascii="Arial Unicode MS" w:cs="Arial Unicode MS" w:hAnsi="Arial Unicode MS" w:eastAsia="Arial Unicode MS" w:hint="eastAsia"/>
          <w:b w:val="0"/>
          <w:bCs w:val="0"/>
          <w:i w:val="0"/>
          <w:iCs w:val="0"/>
          <w:rtl w:val="0"/>
        </w:rPr>
        <w:t>借贷金额</w:t>
      </w:r>
    </w:p>
    <w:p>
      <w:pPr>
        <w:pStyle w:val="Body"/>
        <w:numPr>
          <w:ilvl w:val="0"/>
          <w:numId w:val="5"/>
        </w:numPr>
        <w:bidi w:val="0"/>
      </w:pPr>
      <w:r>
        <w:rPr>
          <w:rFonts w:ascii="Arial Unicode MS" w:cs="Arial Unicode MS" w:hAnsi="Arial Unicode MS" w:eastAsia="Arial Unicode MS" w:hint="eastAsia"/>
          <w:b w:val="0"/>
          <w:bCs w:val="0"/>
          <w:i w:val="0"/>
          <w:iCs w:val="0"/>
          <w:rtl w:val="0"/>
        </w:rPr>
        <w:t>使用</w:t>
      </w:r>
      <w:r>
        <w:rPr>
          <w:rFonts w:ascii="Helvetica Neue" w:hAnsi="Helvetica Neue" w:eastAsia="Arial Unicode MS"/>
          <w:rtl w:val="0"/>
        </w:rPr>
        <w:t>log</w:t>
      </w:r>
      <w:r>
        <w:rPr>
          <w:rFonts w:ascii="Helvetica Neue" w:hAnsi="Helvetica Neue" w:eastAsia="Arial Unicode MS"/>
          <w:rtl w:val="0"/>
          <w:lang w:val="en-US"/>
        </w:rPr>
        <w:t>_loan_amount</w:t>
      </w:r>
      <w:r>
        <w:rPr>
          <w:rFonts w:ascii="Arial Unicode MS" w:cs="Arial Unicode MS" w:hAnsi="Arial Unicode MS" w:eastAsia="Arial Unicode MS" w:hint="eastAsia"/>
          <w:b w:val="0"/>
          <w:bCs w:val="0"/>
          <w:i w:val="0"/>
          <w:iCs w:val="0"/>
          <w:rtl w:val="0"/>
        </w:rPr>
        <w:t>来降低超高额贷款的噪音影响</w:t>
      </w:r>
    </w:p>
    <w:p>
      <w:pPr>
        <w:pStyle w:val="Body"/>
        <w:numPr>
          <w:ilvl w:val="0"/>
          <w:numId w:val="2"/>
        </w:numPr>
        <w:bidi w:val="0"/>
      </w:pPr>
      <w:r>
        <w:rPr>
          <w:rFonts w:ascii="Arial Unicode MS" w:cs="Arial Unicode MS" w:hAnsi="Arial Unicode MS" w:eastAsia="Arial Unicode MS" w:hint="eastAsia"/>
          <w:b w:val="0"/>
          <w:bCs w:val="0"/>
          <w:i w:val="0"/>
          <w:iCs w:val="0"/>
          <w:rtl w:val="0"/>
        </w:rPr>
        <w:t>考虑地区购买力差距，引入购买力折算金额</w:t>
      </w:r>
      <w:r>
        <w:rPr>
          <w:rFonts w:ascii="Helvetica Neue" w:hAnsi="Helvetica Neue" w:eastAsia="Arial Unicode MS"/>
          <w:rtl w:val="0"/>
          <w:lang w:val="en-US"/>
        </w:rPr>
        <w:t xml:space="preserve">loan_amount / </w:t>
      </w:r>
      <w:r>
        <w:rPr>
          <w:rFonts w:ascii="Arial Unicode MS" w:cs="Arial Unicode MS" w:hAnsi="Arial Unicode MS" w:eastAsia="Arial Unicode MS" w:hint="eastAsia"/>
          <w:b w:val="0"/>
          <w:bCs w:val="0"/>
          <w:i w:val="0"/>
          <w:iCs w:val="0"/>
          <w:rtl w:val="0"/>
        </w:rPr>
        <w:t>地域指数</w:t>
      </w:r>
      <w:r>
        <w:rPr>
          <w:rFonts w:ascii="Helvetica Neue" w:hAnsi="Helvetica Neue" w:eastAsia="Arial Unicode MS"/>
          <w:rtl w:val="0"/>
          <w:lang w:val="en-US"/>
        </w:rPr>
        <w:t xml:space="preserve">(same to </w:t>
      </w:r>
      <w:r>
        <w:rPr>
          <w:rFonts w:ascii="Helvetica Neue" w:hAnsi="Helvetica Neue" w:eastAsia="Arial Unicode MS"/>
          <w:rtl w:val="0"/>
        </w:rPr>
        <w:t>above</w:t>
      </w:r>
      <w:r>
        <w:rPr>
          <w:rFonts w:ascii="Helvetica Neue" w:hAnsi="Helvetica Neue" w:eastAsia="Arial Unicode MS"/>
          <w:rtl w:val="0"/>
          <w:lang w:val="en-US"/>
        </w:rPr>
        <w:t>)</w:t>
      </w:r>
    </w:p>
    <w:p>
      <w:pPr>
        <w:pStyle w:val="Body"/>
        <w:bidi w:val="0"/>
      </w:pPr>
    </w:p>
    <w:p>
      <w:pPr>
        <w:pStyle w:val="Body"/>
        <w:rPr>
          <w:outline w:val="0"/>
          <w:color w:val="60d836"/>
          <w14:textFill>
            <w14:solidFill>
              <w14:srgbClr w14:val="61D836"/>
            </w14:solidFill>
          </w14:textFill>
        </w:rPr>
      </w:pPr>
      <w:r>
        <w:rPr>
          <w:rFonts w:ascii="Arial Unicode MS" w:cs="Arial Unicode MS" w:hAnsi="Arial Unicode MS" w:eastAsia="Arial Unicode MS" w:hint="eastAsia"/>
          <w:b w:val="0"/>
          <w:bCs w:val="0"/>
          <w:i w:val="0"/>
          <w:iCs w:val="0"/>
          <w:outline w:val="0"/>
          <w:color w:val="60d836"/>
          <w:rtl w:val="0"/>
          <w:lang w:val="zh-CN" w:eastAsia="zh-CN"/>
          <w14:textFill>
            <w14:solidFill>
              <w14:srgbClr w14:val="61D836"/>
            </w14:solidFill>
          </w14:textFill>
        </w:rPr>
        <w:t>状态：完成</w:t>
      </w:r>
    </w:p>
    <w:p>
      <w:pPr>
        <w:pStyle w:val="Body"/>
        <w:bidi w:val="0"/>
      </w:pPr>
    </w:p>
    <w:p>
      <w:pPr>
        <w:pStyle w:val="Body"/>
        <w:bidi w:val="0"/>
      </w:pPr>
    </w:p>
    <w:p>
      <w:pPr>
        <w:pStyle w:val="Body"/>
        <w:rPr>
          <w:rStyle w:val="Strikethrough"/>
          <w:outline w:val="0"/>
          <w:color w:val="ed220b"/>
          <w14:textFill>
            <w14:solidFill>
              <w14:srgbClr w14:val="EE220C"/>
            </w14:solidFill>
          </w14:textFill>
        </w:rPr>
      </w:pPr>
      <w:r>
        <w:rPr>
          <w:rStyle w:val="Strikethrough"/>
          <w:rFonts w:ascii="Arial Unicode MS" w:cs="Arial Unicode MS" w:hAnsi="Arial Unicode MS" w:eastAsia="Arial Unicode MS" w:hint="eastAsia"/>
          <w:b w:val="0"/>
          <w:bCs w:val="0"/>
          <w:i w:val="0"/>
          <w:iCs w:val="0"/>
          <w:outline w:val="0"/>
          <w:color w:val="ed220b"/>
          <w:rtl w:val="0"/>
          <w:lang w:val="zh-CN" w:eastAsia="zh-CN"/>
          <w14:textFill>
            <w14:solidFill>
              <w14:srgbClr w14:val="EE220C"/>
            </w14:solidFill>
          </w14:textFill>
        </w:rPr>
        <w:t>风险溢价</w:t>
      </w:r>
    </w:p>
    <w:p>
      <w:pPr>
        <w:pStyle w:val="Body"/>
        <w:rPr>
          <w:outline w:val="0"/>
          <w:color w:val="ed220b"/>
          <w14:textFill>
            <w14:solidFill>
              <w14:srgbClr w14:val="EE220C"/>
            </w14:solidFill>
          </w14:textFill>
        </w:rPr>
      </w:pPr>
      <w:r>
        <w:rPr>
          <w:rStyle w:val="Strikethrough"/>
          <w:rFonts w:ascii="Arial Unicode MS" w:cs="Arial Unicode MS" w:hAnsi="Arial Unicode MS" w:eastAsia="Arial Unicode MS" w:hint="eastAsia"/>
          <w:b w:val="0"/>
          <w:bCs w:val="0"/>
          <w:i w:val="0"/>
          <w:iCs w:val="0"/>
          <w:outline w:val="0"/>
          <w:color w:val="ed220b"/>
          <w:rtl w:val="0"/>
          <w:lang w:val="zh-CN" w:eastAsia="zh-CN"/>
          <w14:textFill>
            <w14:solidFill>
              <w14:srgbClr w14:val="EE220C"/>
            </w14:solidFill>
          </w14:textFill>
        </w:rPr>
        <w:t>此项是否有因果倒置之嫌疑？应该先评估完风险才有风险溢价，将此放入到模型中不太合适？是</w:t>
      </w:r>
      <w:r>
        <w:rPr>
          <w:rStyle w:val="Strikethrough"/>
          <w:rFonts w:ascii="Helvetica Neue" w:hAnsi="Helvetica Neue"/>
          <w:outline w:val="0"/>
          <w:color w:val="ed220b"/>
          <w:rtl w:val="0"/>
          <w:lang w:val="zh-CN" w:eastAsia="zh-CN"/>
          <w14:textFill>
            <w14:solidFill>
              <w14:srgbClr w14:val="EE220C"/>
            </w14:solidFill>
          </w14:textFill>
        </w:rPr>
        <w:t xml:space="preserve"> </w:t>
      </w:r>
      <w:r>
        <w:rPr>
          <w:rStyle w:val="Strikethrough"/>
          <w:rFonts w:ascii="Arial Unicode MS" w:cs="Arial Unicode MS" w:hAnsi="Arial Unicode MS" w:eastAsia="Arial Unicode MS" w:hint="eastAsia"/>
          <w:b w:val="0"/>
          <w:bCs w:val="0"/>
          <w:i w:val="0"/>
          <w:iCs w:val="0"/>
          <w:outline w:val="0"/>
          <w:color w:val="ed220b"/>
          <w:rtl w:val="0"/>
          <w:lang w:val="zh-CN" w:eastAsia="zh-CN"/>
          <w14:textFill>
            <w14:solidFill>
              <w14:srgbClr w14:val="EE220C"/>
            </w14:solidFill>
          </w14:textFill>
        </w:rPr>
        <w:t>删除！</w:t>
      </w:r>
      <w:r>
        <w:rPr>
          <w:rStyle w:val="Strikethrough"/>
          <w:rFonts w:ascii="Arial Unicode MS" w:cs="Arial Unicode MS" w:hAnsi="Arial Unicode MS" w:eastAsia="Arial Unicode MS" w:hint="default"/>
          <w:b w:val="0"/>
          <w:bCs w:val="0"/>
          <w:i w:val="0"/>
          <w:iCs w:val="0"/>
          <w:outline w:val="0"/>
          <w:color w:val="ed220b"/>
          <w:rtl w:val="0"/>
          <w:lang w:val="zh-CN" w:eastAsia="zh-CN"/>
          <w14:textFill>
            <w14:solidFill>
              <w14:srgbClr w14:val="EE220C"/>
            </w14:solidFill>
          </w14:textFill>
        </w:rPr>
        <w:t>❌</w:t>
      </w:r>
    </w:p>
    <w:p>
      <w:pPr>
        <w:pStyle w:val="Body"/>
        <w:rPr>
          <w:outline w:val="0"/>
          <w:color w:val="ed220b"/>
          <w14:textFill>
            <w14:solidFill>
              <w14:srgbClr w14:val="EE220C"/>
            </w14:solidFill>
          </w14:textFill>
        </w:rPr>
      </w:pPr>
    </w:p>
    <w:p>
      <w:pPr>
        <w:pStyle w:val="Body"/>
        <w:bidi w:val="0"/>
      </w:pPr>
      <w:r>
        <w:rPr>
          <w:rFonts w:ascii="Arial Unicode MS" w:cs="Arial Unicode MS" w:hAnsi="Arial Unicode MS" w:eastAsia="Arial Unicode MS" w:hint="eastAsia"/>
          <w:b w:val="0"/>
          <w:bCs w:val="0"/>
          <w:i w:val="0"/>
          <w:iCs w:val="0"/>
          <w:rtl w:val="0"/>
        </w:rPr>
        <w:t>贷款期限</w:t>
      </w:r>
    </w:p>
    <w:p>
      <w:pPr>
        <w:pStyle w:val="Body"/>
        <w:numPr>
          <w:ilvl w:val="0"/>
          <w:numId w:val="6"/>
        </w:numPr>
        <w:bidi w:val="0"/>
      </w:pPr>
      <w:r>
        <w:rPr>
          <w:rFonts w:ascii="Arial Unicode MS" w:cs="Arial Unicode MS" w:hAnsi="Arial Unicode MS" w:eastAsia="Arial Unicode MS" w:hint="eastAsia"/>
          <w:b w:val="0"/>
          <w:bCs w:val="0"/>
          <w:i w:val="0"/>
          <w:iCs w:val="0"/>
          <w:rtl w:val="0"/>
        </w:rPr>
        <w:t>首先做业务分箱，</w:t>
      </w:r>
      <w:r>
        <w:rPr>
          <w:rFonts w:ascii="Helvetica Neue" w:hAnsi="Helvetica Neue" w:eastAsia="Arial Unicode MS"/>
          <w:rtl w:val="0"/>
        </w:rPr>
        <w:t>0-6</w:t>
      </w:r>
      <w:r>
        <w:rPr>
          <w:rFonts w:ascii="Arial Unicode MS" w:cs="Arial Unicode MS" w:hAnsi="Arial Unicode MS" w:eastAsia="Arial Unicode MS" w:hint="eastAsia"/>
          <w:b w:val="0"/>
          <w:bCs w:val="0"/>
          <w:i w:val="0"/>
          <w:iCs w:val="0"/>
          <w:rtl w:val="0"/>
        </w:rPr>
        <w:t>超短期，</w:t>
      </w:r>
      <w:r>
        <w:rPr>
          <w:rFonts w:ascii="Helvetica Neue" w:hAnsi="Helvetica Neue" w:eastAsia="Arial Unicode MS"/>
          <w:rtl w:val="0"/>
        </w:rPr>
        <w:t>6-12</w:t>
      </w:r>
      <w:r>
        <w:rPr>
          <w:rFonts w:ascii="Arial Unicode MS" w:cs="Arial Unicode MS" w:hAnsi="Arial Unicode MS" w:eastAsia="Arial Unicode MS" w:hint="eastAsia"/>
          <w:b w:val="0"/>
          <w:bCs w:val="0"/>
          <w:i w:val="0"/>
          <w:iCs w:val="0"/>
          <w:rtl w:val="0"/>
        </w:rPr>
        <w:t>短期，</w:t>
      </w:r>
      <w:r>
        <w:rPr>
          <w:rFonts w:ascii="Helvetica Neue" w:hAnsi="Helvetica Neue" w:eastAsia="Arial Unicode MS"/>
          <w:rtl w:val="0"/>
        </w:rPr>
        <w:t>12-60</w:t>
      </w:r>
      <w:r>
        <w:rPr>
          <w:rFonts w:ascii="Arial Unicode MS" w:cs="Arial Unicode MS" w:hAnsi="Arial Unicode MS" w:eastAsia="Arial Unicode MS" w:hint="eastAsia"/>
          <w:b w:val="0"/>
          <w:bCs w:val="0"/>
          <w:i w:val="0"/>
          <w:iCs w:val="0"/>
          <w:rtl w:val="0"/>
        </w:rPr>
        <w:t>中期，</w:t>
      </w:r>
      <w:r>
        <w:rPr>
          <w:rFonts w:ascii="Helvetica Neue" w:hAnsi="Helvetica Neue" w:eastAsia="Arial Unicode MS"/>
          <w:rtl w:val="0"/>
          <w:lang w:val="en-US"/>
        </w:rPr>
        <w:t>&gt;60</w:t>
      </w:r>
      <w:r>
        <w:rPr>
          <w:rFonts w:ascii="Arial Unicode MS" w:cs="Arial Unicode MS" w:hAnsi="Arial Unicode MS" w:eastAsia="Arial Unicode MS" w:hint="eastAsia"/>
          <w:b w:val="0"/>
          <w:bCs w:val="0"/>
          <w:i w:val="0"/>
          <w:iCs w:val="0"/>
          <w:rtl w:val="0"/>
        </w:rPr>
        <w:t>长期</w:t>
      </w:r>
    </w:p>
    <w:p>
      <w:pPr>
        <w:pStyle w:val="Body"/>
        <w:numPr>
          <w:ilvl w:val="0"/>
          <w:numId w:val="2"/>
        </w:numPr>
        <w:bidi w:val="0"/>
      </w:pPr>
      <w:r>
        <w:rPr>
          <w:rFonts w:ascii="Arial Unicode MS" w:cs="Arial Unicode MS" w:hAnsi="Arial Unicode MS" w:eastAsia="Arial Unicode MS" w:hint="eastAsia"/>
          <w:b w:val="0"/>
          <w:bCs w:val="0"/>
          <w:i w:val="0"/>
          <w:iCs w:val="0"/>
          <w:rtl w:val="0"/>
        </w:rPr>
        <w:t>评估月供</w:t>
      </w:r>
      <w:r>
        <w:rPr>
          <w:rFonts w:ascii="Helvetica Neue" w:hAnsi="Helvetica Neue" w:eastAsia="Arial Unicode MS"/>
          <w:rtl w:val="0"/>
          <w:lang w:val="en-US"/>
        </w:rPr>
        <w:t>(</w:t>
      </w:r>
      <w:r>
        <w:rPr>
          <w:rFonts w:ascii="Arial Unicode MS" w:cs="Arial Unicode MS" w:hAnsi="Arial Unicode MS" w:eastAsia="Arial Unicode MS" w:hint="eastAsia"/>
          <w:b w:val="0"/>
          <w:bCs w:val="0"/>
          <w:i w:val="0"/>
          <w:iCs w:val="0"/>
          <w:rtl w:val="0"/>
        </w:rPr>
        <w:t>借贷金额</w:t>
      </w:r>
      <w:r>
        <w:rPr>
          <w:rFonts w:ascii="Helvetica Neue" w:hAnsi="Helvetica Neue" w:eastAsia="Arial Unicode MS"/>
          <w:rtl w:val="0"/>
        </w:rPr>
        <w:t>/</w:t>
      </w:r>
      <w:r>
        <w:rPr>
          <w:rFonts w:ascii="Arial Unicode MS" w:cs="Arial Unicode MS" w:hAnsi="Arial Unicode MS" w:eastAsia="Arial Unicode MS" w:hint="eastAsia"/>
          <w:b w:val="0"/>
          <w:bCs w:val="0"/>
          <w:i w:val="0"/>
          <w:iCs w:val="0"/>
          <w:rtl w:val="0"/>
        </w:rPr>
        <w:t>贷款期限</w:t>
      </w:r>
      <w:r>
        <w:rPr>
          <w:rFonts w:ascii="Helvetica Neue" w:hAnsi="Helvetica Neue" w:eastAsia="Arial Unicode MS"/>
          <w:rtl w:val="0"/>
          <w:lang w:val="en-US"/>
        </w:rPr>
        <w:t>)</w:t>
      </w:r>
      <w:r>
        <w:rPr>
          <w:rFonts w:ascii="Arial Unicode MS" w:cs="Arial Unicode MS" w:hAnsi="Arial Unicode MS" w:eastAsia="Arial Unicode MS" w:hint="eastAsia"/>
          <w:b w:val="0"/>
          <w:bCs w:val="0"/>
          <w:i w:val="0"/>
          <w:iCs w:val="0"/>
          <w:rtl w:val="0"/>
        </w:rPr>
        <w:t>占收入比例</w:t>
      </w:r>
      <w:r>
        <w:rPr>
          <w:rFonts w:ascii="Helvetica Neue" w:hAnsi="Helvetica Neue" w:eastAsia="Arial Unicode MS"/>
          <w:rtl w:val="0"/>
          <w:lang w:val="en-US"/>
        </w:rPr>
        <w:t>&lt;20%</w:t>
      </w:r>
      <w:r>
        <w:rPr>
          <w:rFonts w:ascii="Arial Unicode MS" w:cs="Arial Unicode MS" w:hAnsi="Arial Unicode MS" w:eastAsia="Arial Unicode MS" w:hint="eastAsia"/>
          <w:b w:val="0"/>
          <w:bCs w:val="0"/>
          <w:i w:val="0"/>
          <w:iCs w:val="0"/>
          <w:rtl w:val="0"/>
        </w:rPr>
        <w:t>健康，</w:t>
      </w:r>
      <w:r>
        <w:rPr>
          <w:rFonts w:ascii="Helvetica Neue" w:hAnsi="Helvetica Neue" w:eastAsia="Arial Unicode MS"/>
          <w:rtl w:val="0"/>
          <w:lang w:val="en-US"/>
        </w:rPr>
        <w:t>20-30%</w:t>
      </w:r>
      <w:r>
        <w:rPr>
          <w:rFonts w:ascii="Arial Unicode MS" w:cs="Arial Unicode MS" w:hAnsi="Arial Unicode MS" w:eastAsia="Arial Unicode MS" w:hint="eastAsia"/>
          <w:b w:val="0"/>
          <w:bCs w:val="0"/>
          <w:i w:val="0"/>
          <w:iCs w:val="0"/>
          <w:rtl w:val="0"/>
        </w:rPr>
        <w:t>紧张，</w:t>
      </w:r>
      <w:r>
        <w:rPr>
          <w:rFonts w:ascii="Helvetica Neue" w:hAnsi="Helvetica Neue" w:eastAsia="Arial Unicode MS"/>
          <w:rtl w:val="0"/>
          <w:lang w:val="en-US"/>
        </w:rPr>
        <w:t>&gt;30%</w:t>
      </w:r>
      <w:r>
        <w:rPr>
          <w:rFonts w:ascii="Arial Unicode MS" w:cs="Arial Unicode MS" w:hAnsi="Arial Unicode MS" w:eastAsia="Arial Unicode MS" w:hint="eastAsia"/>
          <w:b w:val="0"/>
          <w:bCs w:val="0"/>
          <w:i w:val="0"/>
          <w:iCs w:val="0"/>
          <w:rtl w:val="0"/>
        </w:rPr>
        <w:t>警戒</w:t>
      </w:r>
    </w:p>
    <w:p>
      <w:pPr>
        <w:pStyle w:val="Body"/>
        <w:bidi w:val="0"/>
      </w:pPr>
    </w:p>
    <w:p>
      <w:pPr>
        <w:pStyle w:val="Body"/>
        <w:rPr>
          <w:outline w:val="0"/>
          <w:color w:val="60d836"/>
          <w14:textFill>
            <w14:solidFill>
              <w14:srgbClr w14:val="61D836"/>
            </w14:solidFill>
          </w14:textFill>
        </w:rPr>
      </w:pPr>
      <w:r>
        <w:rPr>
          <w:rFonts w:ascii="Arial Unicode MS" w:cs="Arial Unicode MS" w:hAnsi="Arial Unicode MS" w:eastAsia="Arial Unicode MS" w:hint="eastAsia"/>
          <w:b w:val="0"/>
          <w:bCs w:val="0"/>
          <w:i w:val="0"/>
          <w:iCs w:val="0"/>
          <w:outline w:val="0"/>
          <w:color w:val="60d836"/>
          <w:rtl w:val="0"/>
          <w:lang w:val="zh-CN" w:eastAsia="zh-CN"/>
          <w14:textFill>
            <w14:solidFill>
              <w14:srgbClr w14:val="61D836"/>
            </w14:solidFill>
          </w14:textFill>
        </w:rPr>
        <w:t>状态：完成</w:t>
      </w:r>
    </w:p>
    <w:p>
      <w:pPr>
        <w:pStyle w:val="Body"/>
        <w:bidi w:val="0"/>
      </w:pPr>
    </w:p>
    <w:p>
      <w:pPr>
        <w:pStyle w:val="Body"/>
        <w:bidi w:val="0"/>
      </w:pPr>
    </w:p>
    <w:p>
      <w:pPr>
        <w:pStyle w:val="Body"/>
        <w:bidi w:val="0"/>
      </w:pPr>
      <w:r>
        <w:rPr>
          <w:rFonts w:ascii="Arial Unicode MS" w:cs="Arial Unicode MS" w:hAnsi="Arial Unicode MS" w:eastAsia="Arial Unicode MS" w:hint="eastAsia"/>
          <w:b w:val="0"/>
          <w:bCs w:val="0"/>
          <w:i w:val="0"/>
          <w:iCs w:val="0"/>
          <w:rtl w:val="0"/>
        </w:rPr>
        <w:t>担保</w:t>
      </w:r>
    </w:p>
    <w:p>
      <w:pPr>
        <w:pStyle w:val="Body"/>
        <w:numPr>
          <w:ilvl w:val="0"/>
          <w:numId w:val="7"/>
        </w:numPr>
        <w:bidi w:val="0"/>
      </w:pPr>
      <w:r>
        <w:rPr>
          <w:rFonts w:ascii="Arial Unicode MS" w:cs="Arial Unicode MS" w:hAnsi="Arial Unicode MS" w:eastAsia="Arial Unicode MS" w:hint="eastAsia"/>
          <w:b w:val="0"/>
          <w:bCs w:val="0"/>
          <w:i w:val="0"/>
          <w:iCs w:val="0"/>
          <w:rtl w:val="0"/>
        </w:rPr>
        <w:t>对担保方式进行有序编码序列，风险由低到高序列：抵押</w:t>
      </w:r>
      <w:r>
        <w:rPr>
          <w:rFonts w:ascii="Helvetica Neue" w:hAnsi="Helvetica Neue" w:eastAsia="Arial Unicode MS"/>
          <w:rtl w:val="0"/>
          <w:lang w:val="en-US"/>
        </w:rPr>
        <w:t>&lt;</w:t>
      </w:r>
      <w:r>
        <w:rPr>
          <w:rFonts w:ascii="Arial Unicode MS" w:cs="Arial Unicode MS" w:hAnsi="Arial Unicode MS" w:eastAsia="Arial Unicode MS" w:hint="eastAsia"/>
          <w:b w:val="0"/>
          <w:bCs w:val="0"/>
          <w:i w:val="0"/>
          <w:iCs w:val="0"/>
          <w:rtl w:val="0"/>
        </w:rPr>
        <w:t>第三方</w:t>
      </w:r>
      <w:r>
        <w:rPr>
          <w:rFonts w:ascii="Helvetica Neue" w:hAnsi="Helvetica Neue" w:eastAsia="Arial Unicode MS"/>
          <w:rtl w:val="0"/>
          <w:lang w:val="en-US"/>
        </w:rPr>
        <w:t>&lt;</w:t>
      </w:r>
      <w:r>
        <w:rPr>
          <w:rFonts w:ascii="Arial Unicode MS" w:cs="Arial Unicode MS" w:hAnsi="Arial Unicode MS" w:eastAsia="Arial Unicode MS" w:hint="eastAsia"/>
          <w:b w:val="0"/>
          <w:bCs w:val="0"/>
          <w:i w:val="0"/>
          <w:iCs w:val="0"/>
          <w:rtl w:val="0"/>
        </w:rPr>
        <w:t>信用</w:t>
      </w:r>
      <w:r>
        <w:rPr>
          <w:rFonts w:ascii="Helvetica Neue" w:hAnsi="Helvetica Neue" w:eastAsia="Arial Unicode MS"/>
          <w:rtl w:val="0"/>
          <w:lang w:val="en-US"/>
        </w:rPr>
        <w:t>&lt;</w:t>
      </w:r>
      <w:r>
        <w:rPr>
          <w:rFonts w:ascii="Arial Unicode MS" w:cs="Arial Unicode MS" w:hAnsi="Arial Unicode MS" w:eastAsia="Arial Unicode MS" w:hint="eastAsia"/>
          <w:b w:val="0"/>
          <w:bCs w:val="0"/>
          <w:i w:val="0"/>
          <w:iCs w:val="0"/>
          <w:rtl w:val="0"/>
        </w:rPr>
        <w:t>无担保</w:t>
      </w:r>
    </w:p>
    <w:p>
      <w:pPr>
        <w:pStyle w:val="Body"/>
        <w:numPr>
          <w:ilvl w:val="0"/>
          <w:numId w:val="2"/>
        </w:numPr>
        <w:bidi w:val="0"/>
      </w:pPr>
      <w:r>
        <w:rPr>
          <w:rFonts w:ascii="Arial Unicode MS" w:cs="Arial Unicode MS" w:hAnsi="Arial Unicode MS" w:eastAsia="Arial Unicode MS" w:hint="eastAsia"/>
          <w:b w:val="0"/>
          <w:bCs w:val="0"/>
          <w:i w:val="0"/>
          <w:iCs w:val="0"/>
          <w:rtl w:val="0"/>
        </w:rPr>
        <w:t>担保覆盖率</w:t>
      </w:r>
    </w:p>
    <w:p>
      <w:pPr>
        <w:pStyle w:val="Body"/>
        <w:bidi w:val="0"/>
      </w:pPr>
    </w:p>
    <w:p>
      <w:pPr>
        <w:pStyle w:val="Body"/>
        <w:rPr>
          <w:outline w:val="0"/>
          <w:color w:val="ed220b"/>
          <w:shd w:val="clear" w:color="auto" w:fill="60d836"/>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hd w:val="clear" w:color="auto" w:fill="60d836"/>
          <w:rtl w:val="0"/>
          <w:lang w:val="zh-CN" w:eastAsia="zh-CN"/>
          <w14:textFill>
            <w14:solidFill>
              <w14:srgbClr w14:val="EE220C"/>
            </w14:solidFill>
          </w14:textFill>
        </w:rPr>
        <w:t>状态：未完成，缺少担保码值</w:t>
      </w:r>
      <w:r>
        <w:rPr>
          <w:rFonts w:ascii="Arial Unicode MS" w:cs="Arial Unicode MS" w:hAnsi="Arial Unicode MS" w:eastAsia="Arial Unicode MS" w:hint="default"/>
          <w:b w:val="0"/>
          <w:bCs w:val="0"/>
          <w:i w:val="0"/>
          <w:iCs w:val="0"/>
          <w:outline w:val="0"/>
          <w:color w:val="ed220b"/>
          <w:shd w:val="clear" w:color="auto" w:fill="60d836"/>
          <w:rtl w:val="0"/>
          <w:lang w:val="zh-CN" w:eastAsia="zh-CN"/>
          <w14:textFill>
            <w14:solidFill>
              <w14:srgbClr w14:val="EE220C"/>
            </w14:solidFill>
          </w14:textFill>
        </w:rPr>
        <w:t>✅</w:t>
      </w:r>
    </w:p>
    <w:p>
      <w:pPr>
        <w:pStyle w:val="Body"/>
        <w:bidi w:val="0"/>
      </w:pPr>
    </w:p>
    <w:p>
      <w:pPr>
        <w:pStyle w:val="Body"/>
        <w:rPr>
          <w:outline w:val="0"/>
          <w:color w:val="ed220b"/>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rtl w:val="0"/>
          <w:lang w:val="zh-CN" w:eastAsia="zh-CN"/>
          <w14:textFill>
            <w14:solidFill>
              <w14:srgbClr w14:val="EE220C"/>
            </w14:solidFill>
          </w14:textFill>
        </w:rPr>
        <w:t>贷款用途和职业该如何量化？</w:t>
      </w:r>
      <w:r>
        <w:rPr>
          <w:rFonts w:ascii="Arial Unicode MS" w:cs="Arial Unicode MS" w:hAnsi="Arial Unicode MS" w:eastAsia="Arial Unicode MS" w:hint="default"/>
          <w:b w:val="0"/>
          <w:bCs w:val="0"/>
          <w:i w:val="0"/>
          <w:iCs w:val="0"/>
          <w:outline w:val="0"/>
          <w:color w:val="ed220b"/>
          <w:rtl w:val="0"/>
          <w:lang w:val="zh-CN" w:eastAsia="zh-CN"/>
          <w14:textFill>
            <w14:solidFill>
              <w14:srgbClr w14:val="EE220C"/>
            </w14:solidFill>
          </w14:textFill>
        </w:rPr>
        <w:t>✅</w:t>
      </w:r>
    </w:p>
    <w:p>
      <w:pPr>
        <w:pStyle w:val="Body"/>
        <w:bidi w:val="0"/>
      </w:pPr>
    </w:p>
    <w:p>
      <w:pPr>
        <w:pStyle w:val="Body"/>
        <w:rPr>
          <w:outline w:val="0"/>
          <w:color w:val="ed220b"/>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rtl w:val="0"/>
          <w:lang w:val="zh-CN" w:eastAsia="zh-CN"/>
          <w14:textFill>
            <w14:solidFill>
              <w14:srgbClr w14:val="EE220C"/>
            </w14:solidFill>
          </w14:textFill>
        </w:rPr>
        <w:t>职业</w:t>
      </w:r>
    </w:p>
    <w:p>
      <w:pPr>
        <w:pStyle w:val="Body"/>
        <w:rPr>
          <w:outline w:val="0"/>
          <w:color w:val="ed220b"/>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rtl w:val="0"/>
          <w:lang w:val="zh-CN" w:eastAsia="zh-CN"/>
          <w14:textFill>
            <w14:solidFill>
              <w14:srgbClr w14:val="EE220C"/>
            </w14:solidFill>
          </w14:textFill>
        </w:rPr>
        <w:t>论文提供的方法是通过行业大类分类职业，再通过引入外部数据如国家统计局等来引入行业稳定性和行业脆弱性，以此来为各大分类加权</w:t>
      </w:r>
    </w:p>
    <w:p>
      <w:pPr>
        <w:pStyle w:val="Body"/>
        <w:rPr>
          <w:outline w:val="0"/>
          <w:color w:val="ed220b"/>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rtl w:val="0"/>
          <w:lang w:val="zh-CN" w:eastAsia="zh-CN"/>
          <w14:textFill>
            <w14:solidFill>
              <w14:srgbClr w14:val="EE220C"/>
            </w14:solidFill>
          </w14:textFill>
        </w:rPr>
        <w:t>首先分类过程是一个极大的工程</w:t>
      </w:r>
    </w:p>
    <w:p>
      <w:pPr>
        <w:pStyle w:val="Body"/>
        <w:rPr>
          <w:outline w:val="0"/>
          <w:color w:val="ed220b"/>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rtl w:val="0"/>
          <w:lang w:val="zh-CN" w:eastAsia="zh-CN"/>
          <w14:textFill>
            <w14:solidFill>
              <w14:srgbClr w14:val="EE220C"/>
            </w14:solidFill>
          </w14:textFill>
        </w:rPr>
        <w:t>外部引入的数据是否可靠？引入数据的过程如何去做？</w:t>
      </w:r>
    </w:p>
    <w:p>
      <w:pPr>
        <w:pStyle w:val="Body"/>
        <w:bidi w:val="0"/>
      </w:pPr>
      <w:r>
        <w:rPr>
          <w:rFonts w:ascii="Arial Unicode MS" w:cs="Arial Unicode MS" w:hAnsi="Arial Unicode MS" w:eastAsia="Arial Unicode MS" w:hint="eastAsia"/>
          <w:b w:val="0"/>
          <w:bCs w:val="0"/>
          <w:i w:val="0"/>
          <w:iCs w:val="0"/>
          <w:rtl w:val="0"/>
        </w:rPr>
        <w:t>经查看数据，数据分类并不多，可以使用独热编码来做，不至于导致维度爆炸</w:t>
      </w:r>
    </w:p>
    <w:p>
      <w:pPr>
        <w:pStyle w:val="Body"/>
        <w:bidi w:val="0"/>
      </w:pPr>
    </w:p>
    <w:p>
      <w:pPr>
        <w:pStyle w:val="Body"/>
        <w:rPr>
          <w:outline w:val="0"/>
          <w:color w:val="60d836"/>
          <w14:textFill>
            <w14:solidFill>
              <w14:srgbClr w14:val="61D836"/>
            </w14:solidFill>
          </w14:textFill>
        </w:rPr>
      </w:pPr>
      <w:r>
        <w:rPr>
          <w:rFonts w:ascii="Arial Unicode MS" w:cs="Arial Unicode MS" w:hAnsi="Arial Unicode MS" w:eastAsia="Arial Unicode MS" w:hint="eastAsia"/>
          <w:b w:val="0"/>
          <w:bCs w:val="0"/>
          <w:i w:val="0"/>
          <w:iCs w:val="0"/>
          <w:outline w:val="0"/>
          <w:color w:val="60d836"/>
          <w:rtl w:val="0"/>
          <w:lang w:val="zh-CN" w:eastAsia="zh-CN"/>
          <w14:textFill>
            <w14:solidFill>
              <w14:srgbClr w14:val="61D836"/>
            </w14:solidFill>
          </w14:textFill>
        </w:rPr>
        <w:t>状态：完成</w:t>
      </w:r>
      <w:r>
        <w:rPr>
          <w:rFonts w:ascii="Helvetica Neue" w:hAnsi="Helvetica Neue"/>
          <w:outline w:val="0"/>
          <w:color w:val="60d836"/>
          <w:rtl w:val="0"/>
          <w:lang w:val="zh-CN" w:eastAsia="zh-CN"/>
          <w14:textFill>
            <w14:solidFill>
              <w14:srgbClr w14:val="61D836"/>
            </w14:solidFill>
          </w14:textFill>
        </w:rPr>
        <w:t xml:space="preserve"> </w:t>
      </w:r>
      <w:r>
        <w:rPr>
          <w:rFonts w:ascii="Arial Unicode MS" w:cs="Arial Unicode MS" w:hAnsi="Arial Unicode MS" w:eastAsia="Arial Unicode MS" w:hint="eastAsia"/>
          <w:b w:val="0"/>
          <w:bCs w:val="0"/>
          <w:i w:val="0"/>
          <w:iCs w:val="0"/>
          <w:outline w:val="0"/>
          <w:color w:val="60d836"/>
          <w:rtl w:val="0"/>
          <w:lang w:val="zh-CN" w:eastAsia="zh-CN"/>
          <w14:textFill>
            <w14:solidFill>
              <w14:srgbClr w14:val="61D836"/>
            </w14:solidFill>
          </w14:textFill>
        </w:rPr>
        <w:t>并引入和职业地区组合特征，不同地区同一职业差别很大，并与收入做了结合，主要用于补充收入的缺失值</w:t>
      </w:r>
      <w:r>
        <w:rPr>
          <w:rFonts w:ascii="Helvetica Neue" w:hAnsi="Helvetica Neue"/>
          <w:outline w:val="0"/>
          <w:color w:val="ed220b"/>
          <w:rtl w:val="0"/>
          <w:lang w:val="en-US"/>
          <w14:textFill>
            <w14:solidFill>
              <w14:srgbClr w14:val="EE220C"/>
            </w14:solidFill>
          </w14:textFill>
        </w:rPr>
        <w:t xml:space="preserve"> </w:t>
      </w:r>
      <w:r>
        <w:rPr>
          <w:rFonts w:ascii="Arial Unicode MS" w:cs="Arial Unicode MS" w:hAnsi="Arial Unicode MS" w:eastAsia="Arial Unicode MS" w:hint="eastAsia"/>
          <w:b w:val="0"/>
          <w:bCs w:val="0"/>
          <w:i w:val="0"/>
          <w:iCs w:val="0"/>
          <w:outline w:val="0"/>
          <w:color w:val="ed220b"/>
          <w:shd w:val="clear" w:color="auto" w:fill="60d836"/>
          <w:rtl w:val="0"/>
          <w:lang w:val="zh-CN" w:eastAsia="zh-CN"/>
          <w14:textFill>
            <w14:solidFill>
              <w14:srgbClr w14:val="EE220C"/>
            </w14:solidFill>
          </w14:textFill>
        </w:rPr>
        <w:t>更新：还差一点，需要职称的码值来组合特征工作</w:t>
      </w:r>
      <w:r>
        <w:rPr>
          <w:rFonts w:ascii="Helvetica Neue" w:hAnsi="Helvetica Neue"/>
          <w:outline w:val="0"/>
          <w:color w:val="ed220b"/>
          <w:shd w:val="clear" w:color="auto" w:fill="60d836"/>
          <w:rtl w:val="0"/>
          <w:lang w:val="zh-CN" w:eastAsia="zh-CN"/>
          <w14:textFill>
            <w14:solidFill>
              <w14:srgbClr w14:val="EE220C"/>
            </w14:solidFill>
          </w14:textFill>
        </w:rPr>
        <w:t>-</w:t>
      </w:r>
      <w:r>
        <w:rPr>
          <w:rFonts w:ascii="Arial Unicode MS" w:cs="Arial Unicode MS" w:hAnsi="Arial Unicode MS" w:eastAsia="Arial Unicode MS" w:hint="eastAsia"/>
          <w:b w:val="0"/>
          <w:bCs w:val="0"/>
          <w:i w:val="0"/>
          <w:iCs w:val="0"/>
          <w:outline w:val="0"/>
          <w:color w:val="ed220b"/>
          <w:shd w:val="clear" w:color="auto" w:fill="60d836"/>
          <w:rtl w:val="0"/>
          <w:lang w:val="zh-CN" w:eastAsia="zh-CN"/>
          <w14:textFill>
            <w14:solidFill>
              <w14:srgbClr w14:val="EE220C"/>
            </w14:solidFill>
          </w14:textFill>
        </w:rPr>
        <w:t>职称</w:t>
      </w:r>
      <w:r>
        <w:rPr>
          <w:rFonts w:ascii="Arial Unicode MS" w:cs="Arial Unicode MS" w:hAnsi="Arial Unicode MS" w:eastAsia="Arial Unicode MS" w:hint="default"/>
          <w:b w:val="0"/>
          <w:bCs w:val="0"/>
          <w:i w:val="0"/>
          <w:iCs w:val="0"/>
          <w:outline w:val="0"/>
          <w:color w:val="ed220b"/>
          <w:shd w:val="clear" w:color="auto" w:fill="60d836"/>
          <w:rtl w:val="0"/>
          <w:lang w:val="zh-CN" w:eastAsia="zh-CN"/>
          <w14:textFill>
            <w14:solidFill>
              <w14:srgbClr w14:val="EE220C"/>
            </w14:solidFill>
          </w14:textFill>
        </w:rPr>
        <w:t>✅</w:t>
      </w:r>
    </w:p>
    <w:p>
      <w:pPr>
        <w:pStyle w:val="Body"/>
        <w:rPr>
          <w:outline w:val="0"/>
          <w:color w:val="ed220b"/>
          <w14:textFill>
            <w14:solidFill>
              <w14:srgbClr w14:val="EE220C"/>
            </w14:solidFill>
          </w14:textFill>
        </w:rPr>
      </w:pPr>
    </w:p>
    <w:p>
      <w:pPr>
        <w:pStyle w:val="Body"/>
        <w:rPr>
          <w:outline w:val="0"/>
          <w:color w:val="ed220b"/>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rtl w:val="0"/>
          <w:lang w:val="zh-CN" w:eastAsia="zh-CN"/>
          <w14:textFill>
            <w14:solidFill>
              <w14:srgbClr w14:val="EE220C"/>
            </w14:solidFill>
          </w14:textFill>
        </w:rPr>
        <w:t>贷款用途</w:t>
      </w:r>
    </w:p>
    <w:p>
      <w:pPr>
        <w:pStyle w:val="Body"/>
        <w:rPr>
          <w:outline w:val="0"/>
          <w:color w:val="ed220b"/>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rtl w:val="0"/>
          <w:lang w:val="zh-CN" w:eastAsia="zh-CN"/>
          <w14:textFill>
            <w14:solidFill>
              <w14:srgbClr w14:val="EE220C"/>
            </w14:solidFill>
          </w14:textFill>
        </w:rPr>
        <w:t>如何评估？有没有行业标准，比如分类之后的风险系数？比如生活周转、购买不动产、应急、投资（这个是不是不让）等？</w:t>
      </w:r>
    </w:p>
    <w:p>
      <w:pPr>
        <w:pStyle w:val="Body"/>
        <w:bidi w:val="0"/>
      </w:pPr>
    </w:p>
    <w:p>
      <w:pPr>
        <w:pStyle w:val="Body"/>
        <w:rPr>
          <w:outline w:val="0"/>
          <w:color w:val="60d836"/>
          <w14:textFill>
            <w14:solidFill>
              <w14:srgbClr w14:val="61D836"/>
            </w14:solidFill>
          </w14:textFill>
        </w:rPr>
      </w:pPr>
      <w:r>
        <w:rPr>
          <w:rFonts w:ascii="Arial Unicode MS" w:cs="Arial Unicode MS" w:hAnsi="Arial Unicode MS" w:eastAsia="Arial Unicode MS" w:hint="eastAsia"/>
          <w:b w:val="0"/>
          <w:bCs w:val="0"/>
          <w:i w:val="0"/>
          <w:iCs w:val="0"/>
          <w:outline w:val="0"/>
          <w:color w:val="60d836"/>
          <w:rtl w:val="0"/>
          <w:lang w:val="zh-CN" w:eastAsia="zh-CN"/>
          <w14:textFill>
            <w14:solidFill>
              <w14:srgbClr w14:val="61D836"/>
            </w14:solidFill>
          </w14:textFill>
        </w:rPr>
        <w:t>状态：完成</w:t>
      </w:r>
      <w:r>
        <w:rPr>
          <w:rFonts w:ascii="Helvetica Neue" w:hAnsi="Helvetica Neue"/>
          <w:outline w:val="0"/>
          <w:color w:val="60d836"/>
          <w:rtl w:val="0"/>
          <w:lang w:val="zh-CN" w:eastAsia="zh-CN"/>
          <w14:textFill>
            <w14:solidFill>
              <w14:srgbClr w14:val="61D836"/>
            </w14:solidFill>
          </w14:textFill>
        </w:rPr>
        <w:t xml:space="preserve"> </w:t>
      </w:r>
      <w:r>
        <w:rPr>
          <w:rFonts w:ascii="Arial Unicode MS" w:cs="Arial Unicode MS" w:hAnsi="Arial Unicode MS" w:eastAsia="Arial Unicode MS" w:hint="eastAsia"/>
          <w:b w:val="0"/>
          <w:bCs w:val="0"/>
          <w:i w:val="0"/>
          <w:iCs w:val="0"/>
          <w:outline w:val="0"/>
          <w:color w:val="60d836"/>
          <w:rtl w:val="0"/>
          <w:lang w:val="zh-CN" w:eastAsia="zh-CN"/>
          <w14:textFill>
            <w14:solidFill>
              <w14:srgbClr w14:val="61D836"/>
            </w14:solidFill>
          </w14:textFill>
        </w:rPr>
        <w:t>并引入了用途地区组合特征，来描述同一个用途在不同地区对贷款风险的影响</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p>
    <w:sectPr>
      <w:headerReference w:type="default" r:id="rId5"/>
      <w:footerReference w:type="default" r:id="rId6"/>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1"/>
    </w:lvlOverride>
  </w:num>
  <w:num w:numId="4">
    <w:abstractNumId w:val="0"/>
    <w:lvlOverride w:ilvl="0">
      <w:lvl w:ilvl="0">
        <w:start w:val="1"/>
        <w:numFmt w:val="decimal"/>
        <w:suff w:val="tab"/>
        <w:lvlText w:val="%1."/>
        <w:lvlJc w:val="left"/>
        <w:pPr>
          <w:ind w:left="3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tab"/>
        <w:lvlText w:val="%2."/>
        <w:lvlJc w:val="left"/>
        <w:pPr>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tab"/>
        <w:lvlText w:val="%3."/>
        <w:lvlJc w:val="left"/>
        <w:pPr>
          <w:ind w:left="10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tab"/>
        <w:lvlText w:val="%4."/>
        <w:lvlJc w:val="left"/>
        <w:pPr>
          <w:ind w:left="14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tab"/>
        <w:lvlText w:val="%6."/>
        <w:lvlJc w:val="left"/>
        <w:pPr>
          <w:ind w:left="21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tab"/>
        <w:lvlText w:val="%8."/>
        <w:lvlJc w:val="left"/>
        <w:pPr>
          <w:ind w:left="28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tab"/>
        <w:lvlText w:val="%9."/>
        <w:lvlJc w:val="left"/>
        <w:pPr>
          <w:ind w:left="32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Helvetica Neue" w:hint="eastAsia"/>
      <w:b w:val="0"/>
      <w:bCs w:val="0"/>
      <w:i w:val="0"/>
      <w:iCs w:val="0"/>
      <w:caps w:val="0"/>
      <w:smallCaps w:val="0"/>
      <w:strike w:val="0"/>
      <w:dstrike w:val="0"/>
      <w:outline w:val="0"/>
      <w:color w:val="000000"/>
      <w:spacing w:val="0"/>
      <w:kern w:val="0"/>
      <w:position w:val="0"/>
      <w:sz w:val="22"/>
      <w:szCs w:val="22"/>
      <w:u w:val="none"/>
      <w:shd w:val="nil" w:color="auto" w:fill="auto"/>
      <w:vertAlign w:val="baseline"/>
      <w:lang w:val="zh-CN" w:eastAsia="zh-CN"/>
      <w14:textOutline>
        <w14:noFill/>
      </w14:textOutline>
      <w14:textFill>
        <w14:solidFill>
          <w14:srgbClr w14:val="000000"/>
        </w14:solidFill>
      </w14:textFill>
    </w:rPr>
  </w:style>
  <w:style w:type="numbering" w:styleId="Numbered">
    <w:name w:val="Numbered"/>
    <w:pPr>
      <w:numPr>
        <w:numId w:val="1"/>
      </w:numPr>
    </w:pPr>
  </w:style>
  <w:style w:type="character" w:styleId="Strikethrough">
    <w:name w:val="Strikethrough"/>
    <w:rPr>
      <w:strike w:val="1"/>
      <w:dstrike w:val="0"/>
      <w:lang w:val="zh-CN" w:eastAsia="zh-CN"/>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