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FA" w:rsidRDefault="00B565AB" w:rsidP="00B565AB">
      <w:pPr>
        <w:jc w:val="right"/>
        <w:rPr>
          <w:sz w:val="24"/>
        </w:rPr>
      </w:pPr>
      <w:r w:rsidRPr="00B565AB">
        <w:rPr>
          <w:sz w:val="24"/>
        </w:rPr>
        <w:t>30.05.2018 Gliwice</w:t>
      </w:r>
    </w:p>
    <w:p w:rsidR="00B565AB" w:rsidRDefault="00B565AB" w:rsidP="00B565A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22642" cy="3771900"/>
            <wp:effectExtent l="19050" t="0" r="6408" b="0"/>
            <wp:docPr id="2" name="Obraz 1" descr="politechnika_sla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chnika_slask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18" cy="37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B565AB">
      <w:pPr>
        <w:jc w:val="center"/>
        <w:rPr>
          <w:sz w:val="24"/>
        </w:rPr>
      </w:pPr>
    </w:p>
    <w:p w:rsidR="00B565AB" w:rsidRDefault="00B565AB" w:rsidP="00B565AB">
      <w:pPr>
        <w:jc w:val="center"/>
        <w:rPr>
          <w:b/>
          <w:sz w:val="72"/>
        </w:rPr>
      </w:pPr>
      <w:r w:rsidRPr="00B565AB">
        <w:rPr>
          <w:b/>
          <w:sz w:val="72"/>
        </w:rPr>
        <w:t>Metody Statystyczne</w:t>
      </w:r>
    </w:p>
    <w:p w:rsidR="00B565AB" w:rsidRDefault="00B565AB" w:rsidP="00B565AB">
      <w:pPr>
        <w:jc w:val="center"/>
        <w:rPr>
          <w:sz w:val="52"/>
        </w:rPr>
      </w:pPr>
      <w:r>
        <w:rPr>
          <w:sz w:val="52"/>
        </w:rPr>
        <w:t>Sprawozdanie z projektu 18</w:t>
      </w:r>
    </w:p>
    <w:p w:rsidR="00B565AB" w:rsidRDefault="00B565AB" w:rsidP="00B565AB">
      <w:pPr>
        <w:jc w:val="center"/>
        <w:rPr>
          <w:sz w:val="52"/>
        </w:rPr>
      </w:pPr>
    </w:p>
    <w:p w:rsidR="0011682D" w:rsidRDefault="00B565AB" w:rsidP="0011682D">
      <w:pPr>
        <w:jc w:val="right"/>
        <w:rPr>
          <w:sz w:val="24"/>
        </w:rPr>
      </w:pPr>
      <w:r>
        <w:rPr>
          <w:sz w:val="24"/>
        </w:rPr>
        <w:t xml:space="preserve">AEI, </w:t>
      </w:r>
      <w:proofErr w:type="spellStart"/>
      <w:r>
        <w:rPr>
          <w:sz w:val="24"/>
        </w:rPr>
        <w:t>Informatykasem</w:t>
      </w:r>
      <w:proofErr w:type="spellEnd"/>
      <w:r>
        <w:rPr>
          <w:sz w:val="24"/>
        </w:rPr>
        <w:t xml:space="preserve">. 4 </w:t>
      </w:r>
    </w:p>
    <w:p w:rsidR="00B565AB" w:rsidRDefault="0011682D" w:rsidP="0011682D">
      <w:pPr>
        <w:jc w:val="right"/>
        <w:rPr>
          <w:sz w:val="24"/>
        </w:rPr>
      </w:pPr>
      <w:r>
        <w:rPr>
          <w:sz w:val="24"/>
        </w:rPr>
        <w:t>grupa</w:t>
      </w:r>
      <w:r w:rsidR="00B565AB">
        <w:rPr>
          <w:sz w:val="24"/>
        </w:rPr>
        <w:t xml:space="preserve"> 6</w:t>
      </w:r>
      <w:r>
        <w:rPr>
          <w:sz w:val="24"/>
        </w:rPr>
        <w:t>, sekcja 5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Martyna Drabińska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Bartłomiej Krasoń</w:t>
      </w:r>
    </w:p>
    <w:p w:rsidR="005D7C8F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 xml:space="preserve">Michał </w:t>
      </w:r>
      <w:proofErr w:type="spellStart"/>
      <w:r>
        <w:rPr>
          <w:sz w:val="24"/>
        </w:rPr>
        <w:t>Miciak</w:t>
      </w:r>
      <w:proofErr w:type="spellEnd"/>
    </w:p>
    <w:p w:rsidR="005D7C8F" w:rsidRDefault="005D7C8F">
      <w:pPr>
        <w:rPr>
          <w:sz w:val="24"/>
        </w:rPr>
      </w:pPr>
      <w:r>
        <w:rPr>
          <w:sz w:val="24"/>
        </w:rPr>
        <w:br w:type="page"/>
      </w:r>
    </w:p>
    <w:p w:rsidR="0011682D" w:rsidRDefault="005D7C8F" w:rsidP="005D7C8F">
      <w:pPr>
        <w:pStyle w:val="Nagwek2"/>
      </w:pPr>
      <w:r w:rsidRPr="005D7C8F">
        <w:rPr>
          <w:sz w:val="28"/>
        </w:rPr>
        <w:lastRenderedPageBreak/>
        <w:t>Treść</w:t>
      </w:r>
      <w:r>
        <w:t xml:space="preserve"> polecenia</w:t>
      </w:r>
    </w:p>
    <w:p w:rsidR="005D7C8F" w:rsidRDefault="005D7C8F" w:rsidP="005D7C8F">
      <w:r>
        <w:rPr>
          <w:noProof/>
        </w:rPr>
        <w:drawing>
          <wp:inline distT="0" distB="0" distL="0" distR="0">
            <wp:extent cx="5825490" cy="3299753"/>
            <wp:effectExtent l="19050" t="0" r="3810" b="0"/>
            <wp:docPr id="3" name="Obraz 2" descr="tr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sc.PNG"/>
                    <pic:cNvPicPr/>
                  </pic:nvPicPr>
                  <pic:blipFill>
                    <a:blip r:embed="rId7"/>
                    <a:srcRect l="1522" r="383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F" w:rsidRDefault="005D7C8F" w:rsidP="005D7C8F">
      <w:pPr>
        <w:pStyle w:val="Nagwek2"/>
        <w:rPr>
          <w:sz w:val="28"/>
        </w:rPr>
      </w:pPr>
      <w:r w:rsidRPr="005D7C8F">
        <w:rPr>
          <w:sz w:val="28"/>
        </w:rPr>
        <w:t>Zadania</w:t>
      </w:r>
    </w:p>
    <w:p w:rsidR="005D7C8F" w:rsidRDefault="005D7C8F" w:rsidP="006C3EC8">
      <w:pPr>
        <w:spacing w:after="0"/>
        <w:ind w:left="142" w:hanging="142"/>
        <w:jc w:val="both"/>
        <w:rPr>
          <w:sz w:val="24"/>
        </w:rPr>
      </w:pPr>
      <w:r>
        <w:rPr>
          <w:sz w:val="24"/>
        </w:rPr>
        <w:t>1.Dokonać analizy wydajności pracy przy produkcji elementu, wyznaczając miary przeciętne, zróżnicowania, asymetrii i koncentracji. Opracować histogramy rozkładów empirycznych. Miary wyznaczyć dwoma sposobami: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a.) na postawie szeregu szczegółowego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b.) na podstawie szeregu rozdzielczego</w:t>
      </w:r>
    </w:p>
    <w:p w:rsidR="002D0949" w:rsidRDefault="002D0949" w:rsidP="002D0949">
      <w:pPr>
        <w:spacing w:after="0"/>
        <w:jc w:val="both"/>
        <w:rPr>
          <w:sz w:val="24"/>
        </w:rPr>
      </w:pPr>
    </w:p>
    <w:p w:rsidR="002D0949" w:rsidRDefault="00DD35C0" w:rsidP="00C877CB">
      <w:pPr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</w:t>
      </w:r>
      <w:r w:rsidR="00105293">
        <w:rPr>
          <w:sz w:val="24"/>
        </w:rPr>
        <w:t>ów</w:t>
      </w:r>
      <w:r w:rsidR="00C877CB" w:rsidRPr="00C877CB">
        <w:rPr>
          <w:sz w:val="24"/>
          <w:u w:val="single"/>
        </w:rPr>
        <w:t>szczegółowych</w:t>
      </w:r>
      <w:r>
        <w:rPr>
          <w:sz w:val="24"/>
        </w:rPr>
        <w:t xml:space="preserve"> skorzystaliśmy z następujących wbudowanych funkcji</w:t>
      </w:r>
      <w:r w:rsidR="00105293">
        <w:rPr>
          <w:sz w:val="24"/>
        </w:rPr>
        <w:t>*</w:t>
      </w:r>
      <w:r>
        <w:rPr>
          <w:sz w:val="24"/>
        </w:rPr>
        <w:t xml:space="preserve"> języka R</w:t>
      </w:r>
      <w:r w:rsidR="00105293">
        <w:rPr>
          <w:sz w:val="24"/>
        </w:rPr>
        <w:t xml:space="preserve"> lub wzorów:</w:t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1111E3" w:rsidTr="001111E3">
        <w:tc>
          <w:tcPr>
            <w:tcW w:w="4503" w:type="dxa"/>
          </w:tcPr>
          <w:p w:rsidR="001111E3" w:rsidRPr="0032174C" w:rsidRDefault="001111E3" w:rsidP="001111E3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1111E3" w:rsidRPr="0032174C" w:rsidRDefault="0032174C" w:rsidP="0032174C">
            <w:pPr>
              <w:tabs>
                <w:tab w:val="left" w:pos="1200"/>
                <w:tab w:val="center" w:pos="2372"/>
              </w:tabs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ab/>
            </w:r>
            <w:r w:rsidRPr="0032174C">
              <w:rPr>
                <w:b/>
                <w:sz w:val="24"/>
              </w:rPr>
              <w:tab/>
            </w:r>
            <w:r w:rsidR="001111E3"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3E713B">
        <w:tc>
          <w:tcPr>
            <w:tcW w:w="9464" w:type="dxa"/>
            <w:gridSpan w:val="2"/>
          </w:tcPr>
          <w:p w:rsidR="0032174C" w:rsidRPr="0032174C" w:rsidRDefault="0032174C" w:rsidP="00682924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mean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median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32174C" w:rsidTr="00B27332">
        <w:tc>
          <w:tcPr>
            <w:tcW w:w="9464" w:type="dxa"/>
            <w:gridSpan w:val="2"/>
          </w:tcPr>
          <w:p w:rsidR="0032174C" w:rsidRPr="006869B5" w:rsidRDefault="0032174C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sz w:val="24"/>
              </w:rPr>
              <w:t>MIARY ZRÓŻNICOWANIA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m:oMath>
              <w:proofErr w:type="spellEnd"/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m:oMath>
              <w:proofErr w:type="spellEnd"/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56478" cy="502964"/>
                  <wp:effectExtent l="19050" t="0" r="0" b="0"/>
                  <wp:docPr id="15" name="Obraz 0" descr="szcz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s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08891" cy="464860"/>
                  <wp:effectExtent l="19050" t="0" r="0" b="0"/>
                  <wp:docPr id="16" name="Obraz 3" descr="szcz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m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Odchylenie ćwiartkowe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1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1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549CC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1111E3" w:rsidTr="00682924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1111E3" w:rsidRDefault="00A272A8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64.8pt;margin-top:9.05pt;width:48.4pt;height:23.35pt;z-index:251659264;mso-position-horizontal-relative:text;mso-position-vertical-relative:text" filled="f" stroked="f">
                  <v:textbox style="mso-next-textbox:#_x0000_s1026">
                    <w:txbxContent>
                      <w:p w:rsidR="00682924" w:rsidRPr="00682924" w:rsidRDefault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3810</wp:posOffset>
                  </wp:positionV>
                  <wp:extent cx="1550670" cy="495300"/>
                  <wp:effectExtent l="19050" t="0" r="0" b="0"/>
                  <wp:wrapThrough wrapText="bothSides">
                    <wp:wrapPolygon edited="0">
                      <wp:start x="-265" y="0"/>
                      <wp:lineTo x="-265" y="20769"/>
                      <wp:lineTo x="21494" y="20769"/>
                      <wp:lineTo x="21494" y="0"/>
                      <wp:lineTo x="-265" y="0"/>
                    </wp:wrapPolygon>
                  </wp:wrapThrough>
                  <wp:docPr id="21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19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3008E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1111E3" w:rsidRDefault="00C97460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8255</wp:posOffset>
                  </wp:positionV>
                  <wp:extent cx="1535430" cy="480060"/>
                  <wp:effectExtent l="19050" t="0" r="7620" b="0"/>
                  <wp:wrapThrough wrapText="bothSides">
                    <wp:wrapPolygon edited="0">
                      <wp:start x="-268" y="0"/>
                      <wp:lineTo x="-268" y="20571"/>
                      <wp:lineTo x="21707" y="20571"/>
                      <wp:lineTo x="21707" y="0"/>
                      <wp:lineTo x="-268" y="0"/>
                    </wp:wrapPolygon>
                  </wp:wrapThrough>
                  <wp:docPr id="23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14"/>
                          <a:srcRect t="8219" b="5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72A8">
              <w:rPr>
                <w:noProof/>
                <w:sz w:val="24"/>
              </w:rPr>
              <w:pict>
                <v:shape id="_x0000_s1027" type="#_x0000_t202" style="position:absolute;left:0;text-align:left;margin-left:64.8pt;margin-top:8.5pt;width:48.4pt;height:23.35pt;z-index:251661312;mso-position-horizontal-relative:text;mso-position-vertical-relative:text" filled="f" stroked="f">
                  <v:textbox style="mso-next-textbox:#_x0000_s1027">
                    <w:txbxContent>
                      <w:p w:rsidR="00682924" w:rsidRPr="00682924" w:rsidRDefault="00682924" w:rsidP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2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1111E3" w:rsidRDefault="00682924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281940"/>
                  <wp:effectExtent l="19050" t="0" r="3175" b="0"/>
                  <wp:docPr id="24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24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77CB" w:rsidRDefault="00B3216E">
      <w:pPr>
        <w:rPr>
          <w:i/>
          <w:sz w:val="24"/>
        </w:rPr>
      </w:pPr>
      <w:r>
        <w:rPr>
          <w:i/>
          <w:sz w:val="24"/>
        </w:rPr>
        <w:t xml:space="preserve">* - nazwy funkcji </w:t>
      </w:r>
      <w:proofErr w:type="spellStart"/>
      <w:r>
        <w:rPr>
          <w:i/>
          <w:sz w:val="24"/>
        </w:rPr>
        <w:t>pogróbione</w:t>
      </w:r>
      <w:proofErr w:type="spellEnd"/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szeregów </w:t>
      </w:r>
      <w:r>
        <w:rPr>
          <w:sz w:val="24"/>
          <w:u w:val="single"/>
        </w:rPr>
        <w:t>rozdzielczych</w:t>
      </w:r>
      <w:r>
        <w:rPr>
          <w:sz w:val="24"/>
        </w:rPr>
        <w:t xml:space="preserve"> skorzystaliśmy z następujących wzorów: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Ogólne oznaczenia:</w:t>
      </w:r>
    </w:p>
    <w:p w:rsidR="00C877CB" w:rsidRDefault="00A272A8" w:rsidP="00C877CB">
      <w:pPr>
        <w:spacing w:after="0"/>
        <w:jc w:val="both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 w:rsidR="00C877CB">
        <w:rPr>
          <w:sz w:val="24"/>
        </w:rPr>
        <w:t xml:space="preserve"> - środek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877CB" w:rsidRDefault="00A272A8" w:rsidP="00C877CB">
      <w:pPr>
        <w:spacing w:after="0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877CB">
        <w:rPr>
          <w:sz w:val="24"/>
        </w:rPr>
        <w:t xml:space="preserve"> - liczebność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E3B14" w:rsidRDefault="00CE3B14" w:rsidP="00C877CB">
      <w:pPr>
        <w:spacing w:after="0"/>
        <w:jc w:val="both"/>
        <w:rPr>
          <w:sz w:val="24"/>
        </w:rPr>
      </w:pP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Pr="0032174C" w:rsidRDefault="00C877CB" w:rsidP="00C877CB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C877CB" w:rsidRPr="0032174C" w:rsidRDefault="00C877CB" w:rsidP="00483597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8743A3">
        <w:tc>
          <w:tcPr>
            <w:tcW w:w="9464" w:type="dxa"/>
            <w:gridSpan w:val="2"/>
          </w:tcPr>
          <w:p w:rsidR="0032174C" w:rsidRDefault="0032174C" w:rsidP="00483597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C877CB" w:rsidRPr="006869B5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097375" cy="548688"/>
                  <wp:effectExtent l="19050" t="0" r="7525" b="0"/>
                  <wp:docPr id="34" name="Obraz 33" descr="R_sred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sredni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376" w:rsidTr="00483597">
        <w:tc>
          <w:tcPr>
            <w:tcW w:w="4503" w:type="dxa"/>
          </w:tcPr>
          <w:p w:rsidR="009C0376" w:rsidRDefault="009C0376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4961" w:type="dxa"/>
          </w:tcPr>
          <w:p w:rsidR="009C0376" w:rsidRDefault="009C0376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3013075" cy="617220"/>
                  <wp:effectExtent l="19050" t="0" r="0" b="0"/>
                  <wp:docPr id="36" name="Obraz 35" descr="r_mo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od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376" w:rsidRDefault="00A272A8" w:rsidP="009C0376">
            <w:pPr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– lewy koniec przedziału z modą</w:t>
            </w:r>
          </w:p>
          <w:p w:rsidR="009C0376" w:rsidRPr="009C0376" w:rsidRDefault="009C0376" w:rsidP="009C0376">
            <w:pPr>
              <w:rPr>
                <w:noProof/>
                <w:sz w:val="24"/>
              </w:rPr>
            </w:pPr>
            <m:oMath>
              <m:r>
                <w:rPr>
                  <w:rFonts w:ascii="Cambria Math"/>
                  <w:noProof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</w:rPr>
                <m:t xml:space="preserve"> h</m:t>
              </m:r>
            </m:oMath>
            <w:r>
              <w:rPr>
                <w:noProof/>
                <w:sz w:val="24"/>
              </w:rPr>
              <w:t xml:space="preserve"> - długość przedziału z modą</w:t>
            </w:r>
          </w:p>
          <w:p w:rsidR="009C0376" w:rsidRDefault="00A272A8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z modą</w:t>
            </w:r>
          </w:p>
          <w:p w:rsidR="009C0376" w:rsidRDefault="00A272A8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m-1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poprzedzającego przedział z modą</w:t>
            </w:r>
          </w:p>
          <w:p w:rsidR="009C0376" w:rsidRPr="009C0376" w:rsidRDefault="00A272A8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m+1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następującego po przedziale z modą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385267" cy="746825"/>
                  <wp:effectExtent l="19050" t="0" r="0" b="0"/>
                  <wp:docPr id="35" name="Obraz 34" descr="r_medi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edian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7CB" w:rsidRDefault="00A272A8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1F5936">
              <w:rPr>
                <w:sz w:val="24"/>
              </w:rPr>
              <w:t>- lewy koniec przedziału z medianą</w:t>
            </w:r>
          </w:p>
          <w:p w:rsidR="001F5936" w:rsidRDefault="001F5936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 medianą</w:t>
            </w:r>
          </w:p>
          <w:p w:rsidR="003741C2" w:rsidRDefault="00A272A8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3741C2">
              <w:rPr>
                <w:sz w:val="24"/>
              </w:rPr>
              <w:t>- liczebność przedziału z medianą</w:t>
            </w:r>
          </w:p>
          <w:p w:rsidR="003741C2" w:rsidRPr="001F5936" w:rsidRDefault="003741C2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medianę</w:t>
            </w:r>
          </w:p>
        </w:tc>
      </w:tr>
    </w:tbl>
    <w:p w:rsidR="00CE3B14" w:rsidRDefault="00CE3B14">
      <w:r>
        <w:br w:type="page"/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Kwanty Q1</w:t>
            </w:r>
          </w:p>
        </w:tc>
        <w:tc>
          <w:tcPr>
            <w:tcW w:w="4961" w:type="dxa"/>
          </w:tcPr>
          <w:p w:rsidR="00C877CB" w:rsidRDefault="001C7D2B" w:rsidP="001C7D2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248535" cy="510540"/>
                  <wp:effectExtent l="19050" t="0" r="0" b="0"/>
                  <wp:docPr id="37" name="Obraz 36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4667" b="5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D2B" w:rsidRDefault="00A272A8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 xml:space="preserve">- lewy koniec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1C7D2B" w:rsidP="001C7D2B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A272A8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>- liczebność przedziału</w:t>
            </w:r>
            <w:r w:rsidR="00295C7E">
              <w:rPr>
                <w:sz w:val="24"/>
              </w:rPr>
              <w:t xml:space="preserve">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Pr="001C7D2B" w:rsidRDefault="001C7D2B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C877CB" w:rsidRDefault="00295C7E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248535" cy="541020"/>
                  <wp:effectExtent l="19050" t="0" r="0" b="0"/>
                  <wp:docPr id="38" name="Obraz 37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52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C7E" w:rsidRDefault="00A272A8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lewy koniec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A272A8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liczebność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P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</w:tc>
      </w:tr>
      <w:tr w:rsidR="00B13F1B" w:rsidTr="005E1C95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ZRÓŻNICOWANIA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806097" cy="472481"/>
                  <wp:effectExtent l="19050" t="0" r="3653" b="0"/>
                  <wp:docPr id="39" name="Obraz 38" descr="r_wariancja_nieobciaz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_nieobciazon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69856" cy="472481"/>
                  <wp:effectExtent l="19050" t="0" r="0" b="0"/>
                  <wp:docPr id="40" name="Obraz 39" descr="r_warianc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811530" cy="289560"/>
                  <wp:effectExtent l="19050" t="0" r="7620" b="0"/>
                  <wp:docPr id="44" name="Obraz 43" descr="r_odch_stand_nieobciaz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_nieobciazone.PNG"/>
                          <pic:cNvPicPr/>
                        </pic:nvPicPr>
                        <pic:blipFill>
                          <a:blip r:embed="rId23"/>
                          <a:srcRect t="11538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727710" cy="274320"/>
                  <wp:effectExtent l="19050" t="0" r="0" b="0"/>
                  <wp:docPr id="45" name="Obraz 44" descr="r_odch_st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.PNG"/>
                          <pic:cNvPicPr/>
                        </pic:nvPicPr>
                        <pic:blipFill>
                          <a:blip r:embed="rId24"/>
                          <a:srcRect t="13725" b="15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1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39373" cy="472481"/>
                  <wp:effectExtent l="19050" t="0" r="3677" b="0"/>
                  <wp:docPr id="47" name="Obraz 46" descr="r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sr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707028" cy="480102"/>
                  <wp:effectExtent l="19050" t="0" r="7472" b="0"/>
                  <wp:docPr id="48" name="Obraz 47" descr="r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m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2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2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050FDD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DD5E5F" w:rsidTr="00483597">
        <w:tc>
          <w:tcPr>
            <w:tcW w:w="4503" w:type="dxa"/>
          </w:tcPr>
          <w:p w:rsidR="00DD5E5F" w:rsidRDefault="00DD5E5F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4961" w:type="dxa"/>
          </w:tcPr>
          <w:p w:rsidR="00DD5E5F" w:rsidRDefault="00DD5E5F" w:rsidP="00483597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158340" cy="312447"/>
                  <wp:effectExtent l="19050" t="0" r="3710" b="0"/>
                  <wp:docPr id="46" name="Obraz 45" descr="wskaznik_as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kaznik_asym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64770</wp:posOffset>
                  </wp:positionV>
                  <wp:extent cx="1550670" cy="426720"/>
                  <wp:effectExtent l="19050" t="0" r="0" b="0"/>
                  <wp:wrapThrough wrapText="bothSides">
                    <wp:wrapPolygon edited="0">
                      <wp:start x="-265" y="0"/>
                      <wp:lineTo x="-265" y="20250"/>
                      <wp:lineTo x="21494" y="20250"/>
                      <wp:lineTo x="21494" y="0"/>
                      <wp:lineTo x="-265" y="0"/>
                    </wp:wrapPolygon>
                  </wp:wrapThrough>
                  <wp:docPr id="29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72A8">
              <w:rPr>
                <w:noProof/>
                <w:sz w:val="24"/>
              </w:rPr>
              <w:pict>
                <v:shape id="_x0000_s1028" type="#_x0000_t202" style="position:absolute;left:0;text-align:left;margin-left:64.8pt;margin-top:9.05pt;width:48.4pt;height:23.35pt;z-index:251664384;mso-position-horizontal-relative:text;mso-position-vertical-relative:text" filled="f" stroked="f">
                  <v:textbox style="mso-next-textbox:#_x0000_s1028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C877CB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30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D2649C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1250950</wp:posOffset>
                  </wp:positionH>
                  <wp:positionV relativeFrom="paragraph">
                    <wp:posOffset>23495</wp:posOffset>
                  </wp:positionV>
                  <wp:extent cx="1535430" cy="457200"/>
                  <wp:effectExtent l="19050" t="0" r="7620" b="0"/>
                  <wp:wrapThrough wrapText="bothSides">
                    <wp:wrapPolygon edited="0">
                      <wp:start x="-268" y="0"/>
                      <wp:lineTo x="-268" y="20700"/>
                      <wp:lineTo x="21707" y="20700"/>
                      <wp:lineTo x="21707" y="0"/>
                      <wp:lineTo x="-268" y="0"/>
                    </wp:wrapPolygon>
                  </wp:wrapThrough>
                  <wp:docPr id="31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72A8">
              <w:rPr>
                <w:noProof/>
                <w:sz w:val="24"/>
              </w:rPr>
              <w:pict>
                <v:shape id="_x0000_s1029" type="#_x0000_t202" style="position:absolute;left:0;text-align:left;margin-left:64.8pt;margin-top:8.5pt;width:48.4pt;height:23.35pt;z-index:251666432;mso-position-horizontal-relative:text;mso-position-vertical-relative:text" filled="f" stroked="f">
                  <v:textbox style="mso-next-textbox:#_x0000_s1029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3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304800"/>
                  <wp:effectExtent l="19050" t="0" r="3175" b="0"/>
                  <wp:docPr id="33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1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5C0" w:rsidRPr="006869B5" w:rsidRDefault="00DD35C0">
      <w:pPr>
        <w:rPr>
          <w:i/>
          <w:sz w:val="24"/>
        </w:rPr>
      </w:pPr>
      <w:r>
        <w:rPr>
          <w:sz w:val="24"/>
        </w:rPr>
        <w:br w:type="page"/>
      </w:r>
    </w:p>
    <w:p w:rsidR="00DD35C0" w:rsidRDefault="00DD35C0" w:rsidP="002D0949">
      <w:pPr>
        <w:rPr>
          <w:sz w:val="24"/>
        </w:rPr>
      </w:pPr>
    </w:p>
    <w:p w:rsidR="00DD35C0" w:rsidRDefault="00923985" w:rsidP="00DD35C0">
      <w:pPr>
        <w:rPr>
          <w:sz w:val="24"/>
        </w:rPr>
      </w:pPr>
      <w:r>
        <w:rPr>
          <w:sz w:val="24"/>
        </w:rPr>
        <w:t>Obliczone m</w:t>
      </w:r>
      <w:r w:rsidR="00DD35C0">
        <w:rPr>
          <w:sz w:val="24"/>
        </w:rPr>
        <w:t>iary danych starej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DD35C0" w:rsidTr="00483597">
        <w:tc>
          <w:tcPr>
            <w:tcW w:w="5353" w:type="dxa"/>
            <w:tcBorders>
              <w:top w:val="nil"/>
              <w:left w:val="nil"/>
            </w:tcBorders>
          </w:tcPr>
          <w:p w:rsidR="00DD35C0" w:rsidRDefault="00DD35C0" w:rsidP="00483597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35.16343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35.75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34.73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37.79412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32.93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34.26471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38.915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24.59267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24.4898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23.89002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25.21008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4.9591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4.948717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4.817411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5.020964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3.805061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3.510204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</w:t>
            </w:r>
            <w:bookmarkStart w:id="0" w:name="_GoBack"/>
            <w:bookmarkEnd w:id="0"/>
            <w:r>
              <w:rPr>
                <w:sz w:val="24"/>
              </w:rPr>
              <w:t>enie przeciętne od mediany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3.783143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4.163866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2.9925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4.867647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>13.7</w:t>
            </w:r>
            <w:r w:rsidR="00CE3B14">
              <w:t>%</w:t>
            </w:r>
          </w:p>
        </w:tc>
        <w:tc>
          <w:tcPr>
            <w:tcW w:w="1560" w:type="dxa"/>
          </w:tcPr>
          <w:p w:rsidR="00DD35C0" w:rsidRPr="007F74A8" w:rsidRDefault="00DD35C0" w:rsidP="00CE3B14">
            <w:r w:rsidRPr="007F74A8">
              <w:t>13.85</w:t>
            </w:r>
            <w:r w:rsidR="00CE3B14">
              <w:t>%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-0.03571429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-0.482586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-0.8191157 </w:t>
            </w:r>
          </w:p>
        </w:tc>
      </w:tr>
      <w:tr w:rsidR="00DD35C0" w:rsidTr="007212B8">
        <w:trPr>
          <w:trHeight w:val="58"/>
        </w:trPr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3.712131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4.605208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</w:tcPr>
          <w:p w:rsidR="00DD35C0" w:rsidRDefault="00DD35C0" w:rsidP="00BD3145">
            <w:r w:rsidRPr="00975422">
              <w:t xml:space="preserve">0.7121305 </w:t>
            </w:r>
          </w:p>
        </w:tc>
        <w:tc>
          <w:tcPr>
            <w:tcW w:w="1560" w:type="dxa"/>
          </w:tcPr>
          <w:p w:rsidR="00DD35C0" w:rsidRDefault="00DD35C0" w:rsidP="00D70C8E">
            <w:r w:rsidRPr="007F74A8">
              <w:t xml:space="preserve">1.605208 </w:t>
            </w:r>
          </w:p>
        </w:tc>
      </w:tr>
    </w:tbl>
    <w:p w:rsidR="00DD35C0" w:rsidRDefault="00DD35C0" w:rsidP="002D0949">
      <w:pPr>
        <w:rPr>
          <w:sz w:val="24"/>
        </w:rPr>
      </w:pPr>
    </w:p>
    <w:p w:rsidR="002D0949" w:rsidRDefault="00923985" w:rsidP="002D0949">
      <w:pPr>
        <w:rPr>
          <w:sz w:val="24"/>
        </w:rPr>
      </w:pPr>
      <w:r>
        <w:rPr>
          <w:sz w:val="24"/>
        </w:rPr>
        <w:t>Obliczone m</w:t>
      </w:r>
      <w:r w:rsidR="002D0949">
        <w:rPr>
          <w:sz w:val="24"/>
        </w:rPr>
        <w:t>iary danych nowej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2D0949" w:rsidTr="00DD35C0">
        <w:tc>
          <w:tcPr>
            <w:tcW w:w="5353" w:type="dxa"/>
            <w:tcBorders>
              <w:top w:val="nil"/>
              <w:left w:val="nil"/>
            </w:tcBorders>
          </w:tcPr>
          <w:p w:rsidR="002D0949" w:rsidRDefault="002D0949" w:rsidP="00DD35C0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36.84271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36.875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37.57143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36.385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37.29412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33.6375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33.05882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42.2725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41.75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53.00418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55.73438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51.89992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56.92021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7.280397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7.465546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7.128722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7.544549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5.458767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5.78125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5.438958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5.816176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4.3175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4.345588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CE3B14">
            <w:r w:rsidRPr="002127AD">
              <w:t>19.34</w:t>
            </w:r>
            <w:r w:rsidR="00CE3B14">
              <w:t>%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CE3B14">
            <w:r w:rsidRPr="007217DA">
              <w:t>20.24</w:t>
            </w:r>
            <w:r w:rsidR="00CE3B14">
              <w:t>%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-0.6964286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-0.374538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-0.3475174</w:t>
            </w:r>
          </w:p>
        </w:tc>
      </w:tr>
      <w:tr w:rsidR="00DD35C0" w:rsidTr="00DD35C0">
        <w:trPr>
          <w:trHeight w:val="58"/>
        </w:trPr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3.631411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3.365228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Default="00DD35C0" w:rsidP="00DD35C0">
            <w:r w:rsidRPr="002127AD">
              <w:t>0.6314107</w:t>
            </w:r>
          </w:p>
        </w:tc>
        <w:tc>
          <w:tcPr>
            <w:tcW w:w="1560" w:type="dxa"/>
            <w:vAlign w:val="center"/>
          </w:tcPr>
          <w:p w:rsidR="00DD35C0" w:rsidRDefault="00DD35C0" w:rsidP="00DD35C0">
            <w:r w:rsidRPr="007217DA">
              <w:t>0.3652277</w:t>
            </w:r>
          </w:p>
        </w:tc>
      </w:tr>
    </w:tbl>
    <w:p w:rsidR="00CD0F7E" w:rsidRDefault="00CD0F7E" w:rsidP="002D0949">
      <w:pPr>
        <w:rPr>
          <w:sz w:val="24"/>
        </w:rPr>
      </w:pPr>
    </w:p>
    <w:p w:rsidR="00CD0F7E" w:rsidRDefault="00CD0F7E">
      <w:pPr>
        <w:rPr>
          <w:sz w:val="24"/>
        </w:rPr>
      </w:pPr>
      <w:r>
        <w:rPr>
          <w:sz w:val="24"/>
        </w:rPr>
        <w:br w:type="page"/>
      </w:r>
    </w:p>
    <w:p w:rsidR="002D0949" w:rsidRDefault="00923985" w:rsidP="002D0949">
      <w:pPr>
        <w:rPr>
          <w:sz w:val="24"/>
        </w:rPr>
      </w:pPr>
      <w:r>
        <w:rPr>
          <w:sz w:val="24"/>
        </w:rPr>
        <w:lastRenderedPageBreak/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starej hali:</w:t>
      </w:r>
    </w:p>
    <w:p w:rsidR="00923985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1" name="Obraz 0" descr="star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_hala_hist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85" w:rsidRDefault="00923985" w:rsidP="002D0949">
      <w:pPr>
        <w:rPr>
          <w:sz w:val="24"/>
        </w:rPr>
      </w:pPr>
      <w:r>
        <w:rPr>
          <w:sz w:val="24"/>
        </w:rPr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nowej hali:</w:t>
      </w:r>
    </w:p>
    <w:p w:rsidR="00BE2ECB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4" name="Obraz 3" descr="now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a_hala_histogra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Sprawdzić, czy wydajności pracy przy produkcji elementu mają rozkład normalny (test zgodności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>, współczynnik ufności 0,95).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Wydajności pracy przy produkcji elementu mają rozkład normalny.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 Wydajności pracy przy produkcji elementu nie mają rozkładu normalnego.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DC49A5" w:rsidRDefault="00A272A8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5F25D3" w:rsidRDefault="005F25D3" w:rsidP="005F25D3">
      <w:pPr>
        <w:rPr>
          <w:sz w:val="24"/>
          <w:szCs w:val="24"/>
        </w:rPr>
      </w:pPr>
      <w:r w:rsidRPr="00DC49A5">
        <w:rPr>
          <w:sz w:val="20"/>
          <w:szCs w:val="20"/>
        </w:rPr>
        <w:t>gdzie:</w:t>
      </w:r>
      <w:r>
        <w:rPr>
          <w:sz w:val="20"/>
          <w:szCs w:val="20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e>
            </m:d>
          </m:e>
        </m:func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</m:oMath>
    </w:p>
    <w:p w:rsidR="005F25D3" w:rsidRPr="00DC49A5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DC49A5" w:rsidRDefault="00A272A8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1-∝</m:t>
              </m:r>
            </m:e>
          </m:d>
          <m:r>
            <w:rPr>
              <w:rFonts w:ascii="Cambria Math" w:hAnsi="Cambria Math"/>
              <w:sz w:val="28"/>
              <w:szCs w:val="28"/>
            </w:rPr>
            <m:t>,1&gt;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wartość krytyczna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1-∝</m:t>
            </m:r>
          </m:e>
        </m:d>
      </m:oMath>
      <w:r>
        <w:rPr>
          <w:sz w:val="24"/>
          <w:szCs w:val="24"/>
        </w:rPr>
        <w:t xml:space="preserve"> wyznaczana jest zgodnie z tablicą rozkładu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 xml:space="preserve"> jako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0.886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Wyniki obliczeń z programu: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r>
        <w:t>3. Oszacować przedziałowo (współczynnik ufności 0,95) przeciętną wartość wydajności pracy przy produkcji elementu w starej hali. Obliczyć względną precyzje oszacowania i sprawdzić, czy mamy podstawy do uogólnienia otrzymanego przedziału ufności na całą populację wydajności pracy przy produkcji elementu starej hali.</w:t>
      </w:r>
    </w:p>
    <w:p w:rsidR="005F25D3" w:rsidRDefault="005F25D3" w:rsidP="005F25D3">
      <w:pPr>
        <w:pStyle w:val="Akapitzlist"/>
        <w:numPr>
          <w:ilvl w:val="0"/>
          <w:numId w:val="1"/>
        </w:numPr>
      </w:pPr>
      <w:r>
        <w:t>Oszacowanie przedziałowo przeciętnej wartości wydajności pracy przy produkcji elementu w starej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&lt;m&lt;</m:t>
              </m:r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5F25D3" w:rsidRDefault="00A272A8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wartość odczytujemy z tablic rozkładu normalnego, w przybliżeniu wynosi 1,96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P(33,52048&lt;m&lt;36,80638)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Względną precyzję</w:t>
      </w:r>
      <w:r w:rsidR="005F25D3">
        <w:rPr>
          <w:rFonts w:eastAsia="MS Gothic"/>
        </w:rPr>
        <w:t xml:space="preserve">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eastAsia="MS Gothic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S Gothic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 xml:space="preserve">, gdzie d (bezwzględny błąd szacunku) jest wielkością odejmowaną i dodawaną do średniej </w:t>
      </w:r>
      <m:oMath>
        <m:acc>
          <m:accPr>
            <m:chr m:val="̅"/>
            <m:ctrlPr>
              <w:rPr>
                <w:rFonts w:ascii="Cambria Math" w:eastAsia="MS Gothic" w:hAnsi="Cambria Math"/>
                <w:i/>
                <w:szCs w:val="24"/>
              </w:rPr>
            </m:ctrlPr>
          </m:accPr>
          <m:e>
            <m:r>
              <w:rPr>
                <w:rFonts w:ascii="Cambria Math" w:eastAsia="MS Gothic" w:hAnsi="Cambria Math"/>
                <w:szCs w:val="24"/>
              </w:rPr>
              <m:t>x</m:t>
            </m:r>
          </m:e>
        </m:acc>
      </m:oMath>
      <w:r>
        <w:rPr>
          <w:rFonts w:eastAsia="MS Gothic"/>
          <w:szCs w:val="24"/>
        </w:rPr>
        <w:t>.</w:t>
      </w:r>
    </w:p>
    <w:p w:rsidR="005F25D3" w:rsidRPr="00AA09D2" w:rsidRDefault="005F25D3" w:rsidP="005F25D3">
      <w:pPr>
        <w:spacing w:after="0"/>
        <w:rPr>
          <w:rFonts w:eastAsia="MS Gothic"/>
          <w:szCs w:val="24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=1,642952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δ=4.672332%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starej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5F25D3" w:rsidP="004E58D3">
      <w:pPr>
        <w:spacing w:after="0"/>
        <w:jc w:val="center"/>
        <w:rPr>
          <w:rFonts w:eastAsia="MS Gothic"/>
          <w:sz w:val="28"/>
          <w:szCs w:val="28"/>
        </w:rPr>
      </w:pPr>
      <w:r>
        <w:rPr>
          <w:rFonts w:eastAsia="MS Gothic"/>
          <w:sz w:val="28"/>
          <w:szCs w:val="28"/>
        </w:rPr>
        <w:t>Umowne przedziały miary precyzji względnej</w:t>
      </w:r>
    </w:p>
    <w:tbl>
      <w:tblPr>
        <w:tblStyle w:val="Tabela-Siatka"/>
        <w:tblW w:w="0" w:type="auto"/>
        <w:jc w:val="center"/>
        <w:tblLook w:val="04A0"/>
      </w:tblPr>
      <w:tblGrid>
        <w:gridCol w:w="1369"/>
        <w:gridCol w:w="826"/>
        <w:gridCol w:w="4317"/>
      </w:tblGrid>
      <w:tr w:rsidR="005F25D3" w:rsidTr="004E58D3">
        <w:trPr>
          <w:jc w:val="center"/>
        </w:trPr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P=1-α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Wnioskowanie o szacowanym parametrze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 w:val="restart"/>
            <w:vAlign w:val="center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&lt;0,90;0,99&gt;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&lt;5%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Uprawnione i całkowicie bezpiecznie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5-10%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Możliwe, ale z zalecaną ostrożnością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&gt;10%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Należy natychmiast przerwać</w:t>
            </w:r>
          </w:p>
        </w:tc>
      </w:tr>
    </w:tbl>
    <w:p w:rsidR="004E58D3" w:rsidRPr="004E58D3" w:rsidRDefault="004E58D3" w:rsidP="004E58D3">
      <w:pPr>
        <w:spacing w:after="0"/>
        <w:jc w:val="center"/>
        <w:rPr>
          <w:rFonts w:eastAsia="MS Gothic"/>
          <w:i/>
        </w:rPr>
      </w:pPr>
      <w:r>
        <w:rPr>
          <w:rFonts w:eastAsia="MS Gothic"/>
          <w:i/>
        </w:rPr>
        <w:t>Tabela nr.1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tabeli, mamy podstawy do uogólnienia otrzymanego przedziału ufności na całą populację wydajności pracy przy produkcji elementu starej hali.</w:t>
      </w:r>
    </w:p>
    <w:p w:rsidR="005F25D3" w:rsidRPr="00573EDC" w:rsidRDefault="005F25D3" w:rsidP="005F25D3">
      <w:pPr>
        <w:rPr>
          <w:rFonts w:eastAsia="MS Gothic"/>
        </w:rPr>
      </w:pPr>
    </w:p>
    <w:p w:rsidR="005F25D3" w:rsidRDefault="005F25D3" w:rsidP="005F25D3">
      <w:r>
        <w:t>4. Oszacować przedziałowo (współczynnik ufności 0,95) odchylenie standardowa wydajności pracy przy produkcji elementu w nowej hali. Obliczyć względną precyzje oszacowania i sprawdzić, czy mamy podstawy do uogólnienia otrzymanego przedziału ufności na całą populację wydajności pracy przy produkcji elementu nowej hali.</w:t>
      </w:r>
    </w:p>
    <w:p w:rsidR="005F25D3" w:rsidRDefault="005F25D3" w:rsidP="005F25D3">
      <w:pPr>
        <w:pStyle w:val="Akapitzlist"/>
        <w:numPr>
          <w:ilvl w:val="0"/>
          <w:numId w:val="2"/>
        </w:numPr>
      </w:pPr>
      <w:r>
        <w:t>Oszacowanie przedziałowo odchylenia standardowego wydajności pracy przy produkcji elementu w nowej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4E58D3" w:rsidP="005F25D3">
      <w:pPr>
        <w:spacing w:after="0"/>
        <w:rPr>
          <w:rFonts w:eastAsia="MS Gothic"/>
        </w:rPr>
      </w:pPr>
      <m:oMath>
        <m:r>
          <w:rPr>
            <w:rFonts w:ascii="Cambria Math" w:eastAsia="MS Gothic" w:hAnsi="Cambria Math" w:cs="MS Gothic"/>
            <w:sz w:val="28"/>
            <w:szCs w:val="28"/>
          </w:rPr>
          <m:t>σ</m:t>
        </m:r>
      </m:oMath>
      <w:r>
        <w:rPr>
          <w:rFonts w:eastAsia="MS Gothic"/>
        </w:rPr>
        <w:t xml:space="preserve"> – szacowane odchylenie standardowe </w:t>
      </w:r>
      <w:r w:rsidR="005F25D3">
        <w:rPr>
          <w:rFonts w:eastAsia="MS Gothic"/>
        </w:rPr>
        <w:t>populacji</w:t>
      </w:r>
    </w:p>
    <w:p w:rsidR="005F25D3" w:rsidRDefault="00A272A8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wartość odczytujemy z tablic rozkładu normalnego, w przybliżeniu wynosi 1,96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P(6,066787&lt;</m:t>
          </m:r>
          <m:r>
            <w:rPr>
              <w:rFonts w:ascii="Cambria Math" w:eastAsia="MS Gothic" w:hAnsi="Cambria Math" w:cs="MS Gothic"/>
              <w:sz w:val="28"/>
              <w:szCs w:val="28"/>
            </w:rPr>
            <m:t>σ</m:t>
          </m:r>
          <m:r>
            <w:rPr>
              <w:rFonts w:ascii="Cambria Math" w:eastAsia="MS Gothic" w:hAnsi="Cambria Math"/>
            </w:rPr>
            <m:t>&lt;9,10097)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4E58D3">
      <w:pPr>
        <w:pStyle w:val="Akapitzlist"/>
        <w:numPr>
          <w:ilvl w:val="0"/>
          <w:numId w:val="2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4E58D3" w:rsidRPr="004E58D3" w:rsidRDefault="004E58D3" w:rsidP="004E58D3">
      <w:pPr>
        <w:pStyle w:val="Akapitzlist"/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MS Gothic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>, gdzie d (bezwzględny błąd szacunku) wynosi: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)=1.517092</m:t>
          </m:r>
        </m:oMath>
      </m:oMathPara>
    </w:p>
    <w:p w:rsidR="005F25D3" w:rsidRPr="00AD2789" w:rsidRDefault="005F25D3" w:rsidP="005F25D3">
      <w:pPr>
        <w:rPr>
          <w:rFonts w:eastAsia="MS Gothic"/>
          <w:szCs w:val="24"/>
        </w:rPr>
      </w:pPr>
      <w:r>
        <w:rPr>
          <w:rFonts w:eastAsia="MS Gothic"/>
        </w:rPr>
        <w:t xml:space="preserve">Gdzie: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1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początek</w:t>
      </w:r>
      <w:r>
        <w:rPr>
          <w:rFonts w:eastAsia="MS Gothic"/>
        </w:rPr>
        <w:t xml:space="preserve"> przedziału, 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2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koniec</w:t>
      </w:r>
      <w:r>
        <w:rPr>
          <w:rFonts w:eastAsia="MS Gothic"/>
        </w:rPr>
        <w:t xml:space="preserve"> przedziału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δ=20,83803%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2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nowej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 nr.1</w:t>
      </w:r>
      <w:r w:rsidR="005F25D3">
        <w:rPr>
          <w:rFonts w:eastAsia="MS Gothic"/>
        </w:rPr>
        <w:t>, nie mamy podstaw do uogólnienia otrzymanego przedziału ufności na całą populację wydajności pracy przy produkcji elementu nowej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5. Czy na poziomie istotności 0,05 można stwierdzić, że wartości wydajności pracy przy produkcji elementu w starej hali są większe(sformułować i zweryfikować odpowiednią hipotezę)?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Aby dobrać odpowiednią statystykę do porównania średnich różnych populacji przeprowadziliśmy test </w:t>
      </w:r>
      <w:proofErr w:type="spellStart"/>
      <w:r>
        <w:rPr>
          <w:sz w:val="24"/>
          <w:szCs w:val="24"/>
        </w:rPr>
        <w:t>Fishera-Snedecora</w:t>
      </w:r>
      <w:proofErr w:type="spellEnd"/>
      <w:r>
        <w:rPr>
          <w:sz w:val="24"/>
          <w:szCs w:val="24"/>
        </w:rPr>
        <w:t xml:space="preserve">. </w:t>
      </w:r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 xml:space="preserve"> to wariancje wydajności a nowej i starej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E41BA1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wariancja z próby dla nowej hali,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wariancja z próby dla starej hali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E41BA1" w:rsidRDefault="005F25D3" w:rsidP="005F25D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kr</w:t>
      </w:r>
      <w:proofErr w:type="spellEnd"/>
      <w:r>
        <w:rPr>
          <w:sz w:val="24"/>
          <w:szCs w:val="24"/>
        </w:rPr>
        <w:t xml:space="preserve">– wartość krytyczna dla poziomu istotności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>=0,05 o stopniach swobody: u = 47 i v=34 odczytana z tablic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wartosc_testu_fishera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2.155284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wartosc_krytyczna_rozkladu_fishera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1.761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 Odrzucamy H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na rzecz 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. Przyjmujemy, że wariancje wydajności pracy na obu halach różnią się w sposób statystycznie znaczący, czyli dla dalszych obliczeń przyjmujemy statystykę </w:t>
      </w:r>
      <w:proofErr w:type="spellStart"/>
      <w:r>
        <w:rPr>
          <w:sz w:val="24"/>
          <w:szCs w:val="24"/>
        </w:rPr>
        <w:t>Cochrana-Coxa</w:t>
      </w:r>
      <w:proofErr w:type="spellEnd"/>
      <w:r>
        <w:rPr>
          <w:sz w:val="24"/>
          <w:szCs w:val="24"/>
        </w:rPr>
        <w:t>.</w:t>
      </w:r>
    </w:p>
    <w:p w:rsidR="005F25D3" w:rsidRPr="00A2030C" w:rsidRDefault="00A272A8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F25D3" w:rsidRDefault="00A272A8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F25D3" w:rsidRPr="0001426D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średnia wydajności pracy na starej hali m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– średnia wydajności pracy na nowej hali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parametrów:</w:t>
      </w:r>
    </w:p>
    <w:p w:rsidR="005F25D3" w:rsidRPr="00EB6545" w:rsidRDefault="00A272A8" w:rsidP="005F25D3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statystyki:</w:t>
      </w:r>
    </w:p>
    <w:p w:rsidR="005F25D3" w:rsidRPr="00EB6545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Pr="00E41BA1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Obszar krytyczny:  </w:t>
      </w:r>
      <m:r>
        <m:rPr>
          <m:sty m:val="p"/>
        </m:rPr>
        <w:rPr>
          <w:rFonts w:ascii="Cambria Math" w:hAnsi="Cambria Math"/>
          <w:sz w:val="24"/>
          <w:szCs w:val="24"/>
        </w:rPr>
        <w:br/>
      </m: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(1-α)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kr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1-α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1-α;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(1-α;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Wartości 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oraz 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zostały odczytane z tablicy rozkładu T-Studenta.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1.234277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wartosc_krytyczna_c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2.01904</w:t>
      </w:r>
    </w:p>
    <w:p w:rsidR="005F25D3" w:rsidRPr="003776C5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Nie ma podstaw by odrzucić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czyli nie możemy stwierdzić, że wartości wydajności pracy przy produkcji elementu w starej hali są większe.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Pr="002D0949" w:rsidRDefault="005F25D3" w:rsidP="005F25D3">
      <w:pPr>
        <w:rPr>
          <w:sz w:val="24"/>
        </w:rPr>
      </w:pPr>
    </w:p>
    <w:sectPr w:rsidR="005F25D3" w:rsidRPr="002D0949" w:rsidSect="00D0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009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25B0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565AB"/>
    <w:rsid w:val="00077A37"/>
    <w:rsid w:val="00105293"/>
    <w:rsid w:val="001111E3"/>
    <w:rsid w:val="0011682D"/>
    <w:rsid w:val="001C7D2B"/>
    <w:rsid w:val="001F5936"/>
    <w:rsid w:val="00295C7E"/>
    <w:rsid w:val="002D0949"/>
    <w:rsid w:val="0032174C"/>
    <w:rsid w:val="003741C2"/>
    <w:rsid w:val="00486AED"/>
    <w:rsid w:val="004E58D3"/>
    <w:rsid w:val="005D7C8F"/>
    <w:rsid w:val="005F25D3"/>
    <w:rsid w:val="00682924"/>
    <w:rsid w:val="006869B5"/>
    <w:rsid w:val="006C3EC8"/>
    <w:rsid w:val="00717538"/>
    <w:rsid w:val="007D6929"/>
    <w:rsid w:val="00890FBA"/>
    <w:rsid w:val="008B3D22"/>
    <w:rsid w:val="0090766B"/>
    <w:rsid w:val="00923985"/>
    <w:rsid w:val="00935426"/>
    <w:rsid w:val="009C0376"/>
    <w:rsid w:val="00A272A8"/>
    <w:rsid w:val="00B13F1B"/>
    <w:rsid w:val="00B3216E"/>
    <w:rsid w:val="00B565AB"/>
    <w:rsid w:val="00BE2ECB"/>
    <w:rsid w:val="00BE5A47"/>
    <w:rsid w:val="00C60AE4"/>
    <w:rsid w:val="00C877CB"/>
    <w:rsid w:val="00C97460"/>
    <w:rsid w:val="00CD0F7E"/>
    <w:rsid w:val="00CE219F"/>
    <w:rsid w:val="00CE3B14"/>
    <w:rsid w:val="00D07FFA"/>
    <w:rsid w:val="00DD35C0"/>
    <w:rsid w:val="00DD5E5F"/>
    <w:rsid w:val="00E9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FF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7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5A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D7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2D0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869B5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2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25D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omylnaczcionkaakapitu"/>
    <w:rsid w:val="005F25D3"/>
  </w:style>
  <w:style w:type="character" w:customStyle="1" w:styleId="gnkrckgcmsb">
    <w:name w:val="gnkrckgcmsb"/>
    <w:basedOn w:val="Domylnaczcionkaakapitu"/>
    <w:rsid w:val="005F25D3"/>
  </w:style>
  <w:style w:type="character" w:customStyle="1" w:styleId="gnkrckgcmrb">
    <w:name w:val="gnkrckgcmrb"/>
    <w:basedOn w:val="Domylnaczcionkaakapitu"/>
    <w:rsid w:val="005F25D3"/>
  </w:style>
  <w:style w:type="paragraph" w:styleId="Akapitzlist">
    <w:name w:val="List Paragraph"/>
    <w:basedOn w:val="Normalny"/>
    <w:uiPriority w:val="34"/>
    <w:qFormat/>
    <w:rsid w:val="005F25D3"/>
    <w:pPr>
      <w:ind w:left="720"/>
      <w:contextualSpacing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54A67-73D8-4410-8817-A436C80C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1380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Michal</cp:lastModifiedBy>
  <cp:revision>23</cp:revision>
  <dcterms:created xsi:type="dcterms:W3CDTF">2018-06-02T14:03:00Z</dcterms:created>
  <dcterms:modified xsi:type="dcterms:W3CDTF">2018-06-12T09:13:00Z</dcterms:modified>
</cp:coreProperties>
</file>