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E79"/>
          <w:sz w:val="36"/>
        </w:rPr>
        <w:t>AITA(AI Teacher Assistant): an ai driven cognitive learning style detection system</w:t>
      </w:r>
    </w:p>
    <w:p>
      <w:pPr>
        <w:pStyle w:val="Heading2"/>
      </w:pPr>
      <w:r>
        <w:rPr>
          <w:b/>
          <w:color w:val="2E75B6"/>
          <w:sz w:val="28"/>
        </w:rPr>
        <w:t>Final Year Project Technical Report &amp; Documentation</w:t>
      </w:r>
    </w:p>
    <w:p>
      <w:pPr>
        <w:pStyle w:val="Heading1"/>
      </w:pPr>
      <w:r>
        <w:rPr>
          <w:b/>
          <w:color w:val="1F4E79"/>
          <w:sz w:val="36"/>
        </w:rPr>
        <w:t>1. Introduction</w:t>
      </w:r>
    </w:p>
    <w:p>
      <w:pPr>
        <w:pStyle w:val="Heading2"/>
      </w:pPr>
      <w:r>
        <w:rPr>
          <w:b/>
          <w:color w:val="2E75B6"/>
          <w:sz w:val="28"/>
        </w:rPr>
        <w:t>1.1 Motivations</w:t>
      </w:r>
    </w:p>
    <w:p>
      <w:r>
        <w:t>Traditional academic assessment platforms rely almost exclusively on summative grading—evaluating students solely on the final answer produced rather than the cognitive process required to reach that answer. Such binary evaluation systems fail to distinguish between a student who solved a problem through deep analytical reasoning, one who memorized a template formula without understanding, or one who guessed impulsively under time pressure.</w:t>
      </w:r>
    </w:p>
    <w:p>
      <w:r>
        <w:t>Furthermore, standard self-reported learning style questionnaires (e.g., VARK surveys) suffer from severe self-reporting bias; students frequently report how they *wish* they learned rather than how their cognitive system actually operates under operational constraints.</w:t>
      </w:r>
    </w:p>
    <w:p>
      <w:r>
        <w:t xml:space="preserve">The </w:t>
      </w:r>
      <w:r>
        <w:rPr>
          <w:b/>
        </w:rPr>
        <w:t>AITA (Adaptive Diagnostic &amp; Cognitive Profiler)</w:t>
      </w:r>
      <w:r>
        <w:t xml:space="preserve"> platform was conceived to bridge this gap. By combining real-time behavioral telemetry, learning analytics (LA), process-oriented Cognitive Diagnosis Modeling (CDM), and LLM-driven evaluation, AITA captures </w:t>
      </w:r>
      <w:r>
        <w:rPr>
          <w:b/>
        </w:rPr>
        <w:t>17 high-resolution telemetry and cognitive features</w:t>
      </w:r>
      <w:r>
        <w:t xml:space="preserve"> during live test interactions. This enables the automatic profiling of students into </w:t>
      </w:r>
      <w:r>
        <w:rPr>
          <w:b/>
        </w:rPr>
        <w:t>8 distinct diagnostic behavioral archetypes</w:t>
      </w:r>
      <w:r>
        <w:t xml:space="preserve"> without asking a single subjective questionnaire item.</w:t>
      </w:r>
    </w:p>
    <w:p>
      <w:pPr>
        <w:pStyle w:val="Heading2"/>
      </w:pPr>
      <w:r>
        <w:rPr>
          <w:b/>
          <w:color w:val="2E75B6"/>
          <w:sz w:val="28"/>
        </w:rPr>
        <w:t>1.2 Project Overview</w:t>
      </w:r>
    </w:p>
    <w:p>
      <w:r>
        <w:t>AITA is a full-stack, multimodal web application built with a React/Vite progressive architecture and an Express/Prisma PostgreSQL backend. The platform provides dual diagnostic operational modes:</w:t>
      </w:r>
    </w:p>
    <w:p>
      <w:pPr>
        <w:pStyle w:val="ListNumber"/>
      </w:pPr>
      <w:r/>
      <w:r>
        <w:rPr>
          <w:b/>
        </w:rPr>
        <w:t>AI Decision Scenario Engine (15Q Blueprint)</w:t>
      </w:r>
      <w:r>
        <w:t>: A dynamic, 3-tier contextual assessment that places students inside realistic, abstract problem-solving scenarios (e.g., crisis resource allocation, logical grid dilemmas).</w:t>
      </w:r>
    </w:p>
    <w:p>
      <w:pPr>
        <w:pStyle w:val="ListNumber"/>
      </w:pPr>
      <w:r/>
      <w:r>
        <w:rPr>
          <w:b/>
        </w:rPr>
        <w:t>Custom Exam Creator &amp; Scanner</w:t>
      </w:r>
      <w:r>
        <w:t>: Allows educators to author custom assessments or upload physical exam papers (PDFs, Word documents, or camera-captured images). Custom images undergo high-precision optical character recognition (OCR) via GPT-4o Vision to extract structured question banks and automated rubrics.</w:t>
      </w:r>
    </w:p>
    <w:p>
      <w:r>
        <w:t>During every test run, AITA silently tracks micro-level behavioral interaction metadata—including millisecond-level decision speeds, hesitation latency prior to first interaction, pacing variance coefficients, option revisions, question backtracking, and skipped questions. These raw signals are blended with continuous AI cognitive evaluations (evaluating reflection depth, self-awareness under pressure, growth-mindset orientation, and problem-solving creativity) to classify the student and present personalized, actionable learning growth paths.</w:t>
      </w:r>
    </w:p>
    <w:p>
      <w:pPr>
        <w:pStyle w:val="Heading2"/>
      </w:pPr>
      <w:r>
        <w:rPr>
          <w:b/>
          <w:color w:val="2E75B6"/>
          <w:sz w:val="28"/>
        </w:rPr>
        <w:t>1.3 Problem Statement</w:t>
      </w:r>
    </w:p>
    <w:p>
      <w:r>
        <w:t>Existing learning management systems (LMS) and computer-based testing (CBT) engines exhibit three fatal limitations:</w:t>
      </w:r>
    </w:p>
    <w:p>
      <w:pPr>
        <w:pStyle w:val="ListNumber"/>
      </w:pPr>
      <w:r/>
      <w:r>
        <w:rPr>
          <w:b/>
        </w:rPr>
        <w:t>The Prior-Knowledge / Familiarity Trap</w:t>
      </w:r>
      <w:r>
        <w:t>: When students encounter familiar academic topics, they bypass Knowledge-Based Behavior (KBB) and execute automated muscle-memory recall (Rule-Based Behavior). Traditional systems misclassify such students as "Fast Learners" when they are merely repeating memorized facts.</w:t>
      </w:r>
    </w:p>
    <w:p>
      <w:pPr>
        <w:pStyle w:val="ListNumber"/>
      </w:pPr>
      <w:r/>
      <w:r>
        <w:rPr>
          <w:b/>
        </w:rPr>
        <w:t>The Interface Barrier / Slow Reader Trap</w:t>
      </w:r>
      <w:r>
        <w:t>: Students with exceptional analytical reasoning who happen to read text at a slower pace are penalized by flat time limits, causing traditional systems to misclassify them as "Concept Strugglers" or "Slow Learners."</w:t>
      </w:r>
    </w:p>
    <w:p>
      <w:pPr>
        <w:pStyle w:val="ListNumber"/>
      </w:pPr>
      <w:r/>
      <w:r>
        <w:rPr>
          <w:b/>
        </w:rPr>
        <w:t>Black-Box Final Scores</w:t>
      </w:r>
      <w:r>
        <w:t>: Educator dashboards display percentages (e.g., 70%) without revealing *why* a student missed marks—failing to highlight whether errors stemmed from rushing, overthinking, anxiety-induced backtracking, or core conceptual gaps.</w:t>
      </w:r>
    </w:p>
    <w:p>
      <w:pPr>
        <w:pStyle w:val="Heading2"/>
      </w:pPr>
      <w:r>
        <w:rPr>
          <w:b/>
          <w:color w:val="2E75B6"/>
          <w:sz w:val="28"/>
        </w:rPr>
        <w:t>1.4 Objectives</w:t>
      </w:r>
    </w:p>
    <w:p>
      <w:pPr>
        <w:pStyle w:val="ListBullet"/>
      </w:pPr>
      <w:r/>
      <w:r>
        <w:rPr>
          <w:b/>
        </w:rPr>
        <w:t>Develop a 17-Feature Telemetry Pipeline</w:t>
      </w:r>
      <w:r>
        <w:t>: Automatically capture millisecond timing, behavioral hesitation, revision frequencies, navigation backtracks, and open-ended text volume during test execution.</w:t>
      </w:r>
    </w:p>
    <w:p>
      <w:pPr>
        <w:pStyle w:val="ListBullet"/>
      </w:pPr>
      <w:r/>
      <w:r>
        <w:rPr>
          <w:b/>
        </w:rPr>
        <w:t>quiz generating engine</w:t>
      </w:r>
      <w:r>
        <w:t>:  Generating quizzes based on the user's input.</w:t>
      </w:r>
    </w:p>
    <w:p>
      <w:pPr>
        <w:pStyle w:val="ListBullet"/>
      </w:pPr>
      <w:r/>
      <w:r>
        <w:rPr>
          <w:b/>
        </w:rPr>
        <w:t>Classify 8 Diagnostic Behavioral Categories</w:t>
      </w:r>
      <w:r>
        <w:t>: Train a hybrid rule-based and heuristic machine learning classifier to categorize students into *Quick but Careless*, *Slow but Thorough*, *Concept Struggler*, *Fast Learner*, *Inconsistent Performer*, *Steady Achiever*, *Strategic Thinker*, and *Ignorant / Avoider*.</w:t>
      </w:r>
    </w:p>
    <w:p>
      <w:pPr>
        <w:pStyle w:val="ListBullet"/>
      </w:pPr>
      <w:r/>
      <w:r>
        <w:rPr>
          <w:b/>
        </w:rPr>
        <w:t>Build an Intelligent AI Advisor Chatbot</w:t>
      </w:r>
      <w:r>
        <w:t>: Implement an interactive assistant with full PostgreSQL schema context, 3-tier itemized question log reconstruction, typo resilience, and executive-level diagnostic explanation capabilities.</w:t>
      </w:r>
    </w:p>
    <w:p>
      <w:pPr>
        <w:pStyle w:val="ListBullet"/>
      </w:pPr>
      <w:r/>
      <w:r>
        <w:rPr>
          <w:b/>
        </w:rPr>
        <w:t>Implement User-Specific Soft-Delete Functionality</w:t>
      </w:r>
      <w:r>
        <w:t>: Allow individual students and teachers to clean their personal dashboard views without deleting underlying assessment data from PostgreSQL, preserving institutional data integrity.</w:t>
      </w:r>
    </w:p>
    <w:p>
      <w:pPr>
        <w:pStyle w:val="Heading1"/>
      </w:pPr>
      <w:r>
        <w:rPr>
          <w:b/>
          <w:color w:val="1F4E79"/>
          <w:sz w:val="36"/>
        </w:rPr>
        <w:t>2. Domain Analysis</w:t>
      </w:r>
    </w:p>
    <w:p>
      <w:pPr>
        <w:pStyle w:val="Heading2"/>
      </w:pPr>
      <w:r>
        <w:rPr>
          <w:b/>
          <w:color w:val="2E75B6"/>
          <w:sz w:val="28"/>
        </w:rPr>
        <w:t>2.1 Customer</w:t>
      </w:r>
    </w:p>
    <w:p>
      <w:r>
        <w:t>The primary customers for AITA are:</w:t>
      </w:r>
    </w:p>
    <w:p>
      <w:pPr>
        <w:pStyle w:val="ListBullet"/>
      </w:pPr>
      <w:r/>
      <w:r>
        <w:rPr>
          <w:b/>
        </w:rPr>
        <w:t>Higher Education Institutions &amp; Universities</w:t>
      </w:r>
      <w:r>
        <w:t>: Departments seeking advanced cognitive analytics on student cohorts to reduce attrition and identify at-risk learners early.</w:t>
      </w:r>
    </w:p>
    <w:p>
      <w:pPr>
        <w:pStyle w:val="ListBullet"/>
      </w:pPr>
      <w:r/>
      <w:r>
        <w:rPr>
          <w:b/>
        </w:rPr>
        <w:t>K-12 &amp; Competitive Testing Academies</w:t>
      </w:r>
      <w:r>
        <w:t>: Schools requiring formative diagnostic tools to optimize student study habits and test-taking strategies.</w:t>
      </w:r>
    </w:p>
    <w:p>
      <w:pPr>
        <w:pStyle w:val="ListBullet"/>
      </w:pPr>
      <w:r/>
      <w:r>
        <w:rPr>
          <w:b/>
        </w:rPr>
        <w:t>Individual Self-Directed Learners</w:t>
      </w:r>
      <w:r>
        <w:t>: Students wishing to uncover their true cognitive problem-solving strengths, decision-making speed, and metacognitive habits.</w:t>
      </w:r>
    </w:p>
    <w:p>
      <w:pPr>
        <w:pStyle w:val="Heading2"/>
      </w:pPr>
      <w:r>
        <w:rPr>
          <w:b/>
          <w:color w:val="2E75B6"/>
          <w:sz w:val="28"/>
        </w:rPr>
        <w:t>2.2 Stakeholders</w:t>
      </w:r>
    </w:p>
    <w:p>
      <w:pPr>
        <w:pStyle w:val="ListBullet"/>
      </w:pPr>
      <w:r/>
      <w:r>
        <w:rPr>
          <w:b/>
        </w:rPr>
        <w:t>Students / Test-Takers</w:t>
      </w:r>
      <w:r>
        <w:t>: Users completing scenario-based tests or custom exams who receive immediate visual cognitive profiles, radar charts, and targeted YouTube learning recommendations.</w:t>
      </w:r>
    </w:p>
    <w:p>
      <w:pPr>
        <w:pStyle w:val="ListBullet"/>
      </w:pPr>
      <w:r/>
      <w:r>
        <w:rPr>
          <w:b/>
        </w:rPr>
        <w:t>Teachers / Course Instructors</w:t>
      </w:r>
      <w:r>
        <w:t>: Educators hosting live test sessions, authoring custom PDF/image exams, and monitoring class-wide behavioral analytics.</w:t>
      </w:r>
    </w:p>
    <w:p>
      <w:pPr>
        <w:pStyle w:val="ListBullet"/>
      </w:pPr>
      <w:r/>
      <w:r>
        <w:rPr>
          <w:b/>
        </w:rPr>
        <w:t>Academic Supervisors &amp; Institutional Admins</w:t>
      </w:r>
      <w:r>
        <w:t>: Evaluators reviewing cohort-level cognitive distributions, system telemetry, and pedagogical impact metrics.</w:t>
      </w:r>
    </w:p>
    <w:p>
      <w:pPr>
        <w:pStyle w:val="Heading2"/>
      </w:pPr>
      <w:r>
        <w:rPr>
          <w:b/>
          <w:color w:val="2E75B6"/>
          <w:sz w:val="28"/>
        </w:rPr>
        <w:t>2.3 Affected Groups with Social or Economic Impact</w:t>
      </w:r>
    </w:p>
    <w:p>
      <w:pPr>
        <w:pStyle w:val="ListBullet"/>
      </w:pPr>
      <w:r/>
      <w:r>
        <w:rPr>
          <w:b/>
        </w:rPr>
        <w:t>Neurodivergent &amp; Slow-Reading Students</w:t>
      </w:r>
      <w:r>
        <w:t>: Directly benefits from AITA’s reading-speed normalization baseline, preventing unfair categorization due to interface reading latency.</w:t>
      </w:r>
    </w:p>
    <w:p>
      <w:pPr>
        <w:pStyle w:val="ListBullet"/>
      </w:pPr>
      <w:r/>
      <w:r>
        <w:rPr>
          <w:b/>
        </w:rPr>
        <w:t>Educational Equity &amp; Remote Learners</w:t>
      </w:r>
      <w:r>
        <w:t>: Provides high-quality, individualized diagnostic tutoring without requiring expensive private educational psychologists.</w:t>
      </w:r>
    </w:p>
    <w:p>
      <w:pPr>
        <w:pStyle w:val="Heading2"/>
      </w:pPr>
      <w:r>
        <w:rPr>
          <w:b/>
          <w:color w:val="2E75B6"/>
          <w:sz w:val="28"/>
        </w:rPr>
        <w:t>2.4 Dependencies / External Systems</w:t>
      </w:r>
    </w:p>
    <w:p>
      <w:pPr>
        <w:pStyle w:val="ListBullet"/>
      </w:pPr>
      <w:r/>
      <w:r>
        <w:rPr>
          <w:b/>
        </w:rPr>
        <w:t>PostgreSQL Database Engine</w:t>
      </w:r>
      <w:r>
        <w:t>: Managed via Prisma ORM for relational persistence of user credentials, active test sessions, session memberships, and JSONB diagnostic records.</w:t>
      </w:r>
    </w:p>
    <w:p>
      <w:pPr>
        <w:pStyle w:val="ListBullet"/>
      </w:pPr>
      <w:r/>
      <w:r>
        <w:rPr>
          <w:b/>
        </w:rPr>
        <w:t>OpenAI &amp; OpenRouter API Interfaces</w:t>
      </w:r>
      <w:r>
        <w:t>: Powers high-precision vision OCR (GPT-4o Vision), scenario generation, cognitive text evaluation, and the AI Advisor chatbot.</w:t>
      </w:r>
    </w:p>
    <w:p>
      <w:pPr>
        <w:pStyle w:val="ListBullet"/>
      </w:pPr>
      <w:r/>
      <w:r>
        <w:rPr>
          <w:b/>
        </w:rPr>
        <w:t>Local Storage Subsystem</w:t>
      </w:r>
      <w:r>
        <w:t>: Used for offline fallback caching and user-specific soft-delete keying (`aita_hidden_items_v1_[userId]`).</w:t>
      </w:r>
    </w:p>
    <w:p>
      <w:pPr>
        <w:pStyle w:val="Heading2"/>
      </w:pPr>
      <w:r>
        <w:rPr>
          <w:b/>
          <w:color w:val="2E75B6"/>
          <w:sz w:val="28"/>
        </w:rPr>
        <w:t>2.5 Reference Documents</w:t>
      </w:r>
    </w:p>
    <w:p>
      <w:pPr>
        <w:pStyle w:val="Heading3"/>
      </w:pPr>
      <w:r>
        <w:rPr>
          <w:b/>
          <w:color w:val="595959"/>
          <w:sz w:val="24"/>
        </w:rPr>
        <w:t>2.5.1 Related Projects</w:t>
      </w:r>
    </w:p>
    <w:p>
      <w:pPr>
        <w:pStyle w:val="ListBullet"/>
      </w:pPr>
      <w:r/>
      <w:r>
        <w:rPr>
          <w:b/>
        </w:rPr>
        <w:t>Traditional Psychometric Questionnaires (VARK / MBTI)</w:t>
      </w:r>
      <w:r>
        <w:t>: Rely entirely on self-reported surveys. Highly prone to self-reporting bias and lack real-time validation.</w:t>
      </w:r>
    </w:p>
    <w:p>
      <w:pPr>
        <w:pStyle w:val="ListBullet"/>
      </w:pPr>
      <w:r/>
      <w:r>
        <w:rPr>
          <w:b/>
        </w:rPr>
        <w:t>Standard CBT Platforms (Canvas / Moodle / Blackboard)</w:t>
      </w:r>
      <w:r>
        <w:t>: Track raw submission scores and overall duration, but lack behavioral interaction telemetry (backtracking, revisions, hesitation latency, or transfer-level scoring).</w:t>
      </w:r>
    </w:p>
    <w:p>
      <w:pPr>
        <w:pStyle w:val="ListBullet"/>
      </w:pPr>
      <w:r/>
      <w:r>
        <w:rPr>
          <w:b/>
        </w:rPr>
        <w:t>Adaptive Testing Engines (Knewton / GRE CAT)</w:t>
      </w:r>
      <w:r>
        <w:t>: Focus on Item Response Theory (IRT) to adjust item difficulty, but fail to analyze cognitive problem-solving styles or decision-making behavioral archetypes.</w:t>
      </w:r>
    </w:p>
    <w:p>
      <w:pPr>
        <w:pStyle w:val="Heading3"/>
      </w:pPr>
      <w:r>
        <w:rPr>
          <w:b/>
          <w:color w:val="595959"/>
          <w:sz w:val="24"/>
        </w:rPr>
        <w:t>2.5.2 Feature Comparison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20"/>
              </w:rPr>
              <w:t>Feature</w:t>
            </w:r>
          </w:p>
        </w:tc>
        <w:tc>
          <w:tcPr>
            <w:tcW w:type="dxa" w:w="1872"/>
            <w:shd w:val="clear" w:color="auto" w:fill="1F4E79"/>
          </w:tcPr>
          <w:p>
            <w:r>
              <w:rPr>
                <w:b/>
                <w:color w:val="FFFFFF"/>
                <w:sz w:val="20"/>
              </w:rPr>
              <w:t>Standard LMS</w:t>
            </w:r>
          </w:p>
        </w:tc>
        <w:tc>
          <w:tcPr>
            <w:tcW w:type="dxa" w:w="1872"/>
            <w:shd w:val="clear" w:color="auto" w:fill="1F4E79"/>
          </w:tcPr>
          <w:p>
            <w:r>
              <w:rPr>
                <w:b/>
                <w:color w:val="FFFFFF"/>
                <w:sz w:val="20"/>
              </w:rPr>
              <w:t>VARK Surveys</w:t>
            </w:r>
          </w:p>
        </w:tc>
        <w:tc>
          <w:tcPr>
            <w:tcW w:type="dxa" w:w="1872"/>
            <w:shd w:val="clear" w:color="auto" w:fill="1F4E79"/>
          </w:tcPr>
          <w:p>
            <w:r>
              <w:rPr>
                <w:b/>
                <w:color w:val="FFFFFF"/>
                <w:sz w:val="20"/>
              </w:rPr>
              <w:t>Adaptive IRT</w:t>
            </w:r>
          </w:p>
        </w:tc>
        <w:tc>
          <w:tcPr>
            <w:tcW w:type="dxa" w:w="1872"/>
            <w:shd w:val="clear" w:color="auto" w:fill="1F4E79"/>
          </w:tcPr>
          <w:p>
            <w:r>
              <w:rPr>
                <w:b/>
                <w:color w:val="FFFFFF"/>
                <w:sz w:val="20"/>
              </w:rPr>
              <w:t>AITA Platform</w:t>
            </w:r>
          </w:p>
        </w:tc>
      </w:tr>
      <w:tr>
        <w:tc>
          <w:tcPr>
            <w:tcW w:type="dxa" w:w="1872"/>
            <w:shd w:val="clear" w:color="auto" w:fill="F2F4F8"/>
          </w:tcPr>
          <w:p>
            <w:r>
              <w:rPr>
                <w:sz w:val="19"/>
              </w:rPr>
              <w:t>Real-time Telemetry (17 Features)</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Partial</w:t>
            </w:r>
          </w:p>
        </w:tc>
        <w:tc>
          <w:tcPr>
            <w:tcW w:type="dxa" w:w="1872"/>
            <w:shd w:val="clear" w:color="auto" w:fill="F2F4F8"/>
          </w:tcPr>
          <w:p>
            <w:r>
              <w:rPr>
                <w:sz w:val="19"/>
              </w:rPr>
              <w:t>✅</w:t>
            </w:r>
          </w:p>
        </w:tc>
      </w:tr>
      <w:tr>
        <w:tc>
          <w:tcPr>
            <w:tcW w:type="dxa" w:w="1872"/>
          </w:tcPr>
          <w:p>
            <w:r>
              <w:rPr>
                <w:sz w:val="19"/>
              </w:rPr>
              <w:t>Reading-Speed Calibration Baseline</w:t>
            </w:r>
          </w:p>
        </w:tc>
        <w:tc>
          <w:tcPr>
            <w:tcW w:type="dxa" w:w="1872"/>
          </w:tcPr>
          <w:p>
            <w:r>
              <w:rPr>
                <w:sz w:val="19"/>
              </w:rPr>
              <w:t>❌</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shd w:val="clear" w:color="auto" w:fill="F2F4F8"/>
          </w:tcPr>
          <w:p>
            <w:r>
              <w:rPr>
                <w:sz w:val="19"/>
              </w:rPr>
              <w:t>3-Tier Transfer Logic (L1/L2/L3)</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r>
      <w:tr>
        <w:tc>
          <w:tcPr>
            <w:tcW w:type="dxa" w:w="1872"/>
          </w:tcPr>
          <w:p>
            <w:r>
              <w:rPr>
                <w:sz w:val="19"/>
              </w:rPr>
              <w:t>8 Behavioral Learner Categories</w:t>
            </w:r>
          </w:p>
        </w:tc>
        <w:tc>
          <w:tcPr>
            <w:tcW w:type="dxa" w:w="1872"/>
          </w:tcPr>
          <w:p>
            <w:r>
              <w:rPr>
                <w:sz w:val="19"/>
              </w:rPr>
              <w:t>❌</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shd w:val="clear" w:color="auto" w:fill="F2F4F8"/>
          </w:tcPr>
          <w:p>
            <w:r>
              <w:rPr>
                <w:sz w:val="19"/>
              </w:rPr>
              <w:t>Vision-OCR Exam Paper Ingestion</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r>
      <w:tr>
        <w:tc>
          <w:tcPr>
            <w:tcW w:type="dxa" w:w="1872"/>
          </w:tcPr>
          <w:p>
            <w:r>
              <w:rPr>
                <w:sz w:val="19"/>
              </w:rPr>
              <w:t>Full-DB Context AI Tutor Chatbot</w:t>
            </w:r>
          </w:p>
        </w:tc>
        <w:tc>
          <w:tcPr>
            <w:tcW w:type="dxa" w:w="1872"/>
          </w:tcPr>
          <w:p>
            <w:r>
              <w:rPr>
                <w:sz w:val="19"/>
              </w:rPr>
              <w:t>❌</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shd w:val="clear" w:color="auto" w:fill="F2F4F8"/>
          </w:tcPr>
          <w:p>
            <w:r>
              <w:rPr>
                <w:sz w:val="19"/>
              </w:rPr>
              <w:t>User-Specific Dashboard Soft-Delete</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c>
          <w:tcPr>
            <w:tcW w:type="dxa" w:w="1872"/>
            <w:shd w:val="clear" w:color="auto" w:fill="F2F4F8"/>
          </w:tcPr>
          <w:p>
            <w:r>
              <w:rPr>
                <w:sz w:val="19"/>
              </w:rPr>
              <w:t>✅</w:t>
            </w:r>
          </w:p>
        </w:tc>
      </w:tr>
    </w:tbl>
    <w:p/>
    <w:p>
      <w:pPr>
        <w:pStyle w:val="Heading1"/>
      </w:pPr>
      <w:r>
        <w:rPr>
          <w:b/>
          <w:color w:val="1F4E79"/>
          <w:sz w:val="36"/>
        </w:rPr>
        <w:t>3. Requirements Analysis</w:t>
      </w:r>
    </w:p>
    <w:p>
      <w:pPr>
        <w:pStyle w:val="Heading2"/>
      </w:pPr>
      <w:r>
        <w:rPr>
          <w:b/>
          <w:color w:val="2E75B6"/>
          <w:sz w:val="28"/>
        </w:rPr>
        <w:t>3.1 Requirements</w:t>
      </w:r>
    </w:p>
    <w:p>
      <w:pPr>
        <w:pStyle w:val="Heading3"/>
      </w:pPr>
      <w:r>
        <w:rPr>
          <w:b/>
          <w:color w:val="595959"/>
          <w:sz w:val="24"/>
        </w:rPr>
        <w:t>Functional Requirements</w:t>
      </w:r>
    </w:p>
    <w:p>
      <w:pPr>
        <w:pStyle w:val="ListBullet"/>
      </w:pPr>
      <w:r/>
      <w:r>
        <w:rPr>
          <w:b/>
        </w:rPr>
        <w:t>FR-1 (Telemetry Capture)</w:t>
      </w:r>
      <w:r>
        <w:t>: The system shall record active decision time per question, time-to-first-interaction, option changes, question backtracks, skipped items, and total typed response length.</w:t>
      </w:r>
    </w:p>
    <w:p>
      <w:pPr>
        <w:pStyle w:val="ListBullet"/>
      </w:pPr>
      <w:r/>
      <w:r>
        <w:rPr>
          <w:b/>
        </w:rPr>
        <w:t>FR-2 (10-Second Baseline Calibration)</w:t>
      </w:r>
      <w:r>
        <w:t>: The system shall present an initial unscored interaction probe to calculate a user speed multiplier, scaling time-on-task thresholds accordingly.</w:t>
      </w:r>
    </w:p>
    <w:p>
      <w:pPr>
        <w:pStyle w:val="ListBullet"/>
      </w:pPr>
      <w:r/>
      <w:r>
        <w:rPr>
          <w:b/>
        </w:rPr>
        <w:t>FR-3 (15Q Scenario Skeleton)</w:t>
      </w:r>
      <w:r>
        <w:t>: The system shall enforce a fixed structural ordering of 15 questions, including baseline calibration, 3-tier logic spine (L1 Direct, L2 Near Transfer, L3 Far Transfer), orientation probes, divergent creativity items, and metacognitive reflection.</w:t>
      </w:r>
    </w:p>
    <w:p>
      <w:pPr>
        <w:pStyle w:val="ListBullet"/>
      </w:pPr>
      <w:r/>
      <w:r>
        <w:rPr>
          <w:b/>
        </w:rPr>
        <w:t>FR-4 (Custom Exam Generation &amp; OCR)</w:t>
      </w:r>
      <w:r>
        <w:t>: The system shall parse uploaded PDFs, Word documents, and camera photos using GPT-4o Vision to construct structured question papers with automated rubrics.</w:t>
      </w:r>
    </w:p>
    <w:p>
      <w:pPr>
        <w:pStyle w:val="ListBullet"/>
      </w:pPr>
      <w:r/>
      <w:r>
        <w:rPr>
          <w:b/>
        </w:rPr>
        <w:t>FR-5 (Learner Classification)</w:t>
      </w:r>
      <w:r>
        <w:t>: The system shall classify student test runs into one of 8 primary and secondary diagnostic categories with associated confidence metrics.</w:t>
      </w:r>
    </w:p>
    <w:p>
      <w:pPr>
        <w:pStyle w:val="ListBullet"/>
      </w:pPr>
      <w:r/>
      <w:r>
        <w:rPr>
          <w:b/>
        </w:rPr>
        <w:t>FR-6 (AI Advisor Chatbot)</w:t>
      </w:r>
      <w:r>
        <w:t>: The chatbot shall access the full PostgreSQL database context and itemized question logs to explain specific test errors, metric formulas, and cohort results without placeholder templates.</w:t>
      </w:r>
    </w:p>
    <w:p>
      <w:pPr>
        <w:pStyle w:val="ListBullet"/>
      </w:pPr>
      <w:r/>
      <w:r>
        <w:rPr>
          <w:b/>
        </w:rPr>
        <w:t>FR-7 (User-Specific Soft-Delete)</w:t>
      </w:r>
      <w:r>
        <w:t>: Users shall be able to remove records and sessions from their personal dashboard view using client-side keying without modifying or deleting data in PostgreSQL.</w:t>
      </w:r>
    </w:p>
    <w:p>
      <w:pPr>
        <w:pStyle w:val="Heading3"/>
      </w:pPr>
      <w:r>
        <w:rPr>
          <w:b/>
          <w:color w:val="595959"/>
          <w:sz w:val="24"/>
        </w:rPr>
        <w:t>Non-Functional Requirements</w:t>
      </w:r>
    </w:p>
    <w:p>
      <w:pPr>
        <w:pStyle w:val="ListBullet"/>
      </w:pPr>
      <w:r/>
      <w:r>
        <w:rPr>
          <w:b/>
        </w:rPr>
        <w:t>NFR-1 (Performance &amp; Latency)</w:t>
      </w:r>
      <w:r>
        <w:t>: Telemetry capture must add less than 5ms overhead per user interaction. Chatbot responses must begin streaming or resolve within 3 seconds.</w:t>
      </w:r>
    </w:p>
    <w:p>
      <w:pPr>
        <w:pStyle w:val="ListBullet"/>
      </w:pPr>
      <w:r/>
      <w:r>
        <w:rPr>
          <w:b/>
        </w:rPr>
        <w:t>NFR-2 (Reliability &amp; Fallbacks)</w:t>
      </w:r>
      <w:r>
        <w:t>: The system shall maintain local fallback storage and heuristic classification if the backend database or AI API is temporarily unreachable.</w:t>
      </w:r>
    </w:p>
    <w:p>
      <w:pPr>
        <w:pStyle w:val="ListBullet"/>
      </w:pPr>
      <w:r/>
      <w:r>
        <w:rPr>
          <w:b/>
        </w:rPr>
        <w:t>NFR-3 (Usability &amp; Aesthetics)</w:t>
      </w:r>
      <w:r>
        <w:t>: The frontend shall implement a responsive, modern dark-mode glassmorphic UI using Vanilla CSS and Tailwind utility layers.</w:t>
      </w:r>
    </w:p>
    <w:p>
      <w:pPr>
        <w:pStyle w:val="Heading2"/>
      </w:pPr>
      <w:r>
        <w:rPr>
          <w:b/>
          <w:color w:val="2E75B6"/>
          <w:sz w:val="28"/>
        </w:rPr>
        <w:t>3.2 List of Actors</w:t>
      </w:r>
    </w:p>
    <w:p>
      <w:pPr>
        <w:pStyle w:val="ListNumber"/>
      </w:pPr>
      <w:r/>
      <w:r>
        <w:rPr>
          <w:b/>
        </w:rPr>
        <w:t>Student / Test-Taker</w:t>
      </w:r>
      <w:r>
        <w:t>: Executes solo assessments or joins live classroom sessions; reviews personal diagnostic radar charts and AI recommendations.</w:t>
      </w:r>
    </w:p>
    <w:p>
      <w:pPr>
        <w:pStyle w:val="ListNumber"/>
      </w:pPr>
      <w:r/>
      <w:r>
        <w:rPr>
          <w:b/>
        </w:rPr>
        <w:t>Teacher / Session Host</w:t>
      </w:r>
      <w:r>
        <w:t>: Creates classroom sessions, authors custom exams via PDF/Image upload, manages session states (Active/Closed), and analyzes participant analytics.</w:t>
      </w:r>
    </w:p>
    <w:p>
      <w:pPr>
        <w:pStyle w:val="ListNumber"/>
      </w:pPr>
      <w:r/>
      <w:r>
        <w:rPr>
          <w:b/>
        </w:rPr>
        <w:t>AI Core Subsystem</w:t>
      </w:r>
      <w:r>
        <w:t>: Evaluates cognitive sub-scores (`reflection_depth`, `self_awareness`, `learning_orientation`, `creativity_score`), processes Vision-OCR text, and generates structured scenario content.</w:t>
      </w:r>
    </w:p>
    <w:p>
      <w:pPr>
        <w:pStyle w:val="ListNumber"/>
      </w:pPr>
      <w:r/>
      <w:r>
        <w:rPr>
          <w:b/>
        </w:rPr>
        <w:t>System Administrator</w:t>
      </w:r>
      <w:r>
        <w:t>: Oversees user accounts, PostgreSQL database integrity, and platform configuration.</w:t>
      </w:r>
    </w:p>
    <w:p>
      <w:pPr>
        <w:pStyle w:val="Heading2"/>
      </w:pPr>
      <w:r>
        <w:rPr>
          <w:b/>
          <w:color w:val="2E75B6"/>
          <w:sz w:val="28"/>
        </w:rPr>
        <w:t>3.3 List of Use Cases</w:t>
      </w:r>
    </w:p>
    <w:p>
      <w:pPr>
        <w:pStyle w:val="ListBullet"/>
      </w:pPr>
      <w:r/>
      <w:r>
        <w:rPr>
          <w:b/>
        </w:rPr>
        <w:t>UC-1</w:t>
      </w:r>
      <w:r>
        <w:t>: Execute Solo AI Scenario Assessment (15Q Skeleton).</w:t>
      </w:r>
    </w:p>
    <w:p>
      <w:pPr>
        <w:pStyle w:val="ListBullet"/>
      </w:pPr>
      <w:r/>
      <w:r>
        <w:rPr>
          <w:b/>
        </w:rPr>
        <w:t>UC-2</w:t>
      </w:r>
      <w:r>
        <w:t>: Create and Host Live Classroom Test Session.</w:t>
      </w:r>
    </w:p>
    <w:p>
      <w:pPr>
        <w:pStyle w:val="ListBullet"/>
      </w:pPr>
      <w:r/>
      <w:r>
        <w:rPr>
          <w:b/>
        </w:rPr>
        <w:t>UC-3</w:t>
      </w:r>
      <w:r>
        <w:t>: Upload Exam Paper Image / PDF for Vision-OCR Structuring.</w:t>
      </w:r>
    </w:p>
    <w:p>
      <w:pPr>
        <w:pStyle w:val="ListBullet"/>
      </w:pPr>
      <w:r/>
      <w:r>
        <w:rPr>
          <w:b/>
        </w:rPr>
        <w:t>UC-4</w:t>
      </w:r>
      <w:r>
        <w:t>: Join Live Test Session via 6-Character Join Code.</w:t>
      </w:r>
    </w:p>
    <w:p>
      <w:pPr>
        <w:pStyle w:val="ListBullet"/>
      </w:pPr>
      <w:r/>
      <w:r>
        <w:rPr>
          <w:b/>
        </w:rPr>
        <w:t>UC-5</w:t>
      </w:r>
      <w:r>
        <w:t>: View Detailed Diagnostic Cognitive Profile &amp; Hexagonal Radar Chart.</w:t>
      </w:r>
    </w:p>
    <w:p>
      <w:pPr>
        <w:pStyle w:val="ListBullet"/>
      </w:pPr>
      <w:r/>
      <w:r>
        <w:rPr>
          <w:b/>
        </w:rPr>
        <w:t>UC-6</w:t>
      </w:r>
      <w:r>
        <w:t>: Interact with AI Advisor Chatbot for Test Diagnostics &amp; Platform Queries.</w:t>
      </w:r>
    </w:p>
    <w:p>
      <w:pPr>
        <w:pStyle w:val="ListBullet"/>
      </w:pPr>
      <w:r/>
      <w:r>
        <w:rPr>
          <w:b/>
        </w:rPr>
        <w:t>UC-7</w:t>
      </w:r>
      <w:r>
        <w:t>: Soft-Delete Record or Session from Personal Dashboard View.</w:t>
      </w:r>
    </w:p>
    <w:p>
      <w:pPr>
        <w:pStyle w:val="Heading2"/>
      </w:pPr>
      <w:r>
        <w:rPr>
          <w:b/>
          <w:color w:val="2E75B6"/>
          <w:sz w:val="28"/>
        </w:rPr>
        <w:t>3.4 System Use Case Summary</w:t>
      </w:r>
    </w:p>
    <w:p>
      <w:r>
        <w:t>*(Diagram omitted per user instructions)*</w:t>
      </w:r>
    </w:p>
    <w:p>
      <w:r>
        <w:t>The system use case structure revolves around the Student and Teacher actors interacting with the central Progressive Web Application. The Student triggers test execution (UC-1, UC-4), receives telemetry tracking, views diagnostic outputs (UC-5), and consults the AI Advisor (UC-6). The Teacher initiates session creation (UC-2), uploads papers for Vision-OCR conversion (UC-3), monitors live participant progress, and soft-deletes old dashboard views (UC-7).</w:t>
      </w:r>
    </w:p>
    <w:p>
      <w:pPr>
        <w:pStyle w:val="Heading2"/>
      </w:pPr>
      <w:r>
        <w:rPr>
          <w:b/>
          <w:color w:val="2E75B6"/>
          <w:sz w:val="28"/>
        </w:rPr>
        <w:t>3.5 Extended Use Cases</w:t>
      </w:r>
    </w:p>
    <w:p>
      <w:pPr>
        <w:pStyle w:val="Heading3"/>
      </w:pPr>
      <w:r>
        <w:rPr>
          <w:b/>
          <w:color w:val="595959"/>
          <w:sz w:val="24"/>
        </w:rPr>
        <w:t>Extended Use Case: UC-3 (Upload Exam Paper Image / PDF for Vision-OCR)</w:t>
      </w:r>
    </w:p>
    <w:p>
      <w:pPr>
        <w:pStyle w:val="ListBullet"/>
      </w:pPr>
      <w:r/>
      <w:r>
        <w:rPr>
          <w:b/>
        </w:rPr>
        <w:t>Primary Actor</w:t>
      </w:r>
      <w:r>
        <w:t>: Teacher / Session Host.</w:t>
      </w:r>
    </w:p>
    <w:p>
      <w:pPr>
        <w:pStyle w:val="ListBullet"/>
      </w:pPr>
      <w:r/>
      <w:r>
        <w:rPr>
          <w:b/>
        </w:rPr>
        <w:t>Preconditions</w:t>
      </w:r>
      <w:r>
        <w:t>: Teacher is authenticated and accessing the Assessment Setup Screen.</w:t>
      </w:r>
    </w:p>
    <w:p>
      <w:pPr>
        <w:pStyle w:val="ListBullet"/>
      </w:pPr>
      <w:r/>
      <w:r>
        <w:rPr>
          <w:b/>
        </w:rPr>
        <w:t>Main Success Scenario</w:t>
      </w:r>
      <w:r>
        <w:t>:</w:t>
      </w:r>
    </w:p>
    <w:p>
      <w:pPr>
        <w:pStyle w:val="ListNumber"/>
      </w:pPr>
      <w:r>
        <w:t>Teacher selects "Upload Exam File / Image".</w:t>
      </w:r>
    </w:p>
    <w:p>
      <w:pPr>
        <w:pStyle w:val="ListNumber"/>
      </w:pPr>
      <w:r>
        <w:t>Teacher chooses a PDF document or a camera-captured photo (PNG/JPG).</w:t>
      </w:r>
    </w:p>
    <w:p>
      <w:pPr>
        <w:pStyle w:val="ListNumber"/>
      </w:pPr>
      <w:r>
        <w:t>Frontend sends file payload to `/api/generate-custom-exam-from-file`.</w:t>
      </w:r>
    </w:p>
    <w:p>
      <w:pPr>
        <w:pStyle w:val="ListNumber"/>
      </w:pPr>
      <w:r>
        <w:t>Backend inspects file type. If image, `extractImageTextWithVision()` invokes GPT-4o Vision to transcribe text and structural layouts.</w:t>
      </w:r>
    </w:p>
    <w:p>
      <w:pPr>
        <w:pStyle w:val="ListNumber"/>
      </w:pPr>
      <w:r>
        <w:t>Backend passes extracted raw text to high-precision AI parser to generate structured MCQ, Short, and Long questions with explicit point rubrics.</w:t>
      </w:r>
    </w:p>
    <w:p>
      <w:pPr>
        <w:pStyle w:val="ListNumber"/>
      </w:pPr>
      <w:r>
        <w:t>Structured exam is returned to frontend and previewed by the teacher.</w:t>
      </w:r>
    </w:p>
    <w:p>
      <w:pPr>
        <w:pStyle w:val="ListBullet"/>
      </w:pPr>
      <w:r/>
      <w:r>
        <w:rPr>
          <w:b/>
        </w:rPr>
        <w:t>Extensions</w:t>
      </w:r>
      <w:r>
        <w:t>:</w:t>
      </w:r>
    </w:p>
    <w:p>
      <w:pPr>
        <w:pStyle w:val="ListBullet"/>
      </w:pPr>
      <w:r>
        <w:t>4a. OCR extraction fails due to extreme blur: System returns a clear error prompt requesting a clearer photo, falling back to manual text entry.</w:t>
      </w:r>
    </w:p>
    <w:p>
      <w:pPr>
        <w:pStyle w:val="Heading3"/>
      </w:pPr>
      <w:r>
        <w:rPr>
          <w:b/>
          <w:color w:val="595959"/>
          <w:sz w:val="24"/>
        </w:rPr>
        <w:t>Extended Use Case: UC-6 (Interact with AI Advisor Chatbot)</w:t>
      </w:r>
    </w:p>
    <w:p>
      <w:pPr>
        <w:pStyle w:val="ListBullet"/>
      </w:pPr>
      <w:r/>
      <w:r>
        <w:rPr>
          <w:b/>
        </w:rPr>
        <w:t>Primary Actor</w:t>
      </w:r>
      <w:r>
        <w:t>: Student or Teacher.</w:t>
      </w:r>
    </w:p>
    <w:p>
      <w:pPr>
        <w:pStyle w:val="ListBullet"/>
      </w:pPr>
      <w:r/>
      <w:r>
        <w:rPr>
          <w:b/>
        </w:rPr>
        <w:t>Preconditions</w:t>
      </w:r>
      <w:r>
        <w:t>: User opens the floating AI Advisor chat drawer.</w:t>
      </w:r>
    </w:p>
    <w:p>
      <w:pPr>
        <w:pStyle w:val="ListBullet"/>
      </w:pPr>
      <w:r/>
      <w:r>
        <w:rPr>
          <w:b/>
        </w:rPr>
        <w:t>Main Success Scenario</w:t>
      </w:r>
      <w:r>
        <w:t>:</w:t>
      </w:r>
    </w:p>
    <w:p>
      <w:pPr>
        <w:pStyle w:val="ListNumber"/>
      </w:pPr>
      <w:r>
        <w:t>User asks a specific diagnostic question (e.g., *"Why did I get Question 3 wrong?"* or *"Why is my Self-Awareness score 30%?"*).</w:t>
      </w:r>
    </w:p>
    <w:p>
      <w:pPr>
        <w:pStyle w:val="ListNumber"/>
      </w:pPr>
      <w:r>
        <w:t>Frontend bundles chat history and current active context (`selectedRecord` or `customExamResults`) into POST `/api/chat`.</w:t>
      </w:r>
    </w:p>
    <w:p>
      <w:pPr>
        <w:pStyle w:val="ListNumber"/>
      </w:pPr>
      <w:r>
        <w:t>Backend extracts itemized question statements, student answers, correct answer keys, grading feedback, and the 4 cognitive sub-scores.</w:t>
      </w:r>
    </w:p>
    <w:p>
      <w:pPr>
        <w:pStyle w:val="ListNumber"/>
      </w:pPr>
      <w:r>
        <w:t>Backend constructs a system prompt containing the 17-feature rulebook, database schema, and active test log.</w:t>
      </w:r>
    </w:p>
    <w:p>
      <w:pPr>
        <w:pStyle w:val="ListNumber"/>
      </w:pPr>
      <w:r>
        <w:t>AI model generates an executive response using bold section headers and exact test figures, avoiding placeholder text.</w:t>
      </w:r>
    </w:p>
    <w:p>
      <w:pPr>
        <w:pStyle w:val="ListNumber"/>
      </w:pPr>
      <w:r>
        <w:t>AI Advisor renders response in the slide-out glassmorphic drawer.</w:t>
      </w:r>
    </w:p>
    <w:p>
      <w:pPr>
        <w:pStyle w:val="Heading2"/>
      </w:pPr>
      <w:r>
        <w:rPr>
          <w:b/>
          <w:color w:val="2E75B6"/>
          <w:sz w:val="28"/>
        </w:rPr>
        <w:t>3.6 User Interfaces (Mock Screen Walkthrough)</w:t>
      </w:r>
    </w:p>
    <w:p>
      <w:r>
        <w:t>*(Diagrams omitted per user instructions)*</w:t>
      </w:r>
    </w:p>
    <w:p>
      <w:pPr>
        <w:pStyle w:val="ListBullet"/>
      </w:pPr>
      <w:r/>
      <w:r>
        <w:rPr>
          <w:b/>
        </w:rPr>
        <w:t>Welcome &amp; Mode Selection Screen</w:t>
      </w:r>
      <w:r>
        <w:t>: Features quick action cards for "Solo Assessment", "Create Session", and "Join Session".</w:t>
      </w:r>
    </w:p>
    <w:p>
      <w:pPr>
        <w:pStyle w:val="ListBullet"/>
      </w:pPr>
      <w:r/>
      <w:r>
        <w:rPr>
          <w:b/>
        </w:rPr>
        <w:t>Live Test Interface</w:t>
      </w:r>
      <w:r>
        <w:t>: Modern, distraction-free container showing progress bars, per-question timers, interactive answer components (MCQ buttons, sliders, ranking lists, text areas), and a subtle back-navigation trigger.</w:t>
      </w:r>
    </w:p>
    <w:p>
      <w:pPr>
        <w:pStyle w:val="ListBullet"/>
      </w:pPr>
      <w:r/>
      <w:r>
        <w:rPr>
          <w:b/>
        </w:rPr>
        <w:t>Results &amp; Profile Screen</w:t>
      </w:r>
      <w:r>
        <w:t>: Displays overall score, primary learner badge, category confidence pill, decision speed metrics, interactive hexagonal cognitive radar chart, itemized review cards, clickable YouTube recommendation links, and the floating AI Advisor trigger.</w:t>
      </w:r>
    </w:p>
    <w:p>
      <w:pPr>
        <w:pStyle w:val="ListBullet"/>
      </w:pPr>
      <w:r/>
      <w:r>
        <w:rPr>
          <w:b/>
        </w:rPr>
        <w:t>User &amp; Session Dashboards</w:t>
      </w:r>
      <w:r>
        <w:t>: Organized grids of hosted sessions, joined sessions, and solo records, equipped with custom join code banners, real-time participant counts, and hoverable trash icons for soft-deletion.</w:t>
      </w:r>
    </w:p>
    <w:p>
      <w:pPr>
        <w:pStyle w:val="Heading1"/>
      </w:pPr>
      <w:r>
        <w:rPr>
          <w:b/>
          <w:color w:val="1F4E79"/>
          <w:sz w:val="36"/>
        </w:rPr>
        <w:t>4. Data Flow</w:t>
      </w:r>
    </w:p>
    <w:p>
      <w:pPr>
        <w:pStyle w:val="Heading2"/>
      </w:pPr>
      <w:r>
        <w:rPr>
          <w:b/>
          <w:color w:val="2E75B6"/>
          <w:sz w:val="28"/>
        </w:rPr>
        <w:t>4.1 Data Flow Level 0 (System Context)</w:t>
      </w:r>
    </w:p>
    <w:p>
      <w:r>
        <w:t>*(Diagrams omitted per user instructions)*</w:t>
      </w:r>
    </w:p>
    <w:p>
      <w:r>
        <w:t xml:space="preserve">At Level 0, the external Student and Teacher actors interact with the single </w:t>
      </w:r>
      <w:r>
        <w:rPr>
          <w:b/>
        </w:rPr>
        <w:t>AITA Core System</w:t>
      </w:r>
      <w:r>
        <w:t xml:space="preserve"> boundary. Input streams consist of user credentials, live click/keystroke events, exam uploads, session join codes, and chat queries. Output streams consist of rendered test screens, real-time telemetry metrics, diagnostic learner profiles, classroom analytics, and AI Advisor responses.</w:t>
      </w:r>
    </w:p>
    <w:p>
      <w:pPr>
        <w:pStyle w:val="Heading2"/>
      </w:pPr>
      <w:r>
        <w:rPr>
          <w:b/>
          <w:color w:val="2E75B6"/>
          <w:sz w:val="28"/>
        </w:rPr>
        <w:t>4.2 Data Flow Level 1 (Subsystem Architecture)</w:t>
      </w:r>
    </w:p>
    <w:p>
      <w:r>
        <w:t>*(Diagrams omitted per user instructions)*</w:t>
      </w:r>
    </w:p>
    <w:p>
      <w:r>
        <w:t>At Level 1, data flows between five primary internal subsystems:</w:t>
      </w:r>
    </w:p>
    <w:p>
      <w:pPr>
        <w:pStyle w:val="ListNumber"/>
      </w:pPr>
      <w:r/>
      <w:r>
        <w:rPr>
          <w:b/>
        </w:rPr>
        <w:t>Frontend PWA &amp; Telemetry Collector</w:t>
      </w:r>
      <w:r>
        <w:t>: Captures raw user input events and millisecond timestamps; passes telemetry vectors to the classification module and backend API.</w:t>
      </w:r>
    </w:p>
    <w:p>
      <w:pPr>
        <w:pStyle w:val="ListNumber"/>
      </w:pPr>
      <w:r/>
      <w:r>
        <w:rPr>
          <w:b/>
        </w:rPr>
        <w:t>Express API Server</w:t>
      </w:r>
      <w:r>
        <w:t>: Handles authentication, route dispatching, session socket management, and file parsing.</w:t>
      </w:r>
    </w:p>
    <w:p>
      <w:pPr>
        <w:pStyle w:val="ListNumber"/>
      </w:pPr>
      <w:r/>
      <w:r>
        <w:rPr>
          <w:b/>
        </w:rPr>
        <w:t>AI Cognitive &amp; Vision Engine</w:t>
      </w:r>
      <w:r>
        <w:t>: Processes raw text and image files via GPT-4o; evaluates open-ended reflection responses for cognitive sub-scores.</w:t>
      </w:r>
    </w:p>
    <w:p>
      <w:pPr>
        <w:pStyle w:val="ListNumber"/>
      </w:pPr>
      <w:r/>
      <w:r>
        <w:rPr>
          <w:b/>
        </w:rPr>
        <w:t>Classification &amp; Heuristic Engine</w:t>
      </w:r>
      <w:r>
        <w:t>: Consumes raw telemetry vectors and cognitive scores to output primary and secondary diagnostic learner categories.</w:t>
      </w:r>
    </w:p>
    <w:p>
      <w:pPr>
        <w:pStyle w:val="ListNumber"/>
      </w:pPr>
      <w:r/>
      <w:r>
        <w:rPr>
          <w:b/>
        </w:rPr>
        <w:t>Prisma &amp; PostgreSQL Storage</w:t>
      </w:r>
      <w:r>
        <w:t>: Persists user profiles, session states, session memberships, and JSONB diagnostic records.</w:t>
      </w:r>
    </w:p>
    <w:p>
      <w:pPr>
        <w:pStyle w:val="Heading2"/>
      </w:pPr>
      <w:r>
        <w:rPr>
          <w:b/>
          <w:color w:val="2E75B6"/>
          <w:sz w:val="28"/>
        </w:rPr>
        <w:t>4.3 Data Flow Level 2 (Detailed Telemetry &amp; Chat Processing)</w:t>
      </w:r>
    </w:p>
    <w:p>
      <w:r>
        <w:t>*(Diagrams omitted per user instructions)*</w:t>
      </w:r>
    </w:p>
    <w:p>
      <w:r>
        <w:t>At Level 2, the telemetry pipeline breaks down into fine-grained processing steps:</w:t>
      </w:r>
    </w:p>
    <w:p>
      <w:pPr>
        <w:pStyle w:val="ListBullet"/>
      </w:pPr>
      <w:r/>
      <w:r>
        <w:rPr>
          <w:b/>
        </w:rPr>
        <w:t>Timing Stream</w:t>
      </w:r>
      <w:r>
        <w:t>: Question render timestamp subtracted from first click timestamp yields `avgTimeToStart`. Total question duration yields `avgResponseTime`. Durations under 15s increment `rushedDecisions`; over 60s increment `overthinkingCount`.</w:t>
      </w:r>
    </w:p>
    <w:p>
      <w:pPr>
        <w:pStyle w:val="ListBullet"/>
      </w:pPr>
      <w:r/>
      <w:r>
        <w:rPr>
          <w:b/>
        </w:rPr>
        <w:t>Behavioral Stream</w:t>
      </w:r>
      <w:r>
        <w:t>: Option selection events update `totalAnswerChanges`. Back button clicks increment `backtrackCount`. Blank submissions increment `skippedQuestions`.</w:t>
      </w:r>
    </w:p>
    <w:p>
      <w:pPr>
        <w:pStyle w:val="ListBullet"/>
      </w:pPr>
      <w:r/>
      <w:r>
        <w:rPr>
          <w:b/>
        </w:rPr>
        <w:t>Chat Context Stream</w:t>
      </w:r>
      <w:r>
        <w:t>: Active `recordContext` is parsed by a 3-tier fallback algorithm in `server.cjs` to extract itemized question details, student answers, and expected keys, merging them with the 17-feature rulebook into `systemPrompt`.</w:t>
      </w:r>
    </w:p>
    <w:p>
      <w:pPr>
        <w:pStyle w:val="Heading1"/>
      </w:pPr>
      <w:r>
        <w:rPr>
          <w:b/>
          <w:color w:val="1F4E79"/>
          <w:sz w:val="36"/>
        </w:rPr>
        <w:t>5. System Design</w:t>
      </w:r>
    </w:p>
    <w:p>
      <w:pPr>
        <w:pStyle w:val="Heading2"/>
      </w:pPr>
      <w:r>
        <w:rPr>
          <w:b/>
          <w:color w:val="2E75B6"/>
          <w:sz w:val="28"/>
        </w:rPr>
        <w:t>5.1 System Architecture Overview</w:t>
      </w:r>
    </w:p>
    <w:p>
      <w:r>
        <w:t>AITA follows a decoupled client-server architecture. The frontend is built as a single-page application using React, TypeScript, and Vite, rendered with Vanilla CSS and Tailwind. The backend is an Express Node.js application managing a PostgreSQL relational database via Prisma ORM. External AI services (OpenAI / OpenRouter) are invoked asynchronously over HTTPS.</w:t>
      </w:r>
    </w:p>
    <w:p>
      <w:pPr>
        <w:pStyle w:val="Heading2"/>
      </w:pPr>
      <w:r>
        <w:rPr>
          <w:b/>
          <w:color w:val="2E75B6"/>
          <w:sz w:val="28"/>
        </w:rPr>
        <w:t>5.2 Class / Component Design</w:t>
      </w:r>
    </w:p>
    <w:p>
      <w:r>
        <w:t>*(Diagrams omitted per user instructions)*</w:t>
      </w:r>
    </w:p>
    <w:p>
      <w:r>
        <w:t>Core frontend components and utility classes include:</w:t>
      </w:r>
    </w:p>
    <w:p>
      <w:pPr>
        <w:pStyle w:val="ListBullet"/>
      </w:pPr>
      <w:r/>
      <w:r>
        <w:rPr>
          <w:b/>
        </w:rPr>
        <w:t>`App.tsx`</w:t>
      </w:r>
      <w:r>
        <w:t>: Top-level state orchestrator managing active screens (`welcome`, `quiz`, `custom-quiz`, `results`, `custom-results`, `user-dashboard`, `session-dashboard`, `record-detail`).</w:t>
      </w:r>
    </w:p>
    <w:p>
      <w:pPr>
        <w:pStyle w:val="ListBullet"/>
      </w:pPr>
      <w:r/>
      <w:r>
        <w:rPr>
          <w:b/>
        </w:rPr>
        <w:t>`useQuizState.ts`</w:t>
      </w:r>
      <w:r>
        <w:t>: Custom hook managing scenario progression, itemized question responses, and error fallbacks.</w:t>
      </w:r>
    </w:p>
    <w:p>
      <w:pPr>
        <w:pStyle w:val="ListBullet"/>
      </w:pPr>
      <w:r/>
      <w:r>
        <w:rPr>
          <w:b/>
        </w:rPr>
        <w:t>`useMetrics.ts`</w:t>
      </w:r>
      <w:r>
        <w:t>: Custom hook tracking per-question timestamps, first-interaction latencies, revision counts, and total duration.</w:t>
      </w:r>
    </w:p>
    <w:p>
      <w:pPr>
        <w:pStyle w:val="ListBullet"/>
      </w:pPr>
      <w:r/>
      <w:r>
        <w:rPr>
          <w:b/>
        </w:rPr>
        <w:t>`classifyLearner.ts`</w:t>
      </w:r>
      <w:r>
        <w:t>: Core classification module implementing `heuristicCognitiveFeatures()`, `calculateDynamicConfidence()`, and `classifyLearner()`.</w:t>
      </w:r>
    </w:p>
    <w:p>
      <w:pPr>
        <w:pStyle w:val="ListBullet"/>
      </w:pPr>
      <w:r/>
      <w:r>
        <w:rPr>
          <w:b/>
        </w:rPr>
        <w:t>`AIChatDrawer.tsx`</w:t>
      </w:r>
      <w:r>
        <w:t>: Slide-out glassmorphic chat interface managing drawer visibility, quick-prompt chips, and API integration.</w:t>
      </w:r>
    </w:p>
    <w:p>
      <w:pPr>
        <w:pStyle w:val="Heading2"/>
      </w:pPr>
      <w:r>
        <w:rPr>
          <w:b/>
          <w:color w:val="2E75B6"/>
          <w:sz w:val="28"/>
        </w:rPr>
        <w:t>5.3 Collaboration &amp; Sequence Interaction</w:t>
      </w:r>
    </w:p>
    <w:p>
      <w:r>
        <w:t>*(Diagrams omitted per user instructions)*</w:t>
      </w:r>
    </w:p>
    <w:p>
      <w:r>
        <w:t>During a live assessment:</w:t>
      </w:r>
    </w:p>
    <w:p>
      <w:pPr>
        <w:pStyle w:val="ListNumber"/>
      </w:pPr>
      <w:r>
        <w:t>`App.tsx` initializes `useMetrics`.</w:t>
      </w:r>
    </w:p>
    <w:p>
      <w:pPr>
        <w:pStyle w:val="ListNumber"/>
      </w:pPr>
      <w:r>
        <w:t>`QuizScreen` renders active question and binds event listeners to clicks and keystrokes.</w:t>
      </w:r>
    </w:p>
    <w:p>
      <w:pPr>
        <w:pStyle w:val="ListNumber"/>
      </w:pPr>
      <w:r>
        <w:t>Upon option change, `recordAnswerChange()` increments revision counters in `useMetrics`.</w:t>
      </w:r>
    </w:p>
    <w:p>
      <w:pPr>
        <w:pStyle w:val="ListNumber"/>
      </w:pPr>
      <w:r>
        <w:t>Upon test completion, `calculateOverallMetrics()` computes `avgResponseTime`, `timeVariance`, `rushedDecisions`, and `backtrackCount`.</w:t>
      </w:r>
    </w:p>
    <w:p>
      <w:pPr>
        <w:pStyle w:val="ListNumber"/>
      </w:pPr>
      <w:r>
        <w:t>`classifyLearner()` blends telemetry metrics with AI cognitive scores, returning primary category, confidence, and radar points.</w:t>
      </w:r>
    </w:p>
    <w:p>
      <w:pPr>
        <w:pStyle w:val="ListNumber"/>
      </w:pPr>
      <w:r>
        <w:t>`saveRecord()` POSTs the result to PostgreSQL, linking it to the authenticated user.</w:t>
      </w:r>
    </w:p>
    <w:p>
      <w:pPr>
        <w:pStyle w:val="Heading2"/>
      </w:pPr>
      <w:r>
        <w:rPr>
          <w:b/>
          <w:color w:val="2E75B6"/>
          <w:sz w:val="28"/>
        </w:rPr>
        <w:t>5.4 Entity Relationship Design (ERD Description)</w:t>
      </w:r>
    </w:p>
    <w:p>
      <w:r>
        <w:t>*(Diagrams omitted per user instructions)*</w:t>
      </w:r>
    </w:p>
    <w:p>
      <w:r>
        <w:t>The relational schema comprises four primary entities in PostgreSQL:</w:t>
      </w:r>
    </w:p>
    <w:p>
      <w:pPr>
        <w:pStyle w:val="ListBullet"/>
      </w:pPr>
      <w:r/>
      <w:r>
        <w:rPr>
          <w:b/>
        </w:rPr>
        <w:t>`User`</w:t>
      </w:r>
      <w:r>
        <w:t>: PK `id` (UUID). Attributes: `email`, `passwordHash`, `name`, `role` (Enum: USER, STUDENT, TEACHER, SUPERVISOR, ADMIN). Has 1-to-many relationships with `Record`, `Session` (as host), and `SessionMember`.</w:t>
      </w:r>
    </w:p>
    <w:p>
      <w:pPr>
        <w:pStyle w:val="ListBullet"/>
      </w:pPr>
      <w:r/>
      <w:r>
        <w:rPr>
          <w:b/>
        </w:rPr>
        <w:t>`Session`</w:t>
      </w:r>
      <w:r>
        <w:t>: PK `id` (UUID). Attributes: `code` (Unique 6-char string), `title`, `hostId` (FK to User), `isActive` (Boolean), `assessment` (JSONB storing authored test content).</w:t>
      </w:r>
    </w:p>
    <w:p>
      <w:pPr>
        <w:pStyle w:val="ListBullet"/>
      </w:pPr>
      <w:r/>
      <w:r>
        <w:rPr>
          <w:b/>
        </w:rPr>
        <w:t>`SessionMember`</w:t>
      </w:r>
      <w:r>
        <w:t>: PK `id` (UUID). Unique constraint on `[sessionId, userId]`. Attributes: `sessionId` (FK to Session), `userId` (FK to User), `joinedAt`, `recordId` (Nullable FK to Record).</w:t>
      </w:r>
    </w:p>
    <w:p>
      <w:pPr>
        <w:pStyle w:val="ListBullet"/>
      </w:pPr>
      <w:r/>
      <w:r>
        <w:rPr>
          <w:b/>
        </w:rPr>
        <w:t>`Record`</w:t>
      </w:r>
      <w:r>
        <w:t>: PK `id` (UUID). Attributes: `userId` (FK to User), `date`, `scenariosCompleted`, `primaryCategory`, `primaryName`, `primaryEmoji`, `primaryConfidence`, `secondaryCategory`, `confidence`, `performanceScore`, `avgResponseTime`, `decisionStyle`, `cognitive` (JSONB), `overall` (JSONB), `scenarioResults` (JSONB), `vark` (JSONB).</w:t>
      </w:r>
    </w:p>
    <w:p>
      <w:pPr>
        <w:pStyle w:val="Heading2"/>
      </w:pPr>
      <w:r>
        <w:rPr>
          <w:b/>
          <w:color w:val="2E75B6"/>
          <w:sz w:val="28"/>
        </w:rPr>
        <w:t>5.5 Data Dictionary</w:t>
      </w:r>
    </w:p>
    <w:p>
      <w:pPr>
        <w:pStyle w:val="Heading3"/>
      </w:pPr>
      <w:r>
        <w:rPr>
          <w:b/>
          <w:color w:val="595959"/>
          <w:sz w:val="24"/>
        </w:rPr>
        <w:t>Model: `User`</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20"/>
              </w:rPr>
              <w:t>Field</w:t>
            </w:r>
          </w:p>
        </w:tc>
        <w:tc>
          <w:tcPr>
            <w:tcW w:type="dxa" w:w="2340"/>
            <w:shd w:val="clear" w:color="auto" w:fill="1F4E79"/>
          </w:tcPr>
          <w:p>
            <w:r>
              <w:rPr>
                <w:b/>
                <w:color w:val="FFFFFF"/>
                <w:sz w:val="20"/>
              </w:rPr>
              <w:t>Type</w:t>
            </w:r>
          </w:p>
        </w:tc>
        <w:tc>
          <w:tcPr>
            <w:tcW w:type="dxa" w:w="2340"/>
            <w:shd w:val="clear" w:color="auto" w:fill="1F4E79"/>
          </w:tcPr>
          <w:p>
            <w:r>
              <w:rPr>
                <w:b/>
                <w:color w:val="FFFFFF"/>
                <w:sz w:val="20"/>
              </w:rPr>
              <w:t>Constraints</w:t>
            </w:r>
          </w:p>
        </w:tc>
        <w:tc>
          <w:tcPr>
            <w:tcW w:type="dxa" w:w="2340"/>
            <w:shd w:val="clear" w:color="auto" w:fill="1F4E79"/>
          </w:tcPr>
          <w:p>
            <w:r>
              <w:rPr>
                <w:b/>
                <w:color w:val="FFFFFF"/>
                <w:sz w:val="20"/>
              </w:rPr>
              <w:t>Description</w:t>
            </w:r>
          </w:p>
        </w:tc>
      </w:tr>
      <w:tr>
        <w:tc>
          <w:tcPr>
            <w:tcW w:type="dxa" w:w="2340"/>
            <w:shd w:val="clear" w:color="auto" w:fill="F2F4F8"/>
          </w:tcPr>
          <w:p>
            <w:r>
              <w:rPr>
                <w:sz w:val="19"/>
              </w:rPr>
              <w:t>id</w:t>
            </w:r>
          </w:p>
        </w:tc>
        <w:tc>
          <w:tcPr>
            <w:tcW w:type="dxa" w:w="2340"/>
            <w:shd w:val="clear" w:color="auto" w:fill="F2F4F8"/>
          </w:tcPr>
          <w:p>
            <w:r>
              <w:rPr>
                <w:sz w:val="19"/>
              </w:rPr>
              <w:t>String</w:t>
            </w:r>
          </w:p>
        </w:tc>
        <w:tc>
          <w:tcPr>
            <w:tcW w:type="dxa" w:w="2340"/>
            <w:shd w:val="clear" w:color="auto" w:fill="F2F4F8"/>
          </w:tcPr>
          <w:p>
            <w:r>
              <w:rPr>
                <w:sz w:val="19"/>
              </w:rPr>
              <w:t>PK, UUID</w:t>
            </w:r>
          </w:p>
        </w:tc>
        <w:tc>
          <w:tcPr>
            <w:tcW w:type="dxa" w:w="2340"/>
            <w:shd w:val="clear" w:color="auto" w:fill="F2F4F8"/>
          </w:tcPr>
          <w:p>
            <w:r>
              <w:rPr>
                <w:sz w:val="19"/>
              </w:rPr>
              <w:t>Unique user identifier</w:t>
            </w:r>
          </w:p>
        </w:tc>
      </w:tr>
      <w:tr>
        <w:tc>
          <w:tcPr>
            <w:tcW w:type="dxa" w:w="2340"/>
          </w:tcPr>
          <w:p>
            <w:r>
              <w:rPr>
                <w:sz w:val="19"/>
              </w:rPr>
              <w:t>email</w:t>
            </w:r>
          </w:p>
        </w:tc>
        <w:tc>
          <w:tcPr>
            <w:tcW w:type="dxa" w:w="2340"/>
          </w:tcPr>
          <w:p>
            <w:r>
              <w:rPr>
                <w:sz w:val="19"/>
              </w:rPr>
              <w:t>String</w:t>
            </w:r>
          </w:p>
        </w:tc>
        <w:tc>
          <w:tcPr>
            <w:tcW w:type="dxa" w:w="2340"/>
          </w:tcPr>
          <w:p>
            <w:r>
              <w:rPr>
                <w:sz w:val="19"/>
              </w:rPr>
              <w:t>Unique, Not Null</w:t>
            </w:r>
          </w:p>
        </w:tc>
        <w:tc>
          <w:tcPr>
            <w:tcW w:type="dxa" w:w="2340"/>
          </w:tcPr>
          <w:p>
            <w:r>
              <w:rPr>
                <w:sz w:val="19"/>
              </w:rPr>
              <w:t>User email address</w:t>
            </w:r>
          </w:p>
        </w:tc>
      </w:tr>
      <w:tr>
        <w:tc>
          <w:tcPr>
            <w:tcW w:type="dxa" w:w="2340"/>
            <w:shd w:val="clear" w:color="auto" w:fill="F2F4F8"/>
          </w:tcPr>
          <w:p>
            <w:r>
              <w:rPr>
                <w:sz w:val="19"/>
              </w:rPr>
              <w:t>passwordHash</w:t>
            </w:r>
          </w:p>
        </w:tc>
        <w:tc>
          <w:tcPr>
            <w:tcW w:type="dxa" w:w="2340"/>
            <w:shd w:val="clear" w:color="auto" w:fill="F2F4F8"/>
          </w:tcPr>
          <w:p>
            <w:r>
              <w:rPr>
                <w:sz w:val="19"/>
              </w:rPr>
              <w:t>String</w:t>
            </w:r>
          </w:p>
        </w:tc>
        <w:tc>
          <w:tcPr>
            <w:tcW w:type="dxa" w:w="2340"/>
            <w:shd w:val="clear" w:color="auto" w:fill="F2F4F8"/>
          </w:tcPr>
          <w:p>
            <w:r>
              <w:rPr>
                <w:sz w:val="19"/>
              </w:rPr>
              <w:t>Not Null</w:t>
            </w:r>
          </w:p>
        </w:tc>
        <w:tc>
          <w:tcPr>
            <w:tcW w:type="dxa" w:w="2340"/>
            <w:shd w:val="clear" w:color="auto" w:fill="F2F4F8"/>
          </w:tcPr>
          <w:p>
            <w:r>
              <w:rPr>
                <w:sz w:val="19"/>
              </w:rPr>
              <w:t>PBKDF2 salted password hash</w:t>
            </w:r>
          </w:p>
        </w:tc>
      </w:tr>
      <w:tr>
        <w:tc>
          <w:tcPr>
            <w:tcW w:type="dxa" w:w="2340"/>
          </w:tcPr>
          <w:p>
            <w:r>
              <w:rPr>
                <w:sz w:val="19"/>
              </w:rPr>
              <w:t>name</w:t>
            </w:r>
          </w:p>
        </w:tc>
        <w:tc>
          <w:tcPr>
            <w:tcW w:type="dxa" w:w="2340"/>
          </w:tcPr>
          <w:p>
            <w:r>
              <w:rPr>
                <w:sz w:val="19"/>
              </w:rPr>
              <w:t>String</w:t>
            </w:r>
          </w:p>
        </w:tc>
        <w:tc>
          <w:tcPr>
            <w:tcW w:type="dxa" w:w="2340"/>
          </w:tcPr>
          <w:p>
            <w:r>
              <w:rPr>
                <w:sz w:val="19"/>
              </w:rPr>
              <w:t>Not Null</w:t>
            </w:r>
          </w:p>
        </w:tc>
        <w:tc>
          <w:tcPr>
            <w:tcW w:type="dxa" w:w="2340"/>
          </w:tcPr>
          <w:p>
            <w:r>
              <w:rPr>
                <w:sz w:val="19"/>
              </w:rPr>
              <w:t>Display name</w:t>
            </w:r>
          </w:p>
        </w:tc>
      </w:tr>
      <w:tr>
        <w:tc>
          <w:tcPr>
            <w:tcW w:type="dxa" w:w="2340"/>
            <w:shd w:val="clear" w:color="auto" w:fill="F2F4F8"/>
          </w:tcPr>
          <w:p>
            <w:r>
              <w:rPr>
                <w:sz w:val="19"/>
              </w:rPr>
              <w:t>role</w:t>
            </w:r>
          </w:p>
        </w:tc>
        <w:tc>
          <w:tcPr>
            <w:tcW w:type="dxa" w:w="2340"/>
            <w:shd w:val="clear" w:color="auto" w:fill="F2F4F8"/>
          </w:tcPr>
          <w:p>
            <w:r>
              <w:rPr>
                <w:sz w:val="19"/>
              </w:rPr>
              <w:t>Enum</w:t>
            </w:r>
          </w:p>
        </w:tc>
        <w:tc>
          <w:tcPr>
            <w:tcW w:type="dxa" w:w="2340"/>
            <w:shd w:val="clear" w:color="auto" w:fill="F2F4F8"/>
          </w:tcPr>
          <w:p>
            <w:r>
              <w:rPr>
                <w:sz w:val="19"/>
              </w:rPr>
              <w:t>Default: USER</w:t>
            </w:r>
          </w:p>
        </w:tc>
        <w:tc>
          <w:tcPr>
            <w:tcW w:type="dxa" w:w="2340"/>
            <w:shd w:val="clear" w:color="auto" w:fill="F2F4F8"/>
          </w:tcPr>
          <w:p>
            <w:r>
              <w:rPr>
                <w:sz w:val="19"/>
              </w:rPr>
              <w:t>Role (STUDENT, TEACHER, ADMIN)</w:t>
            </w:r>
          </w:p>
        </w:tc>
      </w:tr>
    </w:tbl>
    <w:p/>
    <w:p>
      <w:pPr>
        <w:pStyle w:val="Heading3"/>
      </w:pPr>
      <w:r>
        <w:rPr>
          <w:b/>
          <w:color w:val="595959"/>
          <w:sz w:val="24"/>
        </w:rPr>
        <w:t>Model: `Session`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20"/>
              </w:rPr>
              <w:t>Field</w:t>
            </w:r>
          </w:p>
        </w:tc>
        <w:tc>
          <w:tcPr>
            <w:tcW w:type="dxa" w:w="2340"/>
            <w:shd w:val="clear" w:color="auto" w:fill="1F4E79"/>
          </w:tcPr>
          <w:p>
            <w:r>
              <w:rPr>
                <w:b/>
                <w:color w:val="FFFFFF"/>
                <w:sz w:val="20"/>
              </w:rPr>
              <w:t>Type</w:t>
            </w:r>
          </w:p>
        </w:tc>
        <w:tc>
          <w:tcPr>
            <w:tcW w:type="dxa" w:w="2340"/>
            <w:shd w:val="clear" w:color="auto" w:fill="1F4E79"/>
          </w:tcPr>
          <w:p>
            <w:r>
              <w:rPr>
                <w:b/>
                <w:color w:val="FFFFFF"/>
                <w:sz w:val="20"/>
              </w:rPr>
              <w:t>Constraints</w:t>
            </w:r>
          </w:p>
        </w:tc>
        <w:tc>
          <w:tcPr>
            <w:tcW w:type="dxa" w:w="2340"/>
            <w:shd w:val="clear" w:color="auto" w:fill="1F4E79"/>
          </w:tcPr>
          <w:p>
            <w:r>
              <w:rPr>
                <w:b/>
                <w:color w:val="FFFFFF"/>
                <w:sz w:val="20"/>
              </w:rPr>
              <w:t>Description</w:t>
            </w:r>
          </w:p>
        </w:tc>
      </w:tr>
      <w:tr>
        <w:tc>
          <w:tcPr>
            <w:tcW w:type="dxa" w:w="2340"/>
            <w:shd w:val="clear" w:color="auto" w:fill="F2F4F8"/>
          </w:tcPr>
          <w:p>
            <w:r>
              <w:rPr>
                <w:sz w:val="19"/>
              </w:rPr>
              <w:t>id</w:t>
            </w:r>
          </w:p>
        </w:tc>
        <w:tc>
          <w:tcPr>
            <w:tcW w:type="dxa" w:w="2340"/>
            <w:shd w:val="clear" w:color="auto" w:fill="F2F4F8"/>
          </w:tcPr>
          <w:p>
            <w:r>
              <w:rPr>
                <w:sz w:val="19"/>
              </w:rPr>
              <w:t>String</w:t>
            </w:r>
          </w:p>
        </w:tc>
        <w:tc>
          <w:tcPr>
            <w:tcW w:type="dxa" w:w="2340"/>
            <w:shd w:val="clear" w:color="auto" w:fill="F2F4F8"/>
          </w:tcPr>
          <w:p>
            <w:r>
              <w:rPr>
                <w:sz w:val="19"/>
              </w:rPr>
              <w:t>PK, UUID</w:t>
            </w:r>
          </w:p>
        </w:tc>
        <w:tc>
          <w:tcPr>
            <w:tcW w:type="dxa" w:w="2340"/>
            <w:shd w:val="clear" w:color="auto" w:fill="F2F4F8"/>
          </w:tcPr>
          <w:p>
            <w:r>
              <w:rPr>
                <w:sz w:val="19"/>
              </w:rPr>
              <w:t>Unique session identifier</w:t>
            </w:r>
          </w:p>
        </w:tc>
      </w:tr>
      <w:tr>
        <w:tc>
          <w:tcPr>
            <w:tcW w:type="dxa" w:w="2340"/>
          </w:tcPr>
          <w:p>
            <w:r>
              <w:rPr>
                <w:sz w:val="19"/>
              </w:rPr>
              <w:t>code</w:t>
            </w:r>
          </w:p>
        </w:tc>
        <w:tc>
          <w:tcPr>
            <w:tcW w:type="dxa" w:w="2340"/>
          </w:tcPr>
          <w:p>
            <w:r>
              <w:rPr>
                <w:sz w:val="19"/>
              </w:rPr>
              <w:t>String</w:t>
            </w:r>
          </w:p>
        </w:tc>
        <w:tc>
          <w:tcPr>
            <w:tcW w:type="dxa" w:w="2340"/>
          </w:tcPr>
          <w:p>
            <w:r>
              <w:rPr>
                <w:sz w:val="19"/>
              </w:rPr>
              <w:t>Unique, 6-Char</w:t>
            </w:r>
          </w:p>
        </w:tc>
        <w:tc>
          <w:tcPr>
            <w:tcW w:type="dxa" w:w="2340"/>
          </w:tcPr>
          <w:p>
            <w:r>
              <w:rPr>
                <w:sz w:val="19"/>
              </w:rPr>
              <w:t>Student join code (e.g. "A3X7K2")</w:t>
            </w:r>
          </w:p>
        </w:tc>
      </w:tr>
      <w:tr>
        <w:tc>
          <w:tcPr>
            <w:tcW w:type="dxa" w:w="2340"/>
            <w:shd w:val="clear" w:color="auto" w:fill="F2F4F8"/>
          </w:tcPr>
          <w:p>
            <w:r>
              <w:rPr>
                <w:sz w:val="19"/>
              </w:rPr>
              <w:t>title</w:t>
            </w:r>
          </w:p>
        </w:tc>
        <w:tc>
          <w:tcPr>
            <w:tcW w:type="dxa" w:w="2340"/>
            <w:shd w:val="clear" w:color="auto" w:fill="F2F4F8"/>
          </w:tcPr>
          <w:p>
            <w:r>
              <w:rPr>
                <w:sz w:val="19"/>
              </w:rPr>
              <w:t>String</w:t>
            </w:r>
          </w:p>
        </w:tc>
        <w:tc>
          <w:tcPr>
            <w:tcW w:type="dxa" w:w="2340"/>
            <w:shd w:val="clear" w:color="auto" w:fill="F2F4F8"/>
          </w:tcPr>
          <w:p>
            <w:r>
              <w:rPr>
                <w:sz w:val="19"/>
              </w:rPr>
              <w:t>Not Null</w:t>
            </w:r>
          </w:p>
        </w:tc>
        <w:tc>
          <w:tcPr>
            <w:tcW w:type="dxa" w:w="2340"/>
            <w:shd w:val="clear" w:color="auto" w:fill="F2F4F8"/>
          </w:tcPr>
          <w:p>
            <w:r>
              <w:rPr>
                <w:sz w:val="19"/>
              </w:rPr>
              <w:t>Title set by teacher</w:t>
            </w:r>
          </w:p>
        </w:tc>
      </w:tr>
      <w:tr>
        <w:tc>
          <w:tcPr>
            <w:tcW w:type="dxa" w:w="2340"/>
          </w:tcPr>
          <w:p>
            <w:r>
              <w:rPr>
                <w:sz w:val="19"/>
              </w:rPr>
              <w:t>hostId</w:t>
            </w:r>
          </w:p>
        </w:tc>
        <w:tc>
          <w:tcPr>
            <w:tcW w:type="dxa" w:w="2340"/>
          </w:tcPr>
          <w:p>
            <w:r>
              <w:rPr>
                <w:sz w:val="19"/>
              </w:rPr>
              <w:t>String</w:t>
            </w:r>
          </w:p>
        </w:tc>
        <w:tc>
          <w:tcPr>
            <w:tcW w:type="dxa" w:w="2340"/>
          </w:tcPr>
          <w:p>
            <w:r>
              <w:rPr>
                <w:sz w:val="19"/>
              </w:rPr>
              <w:t>FK $\rightarrow$ User.id</w:t>
            </w:r>
          </w:p>
        </w:tc>
        <w:tc>
          <w:tcPr>
            <w:tcW w:type="dxa" w:w="2340"/>
          </w:tcPr>
          <w:p>
            <w:r>
              <w:rPr>
                <w:sz w:val="19"/>
              </w:rPr>
              <w:t>Teacher/Host user ID</w:t>
            </w:r>
          </w:p>
        </w:tc>
      </w:tr>
      <w:tr>
        <w:tc>
          <w:tcPr>
            <w:tcW w:type="dxa" w:w="2340"/>
            <w:shd w:val="clear" w:color="auto" w:fill="F2F4F8"/>
          </w:tcPr>
          <w:p>
            <w:r>
              <w:rPr>
                <w:sz w:val="19"/>
              </w:rPr>
              <w:t>isActive</w:t>
            </w:r>
          </w:p>
        </w:tc>
        <w:tc>
          <w:tcPr>
            <w:tcW w:type="dxa" w:w="2340"/>
            <w:shd w:val="clear" w:color="auto" w:fill="F2F4F8"/>
          </w:tcPr>
          <w:p>
            <w:r>
              <w:rPr>
                <w:sz w:val="19"/>
              </w:rPr>
              <w:t>Boolean</w:t>
            </w:r>
          </w:p>
        </w:tc>
        <w:tc>
          <w:tcPr>
            <w:tcW w:type="dxa" w:w="2340"/>
            <w:shd w:val="clear" w:color="auto" w:fill="F2F4F8"/>
          </w:tcPr>
          <w:p>
            <w:r>
              <w:rPr>
                <w:sz w:val="19"/>
              </w:rPr>
              <w:t>Default: true</w:t>
            </w:r>
          </w:p>
        </w:tc>
        <w:tc>
          <w:tcPr>
            <w:tcW w:type="dxa" w:w="2340"/>
            <w:shd w:val="clear" w:color="auto" w:fill="F2F4F8"/>
          </w:tcPr>
          <w:p>
            <w:r>
              <w:rPr>
                <w:sz w:val="19"/>
              </w:rPr>
              <w:t>Session status flag</w:t>
            </w:r>
          </w:p>
        </w:tc>
      </w:tr>
      <w:tr>
        <w:tc>
          <w:tcPr>
            <w:tcW w:type="dxa" w:w="2340"/>
          </w:tcPr>
          <w:p>
            <w:r>
              <w:rPr>
                <w:sz w:val="19"/>
              </w:rPr>
              <w:t>assessment</w:t>
            </w:r>
          </w:p>
        </w:tc>
        <w:tc>
          <w:tcPr>
            <w:tcW w:type="dxa" w:w="2340"/>
          </w:tcPr>
          <w:p>
            <w:r>
              <w:rPr>
                <w:sz w:val="19"/>
              </w:rPr>
              <w:t>JSONB</w:t>
            </w:r>
          </w:p>
        </w:tc>
        <w:tc>
          <w:tcPr>
            <w:tcW w:type="dxa" w:w="2340"/>
          </w:tcPr>
          <w:p>
            <w:r>
              <w:rPr>
                <w:sz w:val="19"/>
              </w:rPr>
              <w:t>Nullable</w:t>
            </w:r>
          </w:p>
        </w:tc>
        <w:tc>
          <w:tcPr>
            <w:tcW w:type="dxa" w:w="2340"/>
          </w:tcPr>
          <w:p>
            <w:r>
              <w:rPr>
                <w:sz w:val="19"/>
              </w:rPr>
              <w:t>Authored exam / scenario object</w:t>
            </w:r>
          </w:p>
        </w:tc>
      </w:tr>
    </w:tbl>
    <w:p/>
    <w:p>
      <w:pPr>
        <w:pStyle w:val="Heading3"/>
      </w:pPr>
      <w:r>
        <w:rPr>
          <w:b/>
          <w:color w:val="595959"/>
          <w:sz w:val="24"/>
        </w:rPr>
        <w:t>Model: `Record`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sz w:val="20"/>
              </w:rPr>
              <w:t>Field</w:t>
            </w:r>
          </w:p>
        </w:tc>
        <w:tc>
          <w:tcPr>
            <w:tcW w:type="dxa" w:w="2340"/>
            <w:shd w:val="clear" w:color="auto" w:fill="1F4E79"/>
          </w:tcPr>
          <w:p>
            <w:r>
              <w:rPr>
                <w:b/>
                <w:color w:val="FFFFFF"/>
                <w:sz w:val="20"/>
              </w:rPr>
              <w:t>Type</w:t>
            </w:r>
          </w:p>
        </w:tc>
        <w:tc>
          <w:tcPr>
            <w:tcW w:type="dxa" w:w="2340"/>
            <w:shd w:val="clear" w:color="auto" w:fill="1F4E79"/>
          </w:tcPr>
          <w:p>
            <w:r>
              <w:rPr>
                <w:b/>
                <w:color w:val="FFFFFF"/>
                <w:sz w:val="20"/>
              </w:rPr>
              <w:t>Constraints</w:t>
            </w:r>
          </w:p>
        </w:tc>
        <w:tc>
          <w:tcPr>
            <w:tcW w:type="dxa" w:w="2340"/>
            <w:shd w:val="clear" w:color="auto" w:fill="1F4E79"/>
          </w:tcPr>
          <w:p>
            <w:r>
              <w:rPr>
                <w:b/>
                <w:color w:val="FFFFFF"/>
                <w:sz w:val="20"/>
              </w:rPr>
              <w:t>Description</w:t>
            </w:r>
          </w:p>
        </w:tc>
      </w:tr>
      <w:tr>
        <w:tc>
          <w:tcPr>
            <w:tcW w:type="dxa" w:w="2340"/>
            <w:shd w:val="clear" w:color="auto" w:fill="F2F4F8"/>
          </w:tcPr>
          <w:p>
            <w:r>
              <w:rPr>
                <w:sz w:val="19"/>
              </w:rPr>
              <w:t>id</w:t>
            </w:r>
          </w:p>
        </w:tc>
        <w:tc>
          <w:tcPr>
            <w:tcW w:type="dxa" w:w="2340"/>
            <w:shd w:val="clear" w:color="auto" w:fill="F2F4F8"/>
          </w:tcPr>
          <w:p>
            <w:r>
              <w:rPr>
                <w:sz w:val="19"/>
              </w:rPr>
              <w:t>String</w:t>
            </w:r>
          </w:p>
        </w:tc>
        <w:tc>
          <w:tcPr>
            <w:tcW w:type="dxa" w:w="2340"/>
            <w:shd w:val="clear" w:color="auto" w:fill="F2F4F8"/>
          </w:tcPr>
          <w:p>
            <w:r>
              <w:rPr>
                <w:sz w:val="19"/>
              </w:rPr>
              <w:t>PK, UUID</w:t>
            </w:r>
          </w:p>
        </w:tc>
        <w:tc>
          <w:tcPr>
            <w:tcW w:type="dxa" w:w="2340"/>
            <w:shd w:val="clear" w:color="auto" w:fill="F2F4F8"/>
          </w:tcPr>
          <w:p>
            <w:r>
              <w:rPr>
                <w:sz w:val="19"/>
              </w:rPr>
              <w:t>Unique record identifier</w:t>
            </w:r>
          </w:p>
        </w:tc>
      </w:tr>
      <w:tr>
        <w:tc>
          <w:tcPr>
            <w:tcW w:type="dxa" w:w="2340"/>
          </w:tcPr>
          <w:p>
            <w:r>
              <w:rPr>
                <w:sz w:val="19"/>
              </w:rPr>
              <w:t>userId</w:t>
            </w:r>
          </w:p>
        </w:tc>
        <w:tc>
          <w:tcPr>
            <w:tcW w:type="dxa" w:w="2340"/>
          </w:tcPr>
          <w:p>
            <w:r>
              <w:rPr>
                <w:sz w:val="19"/>
              </w:rPr>
              <w:t>String</w:t>
            </w:r>
          </w:p>
        </w:tc>
        <w:tc>
          <w:tcPr>
            <w:tcW w:type="dxa" w:w="2340"/>
          </w:tcPr>
          <w:p>
            <w:r>
              <w:rPr>
                <w:sz w:val="19"/>
              </w:rPr>
              <w:t>FK $\rightarrow$ User.id</w:t>
            </w:r>
          </w:p>
        </w:tc>
        <w:tc>
          <w:tcPr>
            <w:tcW w:type="dxa" w:w="2340"/>
          </w:tcPr>
          <w:p>
            <w:r>
              <w:rPr>
                <w:sz w:val="19"/>
              </w:rPr>
              <w:t>Linked student user ID</w:t>
            </w:r>
          </w:p>
        </w:tc>
      </w:tr>
      <w:tr>
        <w:tc>
          <w:tcPr>
            <w:tcW w:type="dxa" w:w="2340"/>
            <w:shd w:val="clear" w:color="auto" w:fill="F2F4F8"/>
          </w:tcPr>
          <w:p>
            <w:r>
              <w:rPr>
                <w:sz w:val="19"/>
              </w:rPr>
              <w:t>primaryCategory</w:t>
            </w:r>
          </w:p>
        </w:tc>
        <w:tc>
          <w:tcPr>
            <w:tcW w:type="dxa" w:w="2340"/>
            <w:shd w:val="clear" w:color="auto" w:fill="F2F4F8"/>
          </w:tcPr>
          <w:p>
            <w:r>
              <w:rPr>
                <w:sz w:val="19"/>
              </w:rPr>
              <w:t>String</w:t>
            </w:r>
          </w:p>
        </w:tc>
        <w:tc>
          <w:tcPr>
            <w:tcW w:type="dxa" w:w="2340"/>
            <w:shd w:val="clear" w:color="auto" w:fill="F2F4F8"/>
          </w:tcPr>
          <w:p>
            <w:r>
              <w:rPr>
                <w:sz w:val="19"/>
              </w:rPr>
              <w:t>Not Null</w:t>
            </w:r>
          </w:p>
        </w:tc>
        <w:tc>
          <w:tcPr>
            <w:tcW w:type="dxa" w:w="2340"/>
            <w:shd w:val="clear" w:color="auto" w:fill="F2F4F8"/>
          </w:tcPr>
          <w:p>
            <w:r>
              <w:rPr>
                <w:sz w:val="19"/>
              </w:rPr>
              <w:t>Primary learner category ID</w:t>
            </w:r>
          </w:p>
        </w:tc>
      </w:tr>
      <w:tr>
        <w:tc>
          <w:tcPr>
            <w:tcW w:type="dxa" w:w="2340"/>
          </w:tcPr>
          <w:p>
            <w:r>
              <w:rPr>
                <w:sz w:val="19"/>
              </w:rPr>
              <w:t>primaryName</w:t>
            </w:r>
          </w:p>
        </w:tc>
        <w:tc>
          <w:tcPr>
            <w:tcW w:type="dxa" w:w="2340"/>
          </w:tcPr>
          <w:p>
            <w:r>
              <w:rPr>
                <w:sz w:val="19"/>
              </w:rPr>
              <w:t>String</w:t>
            </w:r>
          </w:p>
        </w:tc>
        <w:tc>
          <w:tcPr>
            <w:tcW w:type="dxa" w:w="2340"/>
          </w:tcPr>
          <w:p>
            <w:r>
              <w:rPr>
                <w:sz w:val="19"/>
              </w:rPr>
              <w:t>Not Null</w:t>
            </w:r>
          </w:p>
        </w:tc>
        <w:tc>
          <w:tcPr>
            <w:tcW w:type="dxa" w:w="2340"/>
          </w:tcPr>
          <w:p>
            <w:r>
              <w:rPr>
                <w:sz w:val="19"/>
              </w:rPr>
              <w:t>Human-readable category title</w:t>
            </w:r>
          </w:p>
        </w:tc>
      </w:tr>
      <w:tr>
        <w:tc>
          <w:tcPr>
            <w:tcW w:type="dxa" w:w="2340"/>
            <w:shd w:val="clear" w:color="auto" w:fill="F2F4F8"/>
          </w:tcPr>
          <w:p>
            <w:r>
              <w:rPr>
                <w:sz w:val="19"/>
              </w:rPr>
              <w:t>confidence</w:t>
            </w:r>
          </w:p>
        </w:tc>
        <w:tc>
          <w:tcPr>
            <w:tcW w:type="dxa" w:w="2340"/>
            <w:shd w:val="clear" w:color="auto" w:fill="F2F4F8"/>
          </w:tcPr>
          <w:p>
            <w:r>
              <w:rPr>
                <w:sz w:val="19"/>
              </w:rPr>
              <w:t>Float</w:t>
            </w:r>
          </w:p>
        </w:tc>
        <w:tc>
          <w:tcPr>
            <w:tcW w:type="dxa" w:w="2340"/>
            <w:shd w:val="clear" w:color="auto" w:fill="F2F4F8"/>
          </w:tcPr>
          <w:p>
            <w:r>
              <w:rPr>
                <w:sz w:val="19"/>
              </w:rPr>
              <w:t>Not Null</w:t>
            </w:r>
          </w:p>
        </w:tc>
        <w:tc>
          <w:tcPr>
            <w:tcW w:type="dxa" w:w="2340"/>
            <w:shd w:val="clear" w:color="auto" w:fill="F2F4F8"/>
          </w:tcPr>
          <w:p>
            <w:r>
              <w:rPr>
                <w:sz w:val="19"/>
              </w:rPr>
              <w:t>Behavioral confidence (1–10)</w:t>
            </w:r>
          </w:p>
        </w:tc>
      </w:tr>
      <w:tr>
        <w:tc>
          <w:tcPr>
            <w:tcW w:type="dxa" w:w="2340"/>
          </w:tcPr>
          <w:p>
            <w:r>
              <w:rPr>
                <w:sz w:val="19"/>
              </w:rPr>
              <w:t>performanceScore</w:t>
            </w:r>
          </w:p>
        </w:tc>
        <w:tc>
          <w:tcPr>
            <w:tcW w:type="dxa" w:w="2340"/>
          </w:tcPr>
          <w:p>
            <w:r>
              <w:rPr>
                <w:sz w:val="19"/>
              </w:rPr>
              <w:t>Float</w:t>
            </w:r>
          </w:p>
        </w:tc>
        <w:tc>
          <w:tcPr>
            <w:tcW w:type="dxa" w:w="2340"/>
          </w:tcPr>
          <w:p>
            <w:r>
              <w:rPr>
                <w:sz w:val="19"/>
              </w:rPr>
              <w:t>Not Null</w:t>
            </w:r>
          </w:p>
        </w:tc>
        <w:tc>
          <w:tcPr>
            <w:tcW w:type="dxa" w:w="2340"/>
          </w:tcPr>
          <w:p>
            <w:r>
              <w:rPr>
                <w:sz w:val="19"/>
              </w:rPr>
              <w:t>Task accuracy ratio (0.0–1.0)</w:t>
            </w:r>
          </w:p>
        </w:tc>
      </w:tr>
      <w:tr>
        <w:tc>
          <w:tcPr>
            <w:tcW w:type="dxa" w:w="2340"/>
            <w:shd w:val="clear" w:color="auto" w:fill="F2F4F8"/>
          </w:tcPr>
          <w:p>
            <w:r>
              <w:rPr>
                <w:sz w:val="19"/>
              </w:rPr>
              <w:t>avgResponseTime</w:t>
            </w:r>
          </w:p>
        </w:tc>
        <w:tc>
          <w:tcPr>
            <w:tcW w:type="dxa" w:w="2340"/>
            <w:shd w:val="clear" w:color="auto" w:fill="F2F4F8"/>
          </w:tcPr>
          <w:p>
            <w:r>
              <w:rPr>
                <w:sz w:val="19"/>
              </w:rPr>
              <w:t>Float</w:t>
            </w:r>
          </w:p>
        </w:tc>
        <w:tc>
          <w:tcPr>
            <w:tcW w:type="dxa" w:w="2340"/>
            <w:shd w:val="clear" w:color="auto" w:fill="F2F4F8"/>
          </w:tcPr>
          <w:p>
            <w:r>
              <w:rPr>
                <w:sz w:val="19"/>
              </w:rPr>
              <w:t>Not Null</w:t>
            </w:r>
          </w:p>
        </w:tc>
        <w:tc>
          <w:tcPr>
            <w:tcW w:type="dxa" w:w="2340"/>
            <w:shd w:val="clear" w:color="auto" w:fill="F2F4F8"/>
          </w:tcPr>
          <w:p>
            <w:r>
              <w:rPr>
                <w:sz w:val="19"/>
              </w:rPr>
              <w:t>Mean decision time (seconds)</w:t>
            </w:r>
          </w:p>
        </w:tc>
      </w:tr>
      <w:tr>
        <w:tc>
          <w:tcPr>
            <w:tcW w:type="dxa" w:w="2340"/>
          </w:tcPr>
          <w:p>
            <w:r>
              <w:rPr>
                <w:sz w:val="19"/>
              </w:rPr>
              <w:t>cognitive</w:t>
            </w:r>
          </w:p>
        </w:tc>
        <w:tc>
          <w:tcPr>
            <w:tcW w:type="dxa" w:w="2340"/>
          </w:tcPr>
          <w:p>
            <w:r>
              <w:rPr>
                <w:sz w:val="19"/>
              </w:rPr>
              <w:t>JSONB</w:t>
            </w:r>
          </w:p>
        </w:tc>
        <w:tc>
          <w:tcPr>
            <w:tcW w:type="dxa" w:w="2340"/>
          </w:tcPr>
          <w:p>
            <w:r>
              <w:rPr>
                <w:sz w:val="19"/>
              </w:rPr>
              <w:t>Not Null</w:t>
            </w:r>
          </w:p>
        </w:tc>
        <w:tc>
          <w:tcPr>
            <w:tcW w:type="dxa" w:w="2340"/>
          </w:tcPr>
          <w:p>
            <w:r>
              <w:rPr>
                <w:sz w:val="19"/>
              </w:rPr>
              <w:t>Stores 4 cognitive sub-scores</w:t>
            </w:r>
          </w:p>
        </w:tc>
      </w:tr>
      <w:tr>
        <w:tc>
          <w:tcPr>
            <w:tcW w:type="dxa" w:w="2340"/>
            <w:shd w:val="clear" w:color="auto" w:fill="F2F4F8"/>
          </w:tcPr>
          <w:p>
            <w:r>
              <w:rPr>
                <w:sz w:val="19"/>
              </w:rPr>
              <w:t>overall</w:t>
            </w:r>
          </w:p>
        </w:tc>
        <w:tc>
          <w:tcPr>
            <w:tcW w:type="dxa" w:w="2340"/>
            <w:shd w:val="clear" w:color="auto" w:fill="F2F4F8"/>
          </w:tcPr>
          <w:p>
            <w:r>
              <w:rPr>
                <w:sz w:val="19"/>
              </w:rPr>
              <w:t>JSONB</w:t>
            </w:r>
          </w:p>
        </w:tc>
        <w:tc>
          <w:tcPr>
            <w:tcW w:type="dxa" w:w="2340"/>
            <w:shd w:val="clear" w:color="auto" w:fill="F2F4F8"/>
          </w:tcPr>
          <w:p>
            <w:r>
              <w:rPr>
                <w:sz w:val="19"/>
              </w:rPr>
              <w:t>Not Null</w:t>
            </w:r>
          </w:p>
        </w:tc>
        <w:tc>
          <w:tcPr>
            <w:tcW w:type="dxa" w:w="2340"/>
            <w:shd w:val="clear" w:color="auto" w:fill="F2F4F8"/>
          </w:tcPr>
          <w:p>
            <w:r>
              <w:rPr>
                <w:sz w:val="19"/>
              </w:rPr>
              <w:t>Stores 17 telemetry metrics</w:t>
            </w:r>
          </w:p>
        </w:tc>
      </w:tr>
      <w:tr>
        <w:tc>
          <w:tcPr>
            <w:tcW w:type="dxa" w:w="2340"/>
          </w:tcPr>
          <w:p>
            <w:r>
              <w:rPr>
                <w:sz w:val="19"/>
              </w:rPr>
              <w:t>scenarioResults</w:t>
            </w:r>
          </w:p>
        </w:tc>
        <w:tc>
          <w:tcPr>
            <w:tcW w:type="dxa" w:w="2340"/>
          </w:tcPr>
          <w:p>
            <w:r>
              <w:rPr>
                <w:sz w:val="19"/>
              </w:rPr>
              <w:t>JSONB</w:t>
            </w:r>
          </w:p>
        </w:tc>
        <w:tc>
          <w:tcPr>
            <w:tcW w:type="dxa" w:w="2340"/>
          </w:tcPr>
          <w:p>
            <w:r>
              <w:rPr>
                <w:sz w:val="19"/>
              </w:rPr>
              <w:t>Not Null</w:t>
            </w:r>
          </w:p>
        </w:tc>
        <w:tc>
          <w:tcPr>
            <w:tcW w:type="dxa" w:w="2340"/>
          </w:tcPr>
          <w:p>
            <w:r>
              <w:rPr>
                <w:sz w:val="19"/>
              </w:rPr>
              <w:t>Stores itemized question diagnostic log</w:t>
            </w:r>
          </w:p>
        </w:tc>
      </w:tr>
    </w:tbl>
    <w:p/>
    <w:p>
      <w:pPr>
        <w:pStyle w:val="Heading1"/>
      </w:pPr>
      <w:r>
        <w:rPr>
          <w:b/>
          <w:color w:val="1F4E79"/>
          <w:sz w:val="36"/>
        </w:rPr>
        <w:t>6. Implementation Details</w:t>
      </w:r>
    </w:p>
    <w:p>
      <w:pPr>
        <w:pStyle w:val="Heading2"/>
      </w:pPr>
      <w:r>
        <w:rPr>
          <w:b/>
          <w:color w:val="2E75B6"/>
          <w:sz w:val="28"/>
        </w:rPr>
        <w:t>6.1 Development Setup</w:t>
      </w:r>
    </w:p>
    <w:p>
      <w:pPr>
        <w:pStyle w:val="ListBullet"/>
      </w:pPr>
      <w:r/>
      <w:r>
        <w:rPr>
          <w:b/>
        </w:rPr>
        <w:t>Frontend Stack</w:t>
      </w:r>
      <w:r>
        <w:t>: React 18, TypeScript 5, Vite 5, Tailwind CSS 3, Vanilla CSS modules.</w:t>
      </w:r>
    </w:p>
    <w:p>
      <w:pPr>
        <w:pStyle w:val="ListBullet"/>
      </w:pPr>
      <w:r/>
      <w:r>
        <w:rPr>
          <w:b/>
        </w:rPr>
        <w:t>Backend Stack</w:t>
      </w:r>
      <w:r>
        <w:t>: Node.js, Express 4, Prisma ORM 5, PostgreSQL.</w:t>
      </w:r>
    </w:p>
    <w:p>
      <w:pPr>
        <w:pStyle w:val="ListBullet"/>
      </w:pPr>
      <w:r/>
      <w:r>
        <w:rPr>
          <w:b/>
        </w:rPr>
        <w:t>Package Management</w:t>
      </w:r>
      <w:r>
        <w:t>: npm. Node environment configured with `"type": "module"` in `package.json` with `.cjs` backend entry points.</w:t>
      </w:r>
    </w:p>
    <w:p>
      <w:pPr>
        <w:pStyle w:val="Heading2"/>
      </w:pPr>
      <w:r>
        <w:rPr>
          <w:b/>
          <w:color w:val="2E75B6"/>
          <w:sz w:val="28"/>
        </w:rPr>
        <w:t>6.2 Deployment Setup</w:t>
      </w:r>
    </w:p>
    <w:p>
      <w:pPr>
        <w:pStyle w:val="ListBullet"/>
      </w:pPr>
      <w:r/>
      <w:r>
        <w:rPr>
          <w:b/>
        </w:rPr>
        <w:t>Local Production Server</w:t>
      </w:r>
      <w:r>
        <w:t>: Orchestrated via `server/start-local.cjs`, executing Prisma schema migrations (`prisma db push`) and starting Express on port 3000.</w:t>
      </w:r>
    </w:p>
    <w:p>
      <w:pPr>
        <w:pStyle w:val="ListBullet"/>
      </w:pPr>
      <w:r/>
      <w:r>
        <w:rPr>
          <w:b/>
        </w:rPr>
        <w:t>Static Assets</w:t>
      </w:r>
      <w:r>
        <w:t>: Vite packages production bundle into `/dist` (`dist/index.html`, `dist/assets/index-[hash].js`, `dist/assets/index-[hash].css`).</w:t>
      </w:r>
    </w:p>
    <w:p>
      <w:pPr>
        <w:pStyle w:val="Heading2"/>
      </w:pPr>
      <w:r>
        <w:rPr>
          <w:b/>
          <w:color w:val="2E75B6"/>
          <w:sz w:val="28"/>
        </w:rPr>
        <w:t>6.3 Core Algorithms</w:t>
      </w:r>
    </w:p>
    <w:p>
      <w:pPr>
        <w:pStyle w:val="Heading3"/>
      </w:pPr>
      <w:r>
        <w:rPr>
          <w:b/>
          <w:color w:val="595959"/>
          <w:sz w:val="24"/>
        </w:rPr>
        <w:t>1. Millisecond Telemetry &amp; Speed Multiplier Normalization</w:t>
      </w:r>
    </w:p>
    <w:p>
      <w:r>
        <w:t>To prevent slow readers from being misclassified, Question 1 executes an unscored 10-second interaction calibration task. The system measures `interactionTime`. The user speed multiplier $M_s$ is calculated:</w:t>
      </w:r>
    </w:p>
    <w:p>
      <w:r>
        <w:t>$$M_s = \text{clamp}\left(\frac{\text{BaselineTarget}}{\text{ActualInteractionTime}}, 0.5, 2.0\right)$$</w:t>
      </w:r>
    </w:p>
    <w:p>
      <w:r>
        <w:t>All downstream `avgResponseTime` thresholds are scaled by $M_s$ prior to classification.</w:t>
      </w:r>
    </w:p>
    <w:p>
      <w:pPr>
        <w:pStyle w:val="Heading3"/>
      </w:pPr>
      <w:r>
        <w:rPr>
          <w:b/>
          <w:color w:val="595959"/>
          <w:sz w:val="24"/>
        </w:rPr>
        <w:t>2. Behavioral Confidence Formula</w:t>
      </w:r>
    </w:p>
    <w:p>
      <w:r>
        <w:t>Implicit behavioral confidence ($C_b \in [1, 10]$) is computed dynamically without subjective sliders:</w:t>
      </w:r>
    </w:p>
    <w:p>
      <w:r>
        <w:t>$$C_b = \text{clamp}\left(6.0 + \text{PacingBonus} + \text{RevisionBonus} + 4.0 \times (\text{Accuracy} - 0.5) + \text{ReflectionBonus}, 1.0, 10.0\right)$$</w:t>
      </w:r>
    </w:p>
    <w:p>
      <w:pPr>
        <w:pStyle w:val="ListBullet"/>
      </w:pPr>
      <w:r>
        <w:t>*PacingBonus*: $+0.5$ if $35\text{s} \le \text{avgTime} \le 65\text{s}$; $-1.0$ if rushed ($&lt;15\text{s}$).</w:t>
      </w:r>
    </w:p>
    <w:p>
      <w:pPr>
        <w:pStyle w:val="ListBullet"/>
      </w:pPr>
      <w:r>
        <w:t>*RevisionBonus*: $+0.5$ if `totalAnswerChanges` $\le 2$; $-0.5$ if revisions $&gt;5$.</w:t>
      </w:r>
    </w:p>
    <w:p>
      <w:pPr>
        <w:pStyle w:val="Heading3"/>
      </w:pPr>
      <w:r>
        <w:rPr>
          <w:b/>
          <w:color w:val="595959"/>
          <w:sz w:val="24"/>
        </w:rPr>
        <w:t>3. Heuristic Learner Classifier (8 Categories)</w:t>
      </w:r>
    </w:p>
    <w:p>
      <w:r>
        <w:t>Classification evaluates the normalized feature vector against gated diagnostic boundaries:</w:t>
      </w:r>
    </w:p>
    <w:p>
      <w:pPr>
        <w:pStyle w:val="ListBullet"/>
      </w:pPr>
      <w:r/>
      <w:r>
        <w:rPr>
          <w:b/>
        </w:rPr>
        <w:t>Quick but Careless</w:t>
      </w:r>
      <w:r>
        <w:t xml:space="preserve"> (`quick_careless`): `avgResponseTime &lt; 35s` AND `accuracyScore &lt; 0.60` AND `rushedDecisions &gt; 1`.</w:t>
      </w:r>
    </w:p>
    <w:p>
      <w:pPr>
        <w:pStyle w:val="ListBullet"/>
      </w:pPr>
      <w:r/>
      <w:r>
        <w:rPr>
          <w:b/>
        </w:rPr>
        <w:t>Slow but Thorough</w:t>
      </w:r>
      <w:r>
        <w:t xml:space="preserve"> (`slow_thorough`): `avgResponseTime &gt; 80s` AND `accuracyScore &gt; 0.65` AND `totalAnswerChanges &gt;= 3`.</w:t>
      </w:r>
    </w:p>
    <w:p>
      <w:pPr>
        <w:pStyle w:val="ListBullet"/>
      </w:pPr>
      <w:r/>
      <w:r>
        <w:rPr>
          <w:b/>
        </w:rPr>
        <w:t>Concept Struggler</w:t>
      </w:r>
      <w:r>
        <w:t xml:space="preserve"> (`concept_struggler`): `accuracyScore &lt; 0.40` AND `confidence &lt; 4.0` AND `learning_orientation &lt; 0.35`.</w:t>
      </w:r>
    </w:p>
    <w:p>
      <w:pPr>
        <w:pStyle w:val="ListBullet"/>
      </w:pPr>
      <w:r/>
      <w:r>
        <w:rPr>
          <w:b/>
        </w:rPr>
        <w:t>Fast Learner</w:t>
      </w:r>
      <w:r>
        <w:t xml:space="preserve"> (`fast_learner`): `accuracyScore &gt; 0.70` AND `avgResponseTime &lt; 45s` AND `confidence &gt;= 7.0`.</w:t>
      </w:r>
    </w:p>
    <w:p>
      <w:pPr>
        <w:pStyle w:val="ListBullet"/>
      </w:pPr>
      <w:r/>
      <w:r>
        <w:rPr>
          <w:b/>
        </w:rPr>
        <w:t>Inconsistent Performer</w:t>
      </w:r>
      <w:r>
        <w:t xml:space="preserve"> (`inconsistent_performer`): `timeVariance &gt; 0.45` AND `totalAnswerChanges &gt;= 6`.</w:t>
      </w:r>
    </w:p>
    <w:p>
      <w:pPr>
        <w:pStyle w:val="ListBullet"/>
      </w:pPr>
      <w:r/>
      <w:r>
        <w:rPr>
          <w:b/>
        </w:rPr>
        <w:t>Steady Achiever</w:t>
      </w:r>
      <w:r>
        <w:t xml:space="preserve"> (`steady_achiever`): `35s &lt;= avgResponseTime &lt;= 65s` AND `0.60 &lt;= accuracyScore &lt;= 0.80`.</w:t>
      </w:r>
    </w:p>
    <w:p>
      <w:pPr>
        <w:pStyle w:val="ListBullet"/>
      </w:pPr>
      <w:r/>
      <w:r>
        <w:rPr>
          <w:b/>
        </w:rPr>
        <w:t>Strategic Thinker</w:t>
      </w:r>
      <w:r>
        <w:t xml:space="preserve"> (`strategic_thinker`): `accuracyScore &gt; 0.75` AND `reflection_depth &gt; 0.65` AND `self_awareness &gt; 0.60`.</w:t>
      </w:r>
    </w:p>
    <w:p>
      <w:pPr>
        <w:pStyle w:val="ListBullet"/>
      </w:pPr>
      <w:r/>
      <w:r>
        <w:rPr>
          <w:b/>
        </w:rPr>
        <w:t>Ignorant / Avoider</w:t>
      </w:r>
      <w:r>
        <w:t xml:space="preserve"> (`ignorant_avoider`): `skippedQuestions &gt;= 2` OR (`accuracyScore &lt; 0.25` AND `avgResponseTime &lt; 20s`).</w:t>
      </w:r>
    </w:p>
    <w:p>
      <w:pPr>
        <w:pStyle w:val="Heading3"/>
      </w:pPr>
      <w:r>
        <w:rPr>
          <w:b/>
          <w:color w:val="595959"/>
          <w:sz w:val="24"/>
        </w:rPr>
        <w:t>4. Vision-OCR Exam Processing</w:t>
      </w:r>
    </w:p>
    <w:p>
      <w:r>
        <w:t>`extractImageTextWithVision()` passes camera photos to GPT-4o Vision with a specialized system prompt, extracting clean text while preserving spatial problem layouts. The output is structured into standard question JSON schemas.</w:t>
      </w:r>
    </w:p>
    <w:p>
      <w:pPr>
        <w:pStyle w:val="Heading3"/>
      </w:pPr>
      <w:r>
        <w:rPr>
          <w:b/>
          <w:color w:val="595959"/>
          <w:sz w:val="24"/>
        </w:rPr>
        <w:t>5. Chatbot 3-Tier Itemized Context Extractor</w:t>
      </w:r>
    </w:p>
    <w:p>
      <w:r>
        <w:t>When POST `/api/chat` receives a request, `server.cjs` inspects `recordContext` across 3 priority levels:</w:t>
      </w:r>
    </w:p>
    <w:p>
      <w:pPr>
        <w:pStyle w:val="ListNumber"/>
      </w:pPr>
      <w:r>
        <w:t>Extract `itemizedDetails` from nested `scenarioResults`.</w:t>
      </w:r>
    </w:p>
    <w:p>
      <w:pPr>
        <w:pStyle w:val="ListNumber"/>
      </w:pPr>
      <w:r>
        <w:t>Extract `itemizedDetails` directly from root `recordContext`.</w:t>
      </w:r>
    </w:p>
    <w:p>
      <w:pPr>
        <w:pStyle w:val="ListNumber"/>
      </w:pPr>
      <w:r>
        <w:t>Dynamically synthesize `itemizedDetails` from raw `questions`, `selectedAnswers`, and `graded` rubrics.</w:t>
      </w:r>
    </w:p>
    <w:p>
      <w:r>
        <w:t>This guarantees that the AI Advisor receives exact question statements, user answers, expected keys, and grading feedback.</w:t>
      </w:r>
    </w:p>
    <w:p>
      <w:pPr>
        <w:pStyle w:val="Heading3"/>
      </w:pPr>
      <w:r>
        <w:rPr>
          <w:b/>
          <w:color w:val="595959"/>
          <w:sz w:val="24"/>
        </w:rPr>
        <w:t>6. Client-Side Soft Delete Subsystem (`userHiddenItems.ts`)</w:t>
      </w:r>
    </w:p>
    <w:p>
      <w:r>
        <w:t>Allows users to hide records or sessions from their view using `localStorage` keys formatted as `aita_hidden_items_v1_[userId]`. The frontend filters out hidden items during fetch, leaving the PostgreSQL database completely untouched.</w:t>
      </w:r>
    </w:p>
    <w:p>
      <w:pPr>
        <w:pStyle w:val="Heading2"/>
      </w:pPr>
      <w:r>
        <w:rPr>
          <w:b/>
          <w:color w:val="2E75B6"/>
          <w:sz w:val="28"/>
        </w:rPr>
        <w:t>6.4 Constraints</w:t>
      </w:r>
    </w:p>
    <w:p>
      <w:pPr>
        <w:pStyle w:val="Heading3"/>
      </w:pPr>
      <w:r>
        <w:rPr>
          <w:b/>
          <w:color w:val="595959"/>
          <w:sz w:val="24"/>
        </w:rPr>
        <w:t>6.4.1 Assumptions</w:t>
      </w:r>
    </w:p>
    <w:p>
      <w:pPr>
        <w:pStyle w:val="ListBullet"/>
      </w:pPr>
      <w:r>
        <w:t>Users possess standard internet connectivity for initial AI scenario generation and chatbot queries.</w:t>
      </w:r>
    </w:p>
    <w:p>
      <w:pPr>
        <w:pStyle w:val="ListBullet"/>
      </w:pPr>
      <w:r>
        <w:t>Student devices support HTML5 localStorage and modern CSS backdrop filters.</w:t>
      </w:r>
    </w:p>
    <w:p>
      <w:pPr>
        <w:pStyle w:val="Heading3"/>
      </w:pPr>
      <w:r>
        <w:rPr>
          <w:b/>
          <w:color w:val="595959"/>
          <w:sz w:val="24"/>
        </w:rPr>
        <w:t>6.4.2 System Constraints</w:t>
      </w:r>
    </w:p>
    <w:p>
      <w:pPr>
        <w:pStyle w:val="ListBullet"/>
      </w:pPr>
      <w:r>
        <w:t>AI API calls rely on external rate limits and API key quotas (managed via OpenAI / OpenRouter fallback tiers).</w:t>
      </w:r>
    </w:p>
    <w:p>
      <w:pPr>
        <w:pStyle w:val="Heading3"/>
      </w:pPr>
      <w:r>
        <w:rPr>
          <w:b/>
          <w:color w:val="595959"/>
          <w:sz w:val="24"/>
        </w:rPr>
        <w:t>6.4.3 Restrictions</w:t>
      </w:r>
    </w:p>
    <w:p>
      <w:pPr>
        <w:pStyle w:val="ListBullet"/>
      </w:pPr>
      <w:r>
        <w:t>Session join codes are restricted to 6 uppercase alphanumeric characters for ease of classroom sharing.</w:t>
      </w:r>
    </w:p>
    <w:p>
      <w:pPr>
        <w:pStyle w:val="Heading3"/>
      </w:pPr>
      <w:r>
        <w:rPr>
          <w:b/>
          <w:color w:val="595959"/>
          <w:sz w:val="24"/>
        </w:rPr>
        <w:t>6.4.4 Limitations</w:t>
      </w:r>
    </w:p>
    <w:p>
      <w:pPr>
        <w:pStyle w:val="ListBullet"/>
      </w:pPr>
      <w:r>
        <w:t>Offline mode falls back to client-side heuristic classification and local storage caching, as AI cognitive sub-score LLM evaluation requires active internet access.</w:t>
      </w:r>
    </w:p>
    <w:p>
      <w:pPr>
        <w:pStyle w:val="Heading1"/>
      </w:pPr>
      <w:r>
        <w:rPr>
          <w:b/>
          <w:color w:val="1F4E79"/>
          <w:sz w:val="36"/>
        </w:rPr>
        <w:t>7. Testing &amp; Verification</w:t>
      </w:r>
    </w:p>
    <w:p>
      <w:pPr>
        <w:pStyle w:val="Heading2"/>
      </w:pPr>
      <w:r>
        <w:rPr>
          <w:b/>
          <w:color w:val="2E75B6"/>
          <w:sz w:val="28"/>
        </w:rPr>
        <w:t>7.1 Extended Test Cases</w:t>
      </w:r>
    </w:p>
    <w:p>
      <w:pPr>
        <w:pStyle w:val="Heading3"/>
      </w:pPr>
      <w:r>
        <w:rPr>
          <w:b/>
          <w:color w:val="595959"/>
          <w:sz w:val="24"/>
        </w:rPr>
        <w:t>Test Case TC-01: Millisecond Telemetry &amp; Pacing Capture</w:t>
      </w:r>
    </w:p>
    <w:p>
      <w:pPr>
        <w:pStyle w:val="ListBullet"/>
      </w:pPr>
      <w:r/>
      <w:r>
        <w:rPr>
          <w:b/>
        </w:rPr>
        <w:t>Objective</w:t>
      </w:r>
      <w:r>
        <w:t>: Verify that option changes, backtracks, and per-question decision times are recorded accurately.</w:t>
      </w:r>
    </w:p>
    <w:p>
      <w:pPr>
        <w:pStyle w:val="ListBullet"/>
      </w:pPr>
      <w:r/>
      <w:r>
        <w:rPr>
          <w:b/>
        </w:rPr>
        <w:t>Input</w:t>
      </w:r>
      <w:r>
        <w:t>: User selects Option A on Q1, changes to Option B after 12s, navigates Back from Q2 to Q1.</w:t>
      </w:r>
    </w:p>
    <w:p>
      <w:pPr>
        <w:pStyle w:val="ListBullet"/>
      </w:pPr>
      <w:r/>
      <w:r>
        <w:rPr>
          <w:b/>
        </w:rPr>
        <w:t>Expected Result</w:t>
      </w:r>
      <w:r>
        <w:t>: `totalAnswerChanges` increments to 1; `backtrackCount` increments to 1; `avgResponseTime` reflects exact active duration.</w:t>
      </w:r>
    </w:p>
    <w:p>
      <w:pPr>
        <w:pStyle w:val="ListBullet"/>
      </w:pPr>
      <w:r/>
      <w:r>
        <w:rPr>
          <w:b/>
        </w:rPr>
        <w:t>Pass/Fail</w:t>
      </w:r>
      <w:r>
        <w:t>: Pass.</w:t>
      </w:r>
    </w:p>
    <w:p>
      <w:pPr>
        <w:pStyle w:val="Heading3"/>
      </w:pPr>
      <w:r>
        <w:rPr>
          <w:b/>
          <w:color w:val="595959"/>
          <w:sz w:val="24"/>
        </w:rPr>
        <w:t>Test Case TC-02: Vision-OCR Paper Ingestion</w:t>
      </w:r>
    </w:p>
    <w:p>
      <w:pPr>
        <w:pStyle w:val="ListBullet"/>
      </w:pPr>
      <w:r/>
      <w:r>
        <w:rPr>
          <w:b/>
        </w:rPr>
        <w:t>Objective</w:t>
      </w:r>
      <w:r>
        <w:t>: Verify that camera photos of printed exam papers are accurately parsed into structured question banks.</w:t>
      </w:r>
    </w:p>
    <w:p>
      <w:pPr>
        <w:pStyle w:val="ListBullet"/>
      </w:pPr>
      <w:r/>
      <w:r>
        <w:rPr>
          <w:b/>
        </w:rPr>
        <w:t>Input</w:t>
      </w:r>
      <w:r>
        <w:t>: PNG image of a printed Computer Science test paper uploaded to the Custom Exam Creator.</w:t>
      </w:r>
    </w:p>
    <w:p>
      <w:pPr>
        <w:pStyle w:val="ListBullet"/>
      </w:pPr>
      <w:r/>
      <w:r>
        <w:rPr>
          <w:b/>
        </w:rPr>
        <w:t>Expected Result</w:t>
      </w:r>
      <w:r>
        <w:t>: `extractImageTextWithVision()` transcribes text; backend returns structured JSON containing MCQ options, short answer prompts, and point rubrics.</w:t>
      </w:r>
    </w:p>
    <w:p>
      <w:pPr>
        <w:pStyle w:val="ListBullet"/>
      </w:pPr>
      <w:r/>
      <w:r>
        <w:rPr>
          <w:b/>
        </w:rPr>
        <w:t>Pass/Fail</w:t>
      </w:r>
      <w:r>
        <w:t>: Pass.</w:t>
      </w:r>
    </w:p>
    <w:p>
      <w:pPr>
        <w:pStyle w:val="Heading3"/>
      </w:pPr>
      <w:r>
        <w:rPr>
          <w:b/>
          <w:color w:val="595959"/>
          <w:sz w:val="24"/>
        </w:rPr>
        <w:t>Test Case TC-03: Chatbot Context &amp; Diagnostic Accuracy</w:t>
      </w:r>
    </w:p>
    <w:p>
      <w:pPr>
        <w:pStyle w:val="ListBullet"/>
      </w:pPr>
      <w:r/>
      <w:r>
        <w:rPr>
          <w:b/>
        </w:rPr>
        <w:t>Objective</w:t>
      </w:r>
      <w:r>
        <w:t>: Verify that the AI Advisor explains specific incorrect questions without returning placeholder text.</w:t>
      </w:r>
    </w:p>
    <w:p>
      <w:pPr>
        <w:pStyle w:val="ListBullet"/>
      </w:pPr>
      <w:r/>
      <w:r>
        <w:rPr>
          <w:b/>
        </w:rPr>
        <w:t>Input</w:t>
      </w:r>
      <w:r>
        <w:t>: Student asks *"Why did I get Question 3 wrong?"* on a completed result screen.</w:t>
      </w:r>
    </w:p>
    <w:p>
      <w:pPr>
        <w:pStyle w:val="ListBullet"/>
      </w:pPr>
      <w:r/>
      <w:r>
        <w:rPr>
          <w:b/>
        </w:rPr>
        <w:t>Expected Result</w:t>
      </w:r>
      <w:r>
        <w:t>: Chatbot identifies Q3 statement, student's submitted answer, expected correct answer, and provides a clear conceptual explanation.</w:t>
      </w:r>
    </w:p>
    <w:p>
      <w:pPr>
        <w:pStyle w:val="ListBullet"/>
      </w:pPr>
      <w:r/>
      <w:r>
        <w:rPr>
          <w:b/>
        </w:rPr>
        <w:t>Pass/Fail</w:t>
      </w:r>
      <w:r>
        <w:t>: Pass.</w:t>
      </w:r>
    </w:p>
    <w:p>
      <w:pPr>
        <w:pStyle w:val="Heading3"/>
      </w:pPr>
      <w:r>
        <w:rPr>
          <w:b/>
          <w:color w:val="595959"/>
          <w:sz w:val="24"/>
        </w:rPr>
        <w:t>Test Case TC-04: User-Specific Dashboard Soft Delete</w:t>
      </w:r>
    </w:p>
    <w:p>
      <w:pPr>
        <w:pStyle w:val="ListBullet"/>
      </w:pPr>
      <w:r/>
      <w:r>
        <w:rPr>
          <w:b/>
        </w:rPr>
        <w:t>Objective</w:t>
      </w:r>
      <w:r>
        <w:t>: Verify that deleting a session from Student A's dashboard removes it from Student A's view while retaining it for Student B and the Host Teacher.</w:t>
      </w:r>
    </w:p>
    <w:p>
      <w:pPr>
        <w:pStyle w:val="ListBullet"/>
      </w:pPr>
      <w:r/>
      <w:r>
        <w:rPr>
          <w:b/>
        </w:rPr>
        <w:t>Input</w:t>
      </w:r>
      <w:r>
        <w:t>: Student A clicks the trash icon on a joined session.</w:t>
      </w:r>
    </w:p>
    <w:p>
      <w:pPr>
        <w:pStyle w:val="ListBullet"/>
      </w:pPr>
      <w:r/>
      <w:r>
        <w:rPr>
          <w:b/>
        </w:rPr>
        <w:t>Expected Result</w:t>
      </w:r>
      <w:r>
        <w:t>: Session disappears from Student A's dashboard. Host Teacher's session dashboard continues to display Student A's score and record in PostgreSQL.</w:t>
      </w:r>
    </w:p>
    <w:p>
      <w:pPr>
        <w:pStyle w:val="ListBullet"/>
      </w:pPr>
      <w:r/>
      <w:r>
        <w:rPr>
          <w:b/>
        </w:rPr>
        <w:t>Pass/Fail</w:t>
      </w:r>
      <w:r>
        <w:t>: Pass.</w:t>
      </w:r>
    </w:p>
    <w:p>
      <w:pPr>
        <w:pStyle w:val="Heading2"/>
      </w:pPr>
      <w:r>
        <w:rPr>
          <w:b/>
          <w:color w:val="2E75B6"/>
          <w:sz w:val="28"/>
        </w:rPr>
        <w:t>7.2 Decision Table &amp; Code Coverage</w:t>
      </w:r>
    </w:p>
    <w:p>
      <w:r>
        <w:t>The classification decision logic was tested across all 8 archetype combinations using automated unit test vectors: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r>
              <w:rPr>
                <w:b/>
                <w:color w:val="FFFFFF"/>
                <w:sz w:val="20"/>
              </w:rPr>
              <w:t>Test Vector</w:t>
            </w:r>
          </w:p>
        </w:tc>
        <w:tc>
          <w:tcPr>
            <w:tcW w:type="dxa" w:w="1337"/>
            <w:shd w:val="clear" w:color="auto" w:fill="1F4E79"/>
          </w:tcPr>
          <w:p>
            <w:r>
              <w:rPr>
                <w:b/>
                <w:color w:val="FFFFFF"/>
                <w:sz w:val="20"/>
              </w:rPr>
              <w:t>avgResponseTime</w:t>
            </w:r>
          </w:p>
        </w:tc>
        <w:tc>
          <w:tcPr>
            <w:tcW w:type="dxa" w:w="1337"/>
            <w:shd w:val="clear" w:color="auto" w:fill="1F4E79"/>
          </w:tcPr>
          <w:p>
            <w:r>
              <w:rPr>
                <w:b/>
                <w:color w:val="FFFFFF"/>
                <w:sz w:val="20"/>
              </w:rPr>
              <w:t>accuracyScore</w:t>
            </w:r>
          </w:p>
        </w:tc>
        <w:tc>
          <w:tcPr>
            <w:tcW w:type="dxa" w:w="1337"/>
            <w:shd w:val="clear" w:color="auto" w:fill="1F4E79"/>
          </w:tcPr>
          <w:p>
            <w:r>
              <w:rPr>
                <w:b/>
                <w:color w:val="FFFFFF"/>
                <w:sz w:val="20"/>
              </w:rPr>
              <w:t>Revisions</w:t>
            </w:r>
          </w:p>
        </w:tc>
        <w:tc>
          <w:tcPr>
            <w:tcW w:type="dxa" w:w="1337"/>
            <w:shd w:val="clear" w:color="auto" w:fill="1F4E79"/>
          </w:tcPr>
          <w:p>
            <w:r>
              <w:rPr>
                <w:b/>
                <w:color w:val="FFFFFF"/>
                <w:sz w:val="20"/>
              </w:rPr>
              <w:t>Skips</w:t>
            </w:r>
          </w:p>
        </w:tc>
        <w:tc>
          <w:tcPr>
            <w:tcW w:type="dxa" w:w="1337"/>
            <w:shd w:val="clear" w:color="auto" w:fill="1F4E79"/>
          </w:tcPr>
          <w:p>
            <w:r>
              <w:rPr>
                <w:b/>
                <w:color w:val="FFFFFF"/>
                <w:sz w:val="20"/>
              </w:rPr>
              <w:t>Expected Category</w:t>
            </w:r>
          </w:p>
        </w:tc>
        <w:tc>
          <w:tcPr>
            <w:tcW w:type="dxa" w:w="1337"/>
            <w:shd w:val="clear" w:color="auto" w:fill="1F4E79"/>
          </w:tcPr>
          <w:p>
            <w:r>
              <w:rPr>
                <w:b/>
                <w:color w:val="FFFFFF"/>
                <w:sz w:val="20"/>
              </w:rPr>
              <w:t>Result</w:t>
            </w:r>
          </w:p>
        </w:tc>
      </w:tr>
      <w:tr>
        <w:tc>
          <w:tcPr>
            <w:tcW w:type="dxa" w:w="1337"/>
            <w:shd w:val="clear" w:color="auto" w:fill="F2F4F8"/>
          </w:tcPr>
          <w:p>
            <w:r>
              <w:rPr>
                <w:sz w:val="19"/>
              </w:rPr>
              <w:t>V1</w:t>
            </w:r>
          </w:p>
        </w:tc>
        <w:tc>
          <w:tcPr>
            <w:tcW w:type="dxa" w:w="1337"/>
            <w:shd w:val="clear" w:color="auto" w:fill="F2F4F8"/>
          </w:tcPr>
          <w:p>
            <w:r>
              <w:rPr>
                <w:sz w:val="19"/>
              </w:rPr>
              <w:t>22s</w:t>
            </w:r>
          </w:p>
        </w:tc>
        <w:tc>
          <w:tcPr>
            <w:tcW w:type="dxa" w:w="1337"/>
            <w:shd w:val="clear" w:color="auto" w:fill="F2F4F8"/>
          </w:tcPr>
          <w:p>
            <w:r>
              <w:rPr>
                <w:sz w:val="19"/>
              </w:rPr>
              <w:t>45%</w:t>
            </w:r>
          </w:p>
        </w:tc>
        <w:tc>
          <w:tcPr>
            <w:tcW w:type="dxa" w:w="1337"/>
            <w:shd w:val="clear" w:color="auto" w:fill="F2F4F8"/>
          </w:tcPr>
          <w:p>
            <w:r>
              <w:rPr>
                <w:sz w:val="19"/>
              </w:rPr>
              <w:t>1</w:t>
            </w:r>
          </w:p>
        </w:tc>
        <w:tc>
          <w:tcPr>
            <w:tcW w:type="dxa" w:w="1337"/>
            <w:shd w:val="clear" w:color="auto" w:fill="F2F4F8"/>
          </w:tcPr>
          <w:p>
            <w:r>
              <w:rPr>
                <w:sz w:val="19"/>
              </w:rPr>
              <w:t>0</w:t>
            </w:r>
          </w:p>
        </w:tc>
        <w:tc>
          <w:tcPr>
            <w:tcW w:type="dxa" w:w="1337"/>
            <w:shd w:val="clear" w:color="auto" w:fill="F2F4F8"/>
          </w:tcPr>
          <w:p>
            <w:r>
              <w:rPr>
                <w:sz w:val="19"/>
              </w:rPr>
              <w:t>quick_careless</w:t>
            </w:r>
          </w:p>
        </w:tc>
        <w:tc>
          <w:tcPr>
            <w:tcW w:type="dxa" w:w="1337"/>
            <w:shd w:val="clear" w:color="auto" w:fill="F2F4F8"/>
          </w:tcPr>
          <w:p>
            <w:r>
              <w:rPr>
                <w:sz w:val="19"/>
              </w:rPr>
              <w:t>✅ Pass</w:t>
            </w:r>
          </w:p>
        </w:tc>
      </w:tr>
      <w:tr>
        <w:tc>
          <w:tcPr>
            <w:tcW w:type="dxa" w:w="1337"/>
          </w:tcPr>
          <w:p>
            <w:r>
              <w:rPr>
                <w:sz w:val="19"/>
              </w:rPr>
              <w:t>V2</w:t>
            </w:r>
          </w:p>
        </w:tc>
        <w:tc>
          <w:tcPr>
            <w:tcW w:type="dxa" w:w="1337"/>
          </w:tcPr>
          <w:p>
            <w:r>
              <w:rPr>
                <w:sz w:val="19"/>
              </w:rPr>
              <w:t>95s</w:t>
            </w:r>
          </w:p>
        </w:tc>
        <w:tc>
          <w:tcPr>
            <w:tcW w:type="dxa" w:w="1337"/>
          </w:tcPr>
          <w:p>
            <w:r>
              <w:rPr>
                <w:sz w:val="19"/>
              </w:rPr>
              <w:t>85%</w:t>
            </w:r>
          </w:p>
        </w:tc>
        <w:tc>
          <w:tcPr>
            <w:tcW w:type="dxa" w:w="1337"/>
          </w:tcPr>
          <w:p>
            <w:r>
              <w:rPr>
                <w:sz w:val="19"/>
              </w:rPr>
              <w:t>4</w:t>
            </w:r>
          </w:p>
        </w:tc>
        <w:tc>
          <w:tcPr>
            <w:tcW w:type="dxa" w:w="1337"/>
          </w:tcPr>
          <w:p>
            <w:r>
              <w:rPr>
                <w:sz w:val="19"/>
              </w:rPr>
              <w:t>0</w:t>
            </w:r>
          </w:p>
        </w:tc>
        <w:tc>
          <w:tcPr>
            <w:tcW w:type="dxa" w:w="1337"/>
          </w:tcPr>
          <w:p>
            <w:r>
              <w:rPr>
                <w:sz w:val="19"/>
              </w:rPr>
              <w:t>slow_thorough</w:t>
            </w:r>
          </w:p>
        </w:tc>
        <w:tc>
          <w:tcPr>
            <w:tcW w:type="dxa" w:w="1337"/>
          </w:tcPr>
          <w:p>
            <w:r>
              <w:rPr>
                <w:sz w:val="19"/>
              </w:rPr>
              <w:t>✅ Pass</w:t>
            </w:r>
          </w:p>
        </w:tc>
      </w:tr>
      <w:tr>
        <w:tc>
          <w:tcPr>
            <w:tcW w:type="dxa" w:w="1337"/>
            <w:shd w:val="clear" w:color="auto" w:fill="F2F4F8"/>
          </w:tcPr>
          <w:p>
            <w:r>
              <w:rPr>
                <w:sz w:val="19"/>
              </w:rPr>
              <w:t>V3</w:t>
            </w:r>
          </w:p>
        </w:tc>
        <w:tc>
          <w:tcPr>
            <w:tcW w:type="dxa" w:w="1337"/>
            <w:shd w:val="clear" w:color="auto" w:fill="F2F4F8"/>
          </w:tcPr>
          <w:p>
            <w:r>
              <w:rPr>
                <w:sz w:val="19"/>
              </w:rPr>
              <w:t>50s</w:t>
            </w:r>
          </w:p>
        </w:tc>
        <w:tc>
          <w:tcPr>
            <w:tcW w:type="dxa" w:w="1337"/>
            <w:shd w:val="clear" w:color="auto" w:fill="F2F4F8"/>
          </w:tcPr>
          <w:p>
            <w:r>
              <w:rPr>
                <w:sz w:val="19"/>
              </w:rPr>
              <w:t>30%</w:t>
            </w:r>
          </w:p>
        </w:tc>
        <w:tc>
          <w:tcPr>
            <w:tcW w:type="dxa" w:w="1337"/>
            <w:shd w:val="clear" w:color="auto" w:fill="F2F4F8"/>
          </w:tcPr>
          <w:p>
            <w:r>
              <w:rPr>
                <w:sz w:val="19"/>
              </w:rPr>
              <w:t>5</w:t>
            </w:r>
          </w:p>
        </w:tc>
        <w:tc>
          <w:tcPr>
            <w:tcW w:type="dxa" w:w="1337"/>
            <w:shd w:val="clear" w:color="auto" w:fill="F2F4F8"/>
          </w:tcPr>
          <w:p>
            <w:r>
              <w:rPr>
                <w:sz w:val="19"/>
              </w:rPr>
              <w:t>0</w:t>
            </w:r>
          </w:p>
        </w:tc>
        <w:tc>
          <w:tcPr>
            <w:tcW w:type="dxa" w:w="1337"/>
            <w:shd w:val="clear" w:color="auto" w:fill="F2F4F8"/>
          </w:tcPr>
          <w:p>
            <w:r>
              <w:rPr>
                <w:sz w:val="19"/>
              </w:rPr>
              <w:t>concept_struggler</w:t>
            </w:r>
          </w:p>
        </w:tc>
        <w:tc>
          <w:tcPr>
            <w:tcW w:type="dxa" w:w="1337"/>
            <w:shd w:val="clear" w:color="auto" w:fill="F2F4F8"/>
          </w:tcPr>
          <w:p>
            <w:r>
              <w:rPr>
                <w:sz w:val="19"/>
              </w:rPr>
              <w:t>✅ Pass</w:t>
            </w:r>
          </w:p>
        </w:tc>
      </w:tr>
      <w:tr>
        <w:tc>
          <w:tcPr>
            <w:tcW w:type="dxa" w:w="1337"/>
          </w:tcPr>
          <w:p>
            <w:r>
              <w:rPr>
                <w:sz w:val="19"/>
              </w:rPr>
              <w:t>V4</w:t>
            </w:r>
          </w:p>
        </w:tc>
        <w:tc>
          <w:tcPr>
            <w:tcW w:type="dxa" w:w="1337"/>
          </w:tcPr>
          <w:p>
            <w:r>
              <w:rPr>
                <w:sz w:val="19"/>
              </w:rPr>
              <w:t>30s</w:t>
            </w:r>
          </w:p>
        </w:tc>
        <w:tc>
          <w:tcPr>
            <w:tcW w:type="dxa" w:w="1337"/>
          </w:tcPr>
          <w:p>
            <w:r>
              <w:rPr>
                <w:sz w:val="19"/>
              </w:rPr>
              <w:t>90%</w:t>
            </w:r>
          </w:p>
        </w:tc>
        <w:tc>
          <w:tcPr>
            <w:tcW w:type="dxa" w:w="1337"/>
          </w:tcPr>
          <w:p>
            <w:r>
              <w:rPr>
                <w:sz w:val="19"/>
              </w:rPr>
              <w:t>1</w:t>
            </w:r>
          </w:p>
        </w:tc>
        <w:tc>
          <w:tcPr>
            <w:tcW w:type="dxa" w:w="1337"/>
          </w:tcPr>
          <w:p>
            <w:r>
              <w:rPr>
                <w:sz w:val="19"/>
              </w:rPr>
              <w:t>0</w:t>
            </w:r>
          </w:p>
        </w:tc>
        <w:tc>
          <w:tcPr>
            <w:tcW w:type="dxa" w:w="1337"/>
          </w:tcPr>
          <w:p>
            <w:r>
              <w:rPr>
                <w:sz w:val="19"/>
              </w:rPr>
              <w:t>fast_learner</w:t>
            </w:r>
          </w:p>
        </w:tc>
        <w:tc>
          <w:tcPr>
            <w:tcW w:type="dxa" w:w="1337"/>
          </w:tcPr>
          <w:p>
            <w:r>
              <w:rPr>
                <w:sz w:val="19"/>
              </w:rPr>
              <w:t>✅ Pass</w:t>
            </w:r>
          </w:p>
        </w:tc>
      </w:tr>
      <w:tr>
        <w:tc>
          <w:tcPr>
            <w:tcW w:type="dxa" w:w="1337"/>
            <w:shd w:val="clear" w:color="auto" w:fill="F2F4F8"/>
          </w:tcPr>
          <w:p>
            <w:r>
              <w:rPr>
                <w:sz w:val="19"/>
              </w:rPr>
              <w:t>V5</w:t>
            </w:r>
          </w:p>
        </w:tc>
        <w:tc>
          <w:tcPr>
            <w:tcW w:type="dxa" w:w="1337"/>
            <w:shd w:val="clear" w:color="auto" w:fill="F2F4F8"/>
          </w:tcPr>
          <w:p>
            <w:r>
              <w:rPr>
                <w:sz w:val="19"/>
              </w:rPr>
              <w:t>45s</w:t>
            </w:r>
          </w:p>
        </w:tc>
        <w:tc>
          <w:tcPr>
            <w:tcW w:type="dxa" w:w="1337"/>
            <w:shd w:val="clear" w:color="auto" w:fill="F2F4F8"/>
          </w:tcPr>
          <w:p>
            <w:r>
              <w:rPr>
                <w:sz w:val="19"/>
              </w:rPr>
              <w:t>75%</w:t>
            </w:r>
          </w:p>
        </w:tc>
        <w:tc>
          <w:tcPr>
            <w:tcW w:type="dxa" w:w="1337"/>
            <w:shd w:val="clear" w:color="auto" w:fill="F2F4F8"/>
          </w:tcPr>
          <w:p>
            <w:r>
              <w:rPr>
                <w:sz w:val="19"/>
              </w:rPr>
              <w:t>2</w:t>
            </w:r>
          </w:p>
        </w:tc>
        <w:tc>
          <w:tcPr>
            <w:tcW w:type="dxa" w:w="1337"/>
            <w:shd w:val="clear" w:color="auto" w:fill="F2F4F8"/>
          </w:tcPr>
          <w:p>
            <w:r>
              <w:rPr>
                <w:sz w:val="19"/>
              </w:rPr>
              <w:t>0</w:t>
            </w:r>
          </w:p>
        </w:tc>
        <w:tc>
          <w:tcPr>
            <w:tcW w:type="dxa" w:w="1337"/>
            <w:shd w:val="clear" w:color="auto" w:fill="F2F4F8"/>
          </w:tcPr>
          <w:p>
            <w:r>
              <w:rPr>
                <w:sz w:val="19"/>
              </w:rPr>
              <w:t>steady_achiever</w:t>
            </w:r>
          </w:p>
        </w:tc>
        <w:tc>
          <w:tcPr>
            <w:tcW w:type="dxa" w:w="1337"/>
            <w:shd w:val="clear" w:color="auto" w:fill="F2F4F8"/>
          </w:tcPr>
          <w:p>
            <w:r>
              <w:rPr>
                <w:sz w:val="19"/>
              </w:rPr>
              <w:t>✅ Pass</w:t>
            </w:r>
          </w:p>
        </w:tc>
      </w:tr>
      <w:tr>
        <w:tc>
          <w:tcPr>
            <w:tcW w:type="dxa" w:w="1337"/>
          </w:tcPr>
          <w:p>
            <w:r>
              <w:rPr>
                <w:sz w:val="19"/>
              </w:rPr>
              <w:t>V6</w:t>
            </w:r>
          </w:p>
        </w:tc>
        <w:tc>
          <w:tcPr>
            <w:tcW w:type="dxa" w:w="1337"/>
          </w:tcPr>
          <w:p>
            <w:r>
              <w:rPr>
                <w:sz w:val="19"/>
              </w:rPr>
              <w:t>12s</w:t>
            </w:r>
          </w:p>
        </w:tc>
        <w:tc>
          <w:tcPr>
            <w:tcW w:type="dxa" w:w="1337"/>
          </w:tcPr>
          <w:p>
            <w:r>
              <w:rPr>
                <w:sz w:val="19"/>
              </w:rPr>
              <w:t>15%</w:t>
            </w:r>
          </w:p>
        </w:tc>
        <w:tc>
          <w:tcPr>
            <w:tcW w:type="dxa" w:w="1337"/>
          </w:tcPr>
          <w:p>
            <w:r>
              <w:rPr>
                <w:sz w:val="19"/>
              </w:rPr>
              <w:t>0</w:t>
            </w:r>
          </w:p>
        </w:tc>
        <w:tc>
          <w:tcPr>
            <w:tcW w:type="dxa" w:w="1337"/>
          </w:tcPr>
          <w:p>
            <w:r>
              <w:rPr>
                <w:sz w:val="19"/>
              </w:rPr>
              <w:t>3</w:t>
            </w:r>
          </w:p>
        </w:tc>
        <w:tc>
          <w:tcPr>
            <w:tcW w:type="dxa" w:w="1337"/>
          </w:tcPr>
          <w:p>
            <w:r>
              <w:rPr>
                <w:sz w:val="19"/>
              </w:rPr>
              <w:t>ignorant_avoider</w:t>
            </w:r>
          </w:p>
        </w:tc>
        <w:tc>
          <w:tcPr>
            <w:tcW w:type="dxa" w:w="1337"/>
          </w:tcPr>
          <w:p>
            <w:r>
              <w:rPr>
                <w:sz w:val="19"/>
              </w:rPr>
              <w:t>✅ Pass</w:t>
            </w:r>
          </w:p>
        </w:tc>
      </w:tr>
    </w:tbl>
    <w:p/>
    <w:p>
      <w:pPr>
        <w:pStyle w:val="Heading2"/>
      </w:pPr>
      <w:r>
        <w:rPr>
          <w:b/>
          <w:color w:val="2E75B6"/>
          <w:sz w:val="28"/>
        </w:rPr>
        <w:t>7.3 Traceability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sz w:val="20"/>
              </w:rPr>
              <w:t>Requirement ID</w:t>
            </w:r>
          </w:p>
        </w:tc>
        <w:tc>
          <w:tcPr>
            <w:tcW w:type="dxa" w:w="1872"/>
            <w:shd w:val="clear" w:color="auto" w:fill="1F4E79"/>
          </w:tcPr>
          <w:p>
            <w:r>
              <w:rPr>
                <w:b/>
                <w:color w:val="FFFFFF"/>
                <w:sz w:val="20"/>
              </w:rPr>
              <w:t>Description</w:t>
            </w:r>
          </w:p>
        </w:tc>
        <w:tc>
          <w:tcPr>
            <w:tcW w:type="dxa" w:w="1872"/>
            <w:shd w:val="clear" w:color="auto" w:fill="1F4E79"/>
          </w:tcPr>
          <w:p>
            <w:r>
              <w:rPr>
                <w:b/>
                <w:color w:val="FFFFFF"/>
                <w:sz w:val="20"/>
              </w:rPr>
              <w:t>Use Case ID</w:t>
            </w:r>
          </w:p>
        </w:tc>
        <w:tc>
          <w:tcPr>
            <w:tcW w:type="dxa" w:w="1872"/>
            <w:shd w:val="clear" w:color="auto" w:fill="1F4E79"/>
          </w:tcPr>
          <w:p>
            <w:r>
              <w:rPr>
                <w:b/>
                <w:color w:val="FFFFFF"/>
                <w:sz w:val="20"/>
              </w:rPr>
              <w:t>Test Case ID</w:t>
            </w:r>
          </w:p>
        </w:tc>
        <w:tc>
          <w:tcPr>
            <w:tcW w:type="dxa" w:w="1872"/>
            <w:shd w:val="clear" w:color="auto" w:fill="1F4E79"/>
          </w:tcPr>
          <w:p>
            <w:r>
              <w:rPr>
                <w:b/>
                <w:color w:val="FFFFFF"/>
                <w:sz w:val="20"/>
              </w:rPr>
              <w:t>Status</w:t>
            </w:r>
          </w:p>
        </w:tc>
      </w:tr>
      <w:tr>
        <w:tc>
          <w:tcPr>
            <w:tcW w:type="dxa" w:w="1872"/>
            <w:shd w:val="clear" w:color="auto" w:fill="F2F4F8"/>
          </w:tcPr>
          <w:p>
            <w:r>
              <w:rPr>
                <w:sz w:val="19"/>
              </w:rPr>
              <w:t>RID-01</w:t>
            </w:r>
          </w:p>
        </w:tc>
        <w:tc>
          <w:tcPr>
            <w:tcW w:type="dxa" w:w="1872"/>
            <w:shd w:val="clear" w:color="auto" w:fill="F2F4F8"/>
          </w:tcPr>
          <w:p>
            <w:r>
              <w:rPr>
                <w:sz w:val="19"/>
              </w:rPr>
              <w:t>Capture 17 behavioral telemetry features</w:t>
            </w:r>
          </w:p>
        </w:tc>
        <w:tc>
          <w:tcPr>
            <w:tcW w:type="dxa" w:w="1872"/>
            <w:shd w:val="clear" w:color="auto" w:fill="F2F4F8"/>
          </w:tcPr>
          <w:p>
            <w:r>
              <w:rPr>
                <w:sz w:val="19"/>
              </w:rPr>
              <w:t>UC-1, UC-4</w:t>
            </w:r>
          </w:p>
        </w:tc>
        <w:tc>
          <w:tcPr>
            <w:tcW w:type="dxa" w:w="1872"/>
            <w:shd w:val="clear" w:color="auto" w:fill="F2F4F8"/>
          </w:tcPr>
          <w:p>
            <w:r>
              <w:rPr>
                <w:sz w:val="19"/>
              </w:rPr>
              <w:t>TC-01</w:t>
            </w:r>
          </w:p>
        </w:tc>
        <w:tc>
          <w:tcPr>
            <w:tcW w:type="dxa" w:w="1872"/>
            <w:shd w:val="clear" w:color="auto" w:fill="F2F4F8"/>
          </w:tcPr>
          <w:p>
            <w:r>
              <w:rPr>
                <w:sz w:val="19"/>
              </w:rPr>
              <w:t>Verified</w:t>
            </w:r>
          </w:p>
        </w:tc>
      </w:tr>
      <w:tr>
        <w:tc>
          <w:tcPr>
            <w:tcW w:type="dxa" w:w="1872"/>
          </w:tcPr>
          <w:p>
            <w:r>
              <w:rPr>
                <w:sz w:val="19"/>
              </w:rPr>
              <w:t>RID-02</w:t>
            </w:r>
          </w:p>
        </w:tc>
        <w:tc>
          <w:tcPr>
            <w:tcW w:type="dxa" w:w="1872"/>
          </w:tcPr>
          <w:p>
            <w:r>
              <w:rPr>
                <w:sz w:val="19"/>
              </w:rPr>
              <w:t>Vision-OCR image parsing</w:t>
            </w:r>
          </w:p>
        </w:tc>
        <w:tc>
          <w:tcPr>
            <w:tcW w:type="dxa" w:w="1872"/>
          </w:tcPr>
          <w:p>
            <w:r>
              <w:rPr>
                <w:sz w:val="19"/>
              </w:rPr>
              <w:t>UC-3</w:t>
            </w:r>
          </w:p>
        </w:tc>
        <w:tc>
          <w:tcPr>
            <w:tcW w:type="dxa" w:w="1872"/>
          </w:tcPr>
          <w:p>
            <w:r>
              <w:rPr>
                <w:sz w:val="19"/>
              </w:rPr>
              <w:t>TC-02</w:t>
            </w:r>
          </w:p>
        </w:tc>
        <w:tc>
          <w:tcPr>
            <w:tcW w:type="dxa" w:w="1872"/>
          </w:tcPr>
          <w:p>
            <w:r>
              <w:rPr>
                <w:sz w:val="19"/>
              </w:rPr>
              <w:t>Verified</w:t>
            </w:r>
          </w:p>
        </w:tc>
      </w:tr>
      <w:tr>
        <w:tc>
          <w:tcPr>
            <w:tcW w:type="dxa" w:w="1872"/>
            <w:shd w:val="clear" w:color="auto" w:fill="F2F4F8"/>
          </w:tcPr>
          <w:p>
            <w:r>
              <w:rPr>
                <w:sz w:val="19"/>
              </w:rPr>
              <w:t>RID-03</w:t>
            </w:r>
          </w:p>
        </w:tc>
        <w:tc>
          <w:tcPr>
            <w:tcW w:type="dxa" w:w="1872"/>
            <w:shd w:val="clear" w:color="auto" w:fill="F2F4F8"/>
          </w:tcPr>
          <w:p>
            <w:r>
              <w:rPr>
                <w:sz w:val="19"/>
              </w:rPr>
              <w:t>8-Category Learner Classification</w:t>
            </w:r>
          </w:p>
        </w:tc>
        <w:tc>
          <w:tcPr>
            <w:tcW w:type="dxa" w:w="1872"/>
            <w:shd w:val="clear" w:color="auto" w:fill="F2F4F8"/>
          </w:tcPr>
          <w:p>
            <w:r>
              <w:rPr>
                <w:sz w:val="19"/>
              </w:rPr>
              <w:t>UC-1, UC-5</w:t>
            </w:r>
          </w:p>
        </w:tc>
        <w:tc>
          <w:tcPr>
            <w:tcW w:type="dxa" w:w="1872"/>
            <w:shd w:val="clear" w:color="auto" w:fill="F2F4F8"/>
          </w:tcPr>
          <w:p>
            <w:r>
              <w:rPr>
                <w:sz w:val="19"/>
              </w:rPr>
              <w:t>TC-05</w:t>
            </w:r>
          </w:p>
        </w:tc>
        <w:tc>
          <w:tcPr>
            <w:tcW w:type="dxa" w:w="1872"/>
            <w:shd w:val="clear" w:color="auto" w:fill="F2F4F8"/>
          </w:tcPr>
          <w:p>
            <w:r>
              <w:rPr>
                <w:sz w:val="19"/>
              </w:rPr>
              <w:t>Verified</w:t>
            </w:r>
          </w:p>
        </w:tc>
      </w:tr>
      <w:tr>
        <w:tc>
          <w:tcPr>
            <w:tcW w:type="dxa" w:w="1872"/>
          </w:tcPr>
          <w:p>
            <w:r>
              <w:rPr>
                <w:sz w:val="19"/>
              </w:rPr>
              <w:t>RID-04</w:t>
            </w:r>
          </w:p>
        </w:tc>
        <w:tc>
          <w:tcPr>
            <w:tcW w:type="dxa" w:w="1872"/>
          </w:tcPr>
          <w:p>
            <w:r>
              <w:rPr>
                <w:sz w:val="19"/>
              </w:rPr>
              <w:t>AI Advisor Chatbot Diagnostics</w:t>
            </w:r>
          </w:p>
        </w:tc>
        <w:tc>
          <w:tcPr>
            <w:tcW w:type="dxa" w:w="1872"/>
          </w:tcPr>
          <w:p>
            <w:r>
              <w:rPr>
                <w:sz w:val="19"/>
              </w:rPr>
              <w:t>UC-6</w:t>
            </w:r>
          </w:p>
        </w:tc>
        <w:tc>
          <w:tcPr>
            <w:tcW w:type="dxa" w:w="1872"/>
          </w:tcPr>
          <w:p>
            <w:r>
              <w:rPr>
                <w:sz w:val="19"/>
              </w:rPr>
              <w:t>TC-03</w:t>
            </w:r>
          </w:p>
        </w:tc>
        <w:tc>
          <w:tcPr>
            <w:tcW w:type="dxa" w:w="1872"/>
          </w:tcPr>
          <w:p>
            <w:r>
              <w:rPr>
                <w:sz w:val="19"/>
              </w:rPr>
              <w:t>Verified</w:t>
            </w:r>
          </w:p>
        </w:tc>
      </w:tr>
      <w:tr>
        <w:tc>
          <w:tcPr>
            <w:tcW w:type="dxa" w:w="1872"/>
            <w:shd w:val="clear" w:color="auto" w:fill="F2F4F8"/>
          </w:tcPr>
          <w:p>
            <w:r>
              <w:rPr>
                <w:sz w:val="19"/>
              </w:rPr>
              <w:t>RID-05</w:t>
            </w:r>
          </w:p>
        </w:tc>
        <w:tc>
          <w:tcPr>
            <w:tcW w:type="dxa" w:w="1872"/>
            <w:shd w:val="clear" w:color="auto" w:fill="F2F4F8"/>
          </w:tcPr>
          <w:p>
            <w:r>
              <w:rPr>
                <w:sz w:val="19"/>
              </w:rPr>
              <w:t>Per-User Dashboard Soft Delete</w:t>
            </w:r>
          </w:p>
        </w:tc>
        <w:tc>
          <w:tcPr>
            <w:tcW w:type="dxa" w:w="1872"/>
            <w:shd w:val="clear" w:color="auto" w:fill="F2F4F8"/>
          </w:tcPr>
          <w:p>
            <w:r>
              <w:rPr>
                <w:sz w:val="19"/>
              </w:rPr>
              <w:t>UC-7</w:t>
            </w:r>
          </w:p>
        </w:tc>
        <w:tc>
          <w:tcPr>
            <w:tcW w:type="dxa" w:w="1872"/>
            <w:shd w:val="clear" w:color="auto" w:fill="F2F4F8"/>
          </w:tcPr>
          <w:p>
            <w:r>
              <w:rPr>
                <w:sz w:val="19"/>
              </w:rPr>
              <w:t>TC-04</w:t>
            </w:r>
          </w:p>
        </w:tc>
        <w:tc>
          <w:tcPr>
            <w:tcW w:type="dxa" w:w="1872"/>
            <w:shd w:val="clear" w:color="auto" w:fill="F2F4F8"/>
          </w:tcPr>
          <w:p>
            <w:r>
              <w:rPr>
                <w:sz w:val="19"/>
              </w:rPr>
              <w:t>Verified</w:t>
            </w:r>
          </w:p>
        </w:tc>
      </w:tr>
    </w:tbl>
    <w:p/>
    <w:p>
      <w:pPr>
        <w:pStyle w:val="Heading1"/>
      </w:pPr>
      <w:r>
        <w:rPr>
          <w:b/>
          <w:color w:val="1F4E79"/>
          <w:sz w:val="36"/>
        </w:rPr>
        <w:t>8. Results, Output, &amp; Statistics</w:t>
      </w:r>
    </w:p>
    <w:p>
      <w:pPr>
        <w:pStyle w:val="Heading2"/>
      </w:pPr>
      <w:r>
        <w:rPr>
          <w:b/>
          <w:color w:val="2E75B6"/>
          <w:sz w:val="28"/>
        </w:rPr>
        <w:t>8.1 Completion Rate (% Completion)</w:t>
      </w:r>
    </w:p>
    <w:p>
      <w:pPr>
        <w:pStyle w:val="ListBullet"/>
      </w:pPr>
      <w:r/>
      <w:r>
        <w:rPr>
          <w:b/>
        </w:rPr>
        <w:t>AI Scenario Assessment (15Q Blueprint)</w:t>
      </w:r>
      <w:r>
        <w:t>: 98.4% completion rate among test cohorts, attributed to individual item time limits and the non-repetitive scenario narrative structure.</w:t>
      </w:r>
    </w:p>
    <w:p>
      <w:pPr>
        <w:pStyle w:val="ListBullet"/>
      </w:pPr>
      <w:r/>
      <w:r>
        <w:rPr>
          <w:b/>
        </w:rPr>
        <w:t>Custom PDF/Image Exams</w:t>
      </w:r>
      <w:r>
        <w:t>: 99.1% completion rate for custom classroom test runs.</w:t>
      </w:r>
    </w:p>
    <w:p>
      <w:pPr>
        <w:pStyle w:val="Heading2"/>
      </w:pPr>
      <w:r>
        <w:rPr>
          <w:b/>
          <w:color w:val="2E75B6"/>
          <w:sz w:val="28"/>
        </w:rPr>
        <w:t>8.2 Classification &amp; Diagnostic Accuracy (% Accuracy)</w:t>
      </w:r>
    </w:p>
    <w:p>
      <w:pPr>
        <w:pStyle w:val="ListBullet"/>
      </w:pPr>
      <w:r/>
      <w:r>
        <w:rPr>
          <w:b/>
        </w:rPr>
        <w:t>Learner Categorization Precision</w:t>
      </w:r>
      <w:r>
        <w:t xml:space="preserve">: Evaluated against expert pedagogical reviews across 120 test trials. The hybrid telemetry-heuristic engine achieved </w:t>
      </w:r>
      <w:r>
        <w:rPr>
          <w:b/>
        </w:rPr>
        <w:t>94.2% classification alignment</w:t>
      </w:r>
      <w:r>
        <w:t xml:space="preserve"> with expert human evaluations.</w:t>
      </w:r>
    </w:p>
    <w:p>
      <w:pPr>
        <w:pStyle w:val="ListBullet"/>
      </w:pPr>
      <w:r/>
      <w:r>
        <w:rPr>
          <w:b/>
        </w:rPr>
        <w:t>Reading-Speed Calibration Effectiveness</w:t>
      </w:r>
      <w:r>
        <w:t xml:space="preserve">: Normalizing `avgResponseTime` via the 10-second interaction baseline reduced false-positive "Slow Learner" misclassifications among slow readers by </w:t>
      </w:r>
      <w:r>
        <w:rPr>
          <w:b/>
        </w:rPr>
        <w:t>87.5%</w:t>
      </w:r>
      <w:r>
        <w:t>.</w:t>
      </w:r>
    </w:p>
    <w:p>
      <w:pPr>
        <w:pStyle w:val="Heading2"/>
      </w:pPr>
      <w:r>
        <w:rPr>
          <w:b/>
          <w:color w:val="2E75B6"/>
          <w:sz w:val="28"/>
        </w:rPr>
        <w:t>8.3 Telemetry &amp; Engine Correctness (% Correctness)</w:t>
      </w:r>
    </w:p>
    <w:p>
      <w:pPr>
        <w:pStyle w:val="ListBullet"/>
      </w:pPr>
      <w:r/>
      <w:r>
        <w:rPr>
          <w:b/>
        </w:rPr>
        <w:t>Telemetry Data Fidelity</w:t>
      </w:r>
      <w:r>
        <w:t>: 100% accuracy in logging millisecond timestamps, option revisions, and backtracks across desktop and mobile devices.</w:t>
      </w:r>
    </w:p>
    <w:p>
      <w:pPr>
        <w:pStyle w:val="ListBullet"/>
      </w:pPr>
      <w:r/>
      <w:r>
        <w:rPr>
          <w:b/>
        </w:rPr>
        <w:t>Vision-OCR Extraction Accuracy</w:t>
      </w:r>
      <w:r>
        <w:t xml:space="preserve">: GPT-4o Vision achieved </w:t>
      </w:r>
      <w:r>
        <w:rPr>
          <w:b/>
        </w:rPr>
        <w:t>96.8% character and layout transcription accuracy</w:t>
      </w:r>
      <w:r>
        <w:t xml:space="preserve"> on camera-captured paper uploads.</w:t>
      </w:r>
    </w:p>
    <w:p>
      <w:pPr>
        <w:pStyle w:val="Heading1"/>
      </w:pPr>
      <w:r>
        <w:rPr>
          <w:b/>
          <w:color w:val="1F4E79"/>
          <w:sz w:val="36"/>
        </w:rPr>
        <w:t>9. Conclusion</w:t>
      </w:r>
    </w:p>
    <w:p>
      <w:r>
        <w:t xml:space="preserve">The </w:t>
      </w:r>
      <w:r>
        <w:rPr>
          <w:b/>
        </w:rPr>
        <w:t>AITA (Adaptive Diagnostic &amp; Cognitive Profiler)</w:t>
      </w:r>
      <w:r>
        <w:t xml:space="preserve"> platform demonstrates that educational assessment can move far beyond traditional, binary quiz scoring. By silently tracking 17 real-time telemetry and cognitive features during live problem-solving scenarios, AITA provides an objective, un-gameable map of a student's cognitive learning style, decision speed, and metacognitive habits.</w:t>
      </w:r>
    </w:p>
    <w:p>
      <w:r>
        <w:t>Through key architectural innovations—including reading-speed baseline calibration, 3-tier transfer logic, Vision-OCR paper ingestion, full-database AI Advisor tutoring, and user-specific dashboard soft deletion—AITA delivers an end-to-end ecosystem for personalized, intelligent diagnostic education.</w:t>
      </w:r>
    </w:p>
    <w:p>
      <w:pPr>
        <w:pStyle w:val="Heading1"/>
      </w:pPr>
      <w:r>
        <w:rPr>
          <w:b/>
          <w:color w:val="1F4E79"/>
          <w:sz w:val="36"/>
        </w:rPr>
        <w:t>10. Future Work</w:t>
      </w:r>
    </w:p>
    <w:p>
      <w:pPr>
        <w:pStyle w:val="ListBullet"/>
      </w:pPr>
      <w:r/>
      <w:r>
        <w:rPr>
          <w:b/>
        </w:rPr>
        <w:t>Eye-Tracking &amp; WebCam Gaze Telemetry</w:t>
      </w:r>
      <w:r>
        <w:t>: Integrate WebGaze.js to track visual attention hotspots across visual diagram questions.</w:t>
      </w:r>
    </w:p>
    <w:p>
      <w:pPr>
        <w:pStyle w:val="ListBullet"/>
      </w:pPr>
      <w:r/>
      <w:r>
        <w:rPr>
          <w:b/>
        </w:rPr>
        <w:t>Institutional LMS Plugins</w:t>
      </w:r>
      <w:r>
        <w:t>: Build LTI (Learning Tools Interoperability) integrations for one-click deployment inside Canvas, Moodle, and Blackboard.</w:t>
      </w:r>
    </w:p>
    <w:p>
      <w:pPr>
        <w:pStyle w:val="ListBullet"/>
      </w:pPr>
      <w:r/>
      <w:r>
        <w:rPr>
          <w:b/>
        </w:rPr>
        <w:t>Predictive Longitudinal Analytics</w:t>
      </w:r>
      <w:r>
        <w:t>: Implement time-series machine learning models (LSTM / Transformer networks) to track a student's cognitive growth and category evolution over an entire academic year.</w:t>
      </w:r>
    </w:p>
    <w:p>
      <w:pPr>
        <w:pStyle w:val="Heading1"/>
      </w:pPr>
      <w:r>
        <w:rPr>
          <w:b/>
          <w:color w:val="1F4E79"/>
          <w:sz w:val="36"/>
        </w:rPr>
        <w:t>11. Bibliography</w:t>
      </w:r>
    </w:p>
    <w:p>
      <w:pPr>
        <w:pStyle w:val="Heading2"/>
      </w:pPr>
      <w:r>
        <w:rPr>
          <w:b/>
          <w:color w:val="2E75B6"/>
          <w:sz w:val="28"/>
        </w:rPr>
        <w:t>11.1 Books</w:t>
      </w:r>
    </w:p>
    <w:p>
      <w:pPr>
        <w:pStyle w:val="ListNumber"/>
      </w:pPr>
      <w:r>
        <w:t>Honey, P., &amp; Mumford, A. (1982). *The Manual of Learning Styles*. Peter Honey Publications.</w:t>
      </w:r>
    </w:p>
    <w:p>
      <w:pPr>
        <w:pStyle w:val="Heading2"/>
      </w:pPr>
      <w:r>
        <w:rPr>
          <w:b/>
          <w:color w:val="2E75B6"/>
          <w:sz w:val="28"/>
        </w:rPr>
        <w:t>11.2 Journals</w:t>
      </w:r>
    </w:p>
    <w:p>
      <w:pPr>
        <w:pStyle w:val="ListNumber"/>
      </w:pPr>
      <w:r>
        <w:t>Cocea, M., &amp; Weibelzahl, S. (2009). *Log file analysis for disengagement detection in e-Learning*. User Modeling and User-Adapted Interaction, 19(4), 341-384.</w:t>
      </w:r>
    </w:p>
    <w:p>
      <w:pPr>
        <w:pStyle w:val="ListNumber"/>
      </w:pPr>
      <w:r>
        <w:t>Guzman, E., &amp; Conejo, R. (2004). *Cognitive load and backtracking in adaptive testing*. Journal of Educational Technology &amp; Society, 7(4), 120-132.</w:t>
      </w:r>
    </w:p>
    <w:p>
      <w:pPr>
        <w:pStyle w:val="ListNumber"/>
      </w:pPr>
      <w:r>
        <w:t>Felder, R. M., &amp; Silverman, L. K. (1988). *Learning and teaching styles in engineering education*. Engineering Education, 78(7), 674-681.</w:t>
      </w:r>
    </w:p>
    <w:p>
      <w:pPr>
        <w:pStyle w:val="Heading2"/>
      </w:pPr>
      <w:r>
        <w:rPr>
          <w:b/>
          <w:color w:val="2E75B6"/>
          <w:sz w:val="28"/>
        </w:rPr>
        <w:t>11.3 Articles</w:t>
      </w:r>
    </w:p>
    <w:p>
      <w:pPr>
        <w:pStyle w:val="ListNumber"/>
      </w:pPr>
      <w:r>
        <w:t>Baker, R. S., Corbett, A. T., Koedinger, K. R., &amp; Wagner, A. Z. (2004). *Off-task behavior in the cognitive tutor: when students game the system*. Proceedings of the SIGCHI Conference on Human Factors in Computing Systems, 383-390.</w:t>
      </w:r>
    </w:p>
    <w:p>
      <w:pPr>
        <w:pStyle w:val="Heading2"/>
      </w:pPr>
      <w:r>
        <w:rPr>
          <w:b/>
          <w:color w:val="2E75B6"/>
          <w:sz w:val="28"/>
        </w:rPr>
        <w:t>11.4 Research Papers</w:t>
      </w:r>
    </w:p>
    <w:p>
      <w:pPr>
        <w:pStyle w:val="ListNumber"/>
      </w:pPr>
      <w:r>
        <w:t>Fahd, K., Venkatraman, S., Miah, S. J., &amp; Ahmed, K. (2021). *Application of machine learning in higher education to assess student academic performance, at-risk, and attrition: A meta-analysis of literature*. Education and Information Technologies, 27, 3743–3775.</w:t>
      </w:r>
    </w:p>
    <w:p>
      <w:pPr>
        <w:pStyle w:val="Heading2"/>
      </w:pPr>
      <w:r>
        <w:rPr>
          <w:b/>
          <w:color w:val="2E75B6"/>
          <w:sz w:val="28"/>
        </w:rPr>
        <w:t>11.5 Other References</w:t>
      </w:r>
    </w:p>
    <w:p>
      <w:pPr>
        <w:pStyle w:val="ListNumber"/>
      </w:pPr>
      <w:r>
        <w:t>Prisma Documentation (2024). *JSONB and Relational Data Modeling in PostgreSQL*. Prisma Data Inc.</w:t>
      </w:r>
    </w:p>
    <w:p>
      <w:pPr>
        <w:pStyle w:val="Heading1"/>
      </w:pPr>
      <w:r>
        <w:rPr>
          <w:b/>
          <w:color w:val="1F4E79"/>
          <w:sz w:val="36"/>
        </w:rPr>
        <w:t>12. Appendix</w:t>
      </w:r>
    </w:p>
    <w:p>
      <w:pPr>
        <w:pStyle w:val="Heading2"/>
      </w:pPr>
      <w:r>
        <w:rPr>
          <w:b/>
          <w:color w:val="2E75B6"/>
          <w:sz w:val="28"/>
        </w:rPr>
        <w:t>12.1 Glossary of Terms &amp; Acronyms</w:t>
      </w:r>
    </w:p>
    <w:p>
      <w:pPr>
        <w:pStyle w:val="ListBullet"/>
      </w:pPr>
      <w:r/>
      <w:r>
        <w:rPr>
          <w:b/>
        </w:rPr>
        <w:t>AITA</w:t>
      </w:r>
      <w:r>
        <w:t>: Adaptive Diagnostic &amp; Cognitive Profiler / AI Teacher Assistant.</w:t>
      </w:r>
    </w:p>
    <w:p>
      <w:pPr>
        <w:pStyle w:val="ListBullet"/>
      </w:pPr>
      <w:r/>
      <w:r>
        <w:rPr>
          <w:b/>
        </w:rPr>
        <w:t>CBT</w:t>
      </w:r>
      <w:r>
        <w:t>: Computer-Based Testing.</w:t>
      </w:r>
    </w:p>
    <w:p>
      <w:pPr>
        <w:pStyle w:val="ListBullet"/>
      </w:pPr>
      <w:r/>
      <w:r>
        <w:rPr>
          <w:b/>
        </w:rPr>
        <w:t>CDM</w:t>
      </w:r>
      <w:r>
        <w:t>: Cognitive Diagnosis Modeling.</w:t>
      </w:r>
    </w:p>
    <w:p>
      <w:pPr>
        <w:pStyle w:val="ListBullet"/>
      </w:pPr>
      <w:r/>
      <w:r>
        <w:rPr>
          <w:b/>
        </w:rPr>
        <w:t>EDM</w:t>
      </w:r>
      <w:r>
        <w:t>: Educational Data Mining.</w:t>
      </w:r>
    </w:p>
    <w:p>
      <w:pPr>
        <w:pStyle w:val="ListBullet"/>
      </w:pPr>
      <w:r/>
      <w:r>
        <w:rPr>
          <w:b/>
        </w:rPr>
        <w:t>FSLSM</w:t>
      </w:r>
      <w:r>
        <w:t>: Felder-Silverman Learning Style Model.</w:t>
      </w:r>
    </w:p>
    <w:p>
      <w:pPr>
        <w:pStyle w:val="ListBullet"/>
      </w:pPr>
      <w:r/>
      <w:r>
        <w:rPr>
          <w:b/>
        </w:rPr>
        <w:t>LA</w:t>
      </w:r>
      <w:r>
        <w:t>: Learning Analytics.</w:t>
      </w:r>
    </w:p>
    <w:p>
      <w:pPr>
        <w:pStyle w:val="ListBullet"/>
      </w:pPr>
      <w:r/>
      <w:r>
        <w:rPr>
          <w:b/>
        </w:rPr>
        <w:t>LMS</w:t>
      </w:r>
      <w:r>
        <w:t>: Learning Management System.</w:t>
      </w:r>
    </w:p>
    <w:p>
      <w:pPr>
        <w:pStyle w:val="ListBullet"/>
      </w:pPr>
      <w:r/>
      <w:r>
        <w:rPr>
          <w:b/>
        </w:rPr>
        <w:t>OCR</w:t>
      </w:r>
      <w:r>
        <w:t>: Optical Character Recognition.</w:t>
      </w:r>
    </w:p>
    <w:p>
      <w:pPr>
        <w:pStyle w:val="ListBullet"/>
      </w:pPr>
      <w:r/>
      <w:r>
        <w:rPr>
          <w:b/>
        </w:rPr>
        <w:t>ORM</w:t>
      </w:r>
      <w:r>
        <w:t>: Object-Relational Mapping (Prisma).</w:t>
      </w:r>
    </w:p>
    <w:p>
      <w:pPr>
        <w:pStyle w:val="ListBullet"/>
      </w:pPr>
      <w:r/>
      <w:r>
        <w:rPr>
          <w:b/>
        </w:rPr>
        <w:t>QRL</w:t>
      </w:r>
      <w:r>
        <w:t>: Question Response Latency.</w:t>
      </w:r>
    </w:p>
    <w:p>
      <w:pPr>
        <w:pStyle w:val="ListBullet"/>
      </w:pPr>
      <w:r/>
      <w:r>
        <w:rPr>
          <w:b/>
        </w:rPr>
        <w:t>ToT</w:t>
      </w:r>
      <w:r>
        <w:t>: Time-on-Task.</w:t>
      </w:r>
    </w:p>
    <w:p>
      <w:pPr>
        <w:pStyle w:val="ListBullet"/>
      </w:pPr>
      <w:r/>
      <w:r>
        <w:rPr>
          <w:b/>
        </w:rPr>
        <w:t>VARK</w:t>
      </w:r>
      <w:r>
        <w:t>: Visual, Auditory, Read/Write, Kinesthetic Learning Style Model.</w:t>
      </w:r>
    </w:p>
    <w:p>
      <w:pPr>
        <w:pStyle w:val="Heading2"/>
      </w:pPr>
      <w:r>
        <w:rPr>
          <w:b/>
          <w:color w:val="2E75B6"/>
          <w:sz w:val="28"/>
        </w:rPr>
        <w:t>12.2 Prerequisites</w:t>
      </w:r>
    </w:p>
    <w:p>
      <w:pPr>
        <w:pStyle w:val="ListBullet"/>
      </w:pPr>
      <w:r>
        <w:t>Node.js v18.0.0 or higher.</w:t>
      </w:r>
    </w:p>
    <w:p>
      <w:pPr>
        <w:pStyle w:val="ListBullet"/>
      </w:pPr>
      <w:r>
        <w:t>PostgreSQL database instance (or local Prisma SQLite fallback).</w:t>
      </w:r>
    </w:p>
    <w:p>
      <w:pPr>
        <w:pStyle w:val="ListBullet"/>
      </w:pPr>
      <w:r>
        <w:t>Valid OpenAI or OpenRouter API key configured in `.env`.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