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1F4E79"/>
          <w:sz w:val="36"/>
        </w:rPr>
        <w:t>AITA Final Presentation Slides</w:t>
      </w:r>
    </w:p>
    <w:p>
      <w:pPr>
        <w:pStyle w:val="Heading2"/>
      </w:pPr>
      <w:r>
        <w:rPr>
          <w:b/>
          <w:color w:val="2E75B6"/>
          <w:sz w:val="28"/>
        </w:rPr>
        <w:t>Slide 1: Title &amp; Team Details</w:t>
      </w:r>
    </w:p>
    <w:p>
      <w:pPr>
        <w:pStyle w:val="Heading3"/>
      </w:pPr>
      <w:r>
        <w:rPr>
          <w:b/>
          <w:color w:val="595959"/>
          <w:sz w:val="24"/>
        </w:rPr>
        <w:t>AITA (AI Teacher Assistant): An AI-Driven Cognitive Learning Style Detection System</w:t>
      </w:r>
    </w:p>
    <w:p>
      <w:r/>
      <w:r>
        <w:rPr>
          <w:b/>
        </w:rPr>
        <w:t>Team Members:</w:t>
      </w:r>
      <w:r/>
    </w:p>
    <w:p>
      <w:pPr>
        <w:pStyle w:val="ListBullet"/>
      </w:pPr>
      <w:r>
        <w:t>Awais Ahmad</w:t>
      </w:r>
    </w:p>
    <w:p>
      <w:pPr>
        <w:pStyle w:val="ListBullet"/>
      </w:pPr>
      <w:r>
        <w:t>Yasir Shahzaad</w:t>
      </w:r>
    </w:p>
    <w:p>
      <w:pPr>
        <w:pStyle w:val="ListBullet"/>
      </w:pPr>
      <w:r>
        <w:t>Zainab Ahmad</w:t>
      </w:r>
    </w:p>
    <w:p>
      <w:pPr>
        <w:pStyle w:val="ListBullet"/>
      </w:pPr>
      <w:r>
        <w:t>Moeez Atif</w:t>
      </w:r>
    </w:p>
    <w:p>
      <w:r/>
      <w:r>
        <w:rPr>
          <w:b/>
        </w:rPr>
        <w:t>Project Advisor:</w:t>
      </w:r>
      <w:r/>
    </w:p>
    <w:p>
      <w:pPr>
        <w:pStyle w:val="ListBullet"/>
      </w:pPr>
      <w:r>
        <w:t>Miss Sheeza Zaheer</w:t>
      </w:r>
    </w:p>
    <w:p>
      <w:pPr>
        <w:pStyle w:val="Heading2"/>
      </w:pPr>
      <w:r>
        <w:rPr>
          <w:b/>
          <w:color w:val="2E75B6"/>
          <w:sz w:val="28"/>
        </w:rPr>
        <w:t>Slide 2: Problem Statement</w:t>
      </w:r>
    </w:p>
    <w:p>
      <w:pPr>
        <w:pStyle w:val="Heading3"/>
      </w:pPr>
      <w:r>
        <w:rPr>
          <w:b/>
          <w:color w:val="595959"/>
          <w:sz w:val="24"/>
        </w:rPr>
        <w:t>The Core Problem</w:t>
      </w:r>
    </w:p>
    <w:p>
      <w:pPr>
        <w:pStyle w:val="ListBullet"/>
      </w:pPr>
      <w:r/>
      <w:r>
        <w:rPr>
          <w:b/>
        </w:rPr>
        <w:t>Binary Evaluation</w:t>
      </w:r>
      <w:r>
        <w:t>: Traditional systems only give 0/1 (Pass/Fail) marks.</w:t>
      </w:r>
    </w:p>
    <w:p>
      <w:pPr>
        <w:pStyle w:val="ListBullet"/>
      </w:pPr>
      <w:r/>
      <w:r>
        <w:rPr>
          <w:b/>
        </w:rPr>
        <w:t>The Hidden Gap</w:t>
      </w:r>
      <w:r>
        <w:t>: They fail to identify *why* the student received that mark.</w:t>
      </w:r>
    </w:p>
    <w:p>
      <w:pPr>
        <w:pStyle w:val="ListBullet"/>
      </w:pPr>
      <w:r/>
      <w:r>
        <w:rPr>
          <w:b/>
        </w:rPr>
        <w:t>AITA Solution</w:t>
      </w:r>
      <w:r>
        <w:t>: Detects the actual cognitive gaps and behavioral reasons behind student performance.</w:t>
      </w:r>
    </w:p>
    <w:p>
      <w:pPr>
        <w:pStyle w:val="Heading2"/>
      </w:pPr>
      <w:r>
        <w:rPr>
          <w:b/>
          <w:color w:val="2E75B6"/>
          <w:sz w:val="28"/>
        </w:rPr>
        <w:t>Slide 3: Core Features</w:t>
      </w:r>
    </w:p>
    <w:p>
      <w:pPr>
        <w:pStyle w:val="Heading3"/>
      </w:pPr>
      <w:r>
        <w:rPr>
          <w:b/>
          <w:color w:val="595959"/>
          <w:sz w:val="24"/>
        </w:rPr>
        <w:t>Solution Overview</w:t>
      </w:r>
    </w:p>
    <w:p>
      <w:pPr>
        <w:pStyle w:val="ListNumber"/>
      </w:pPr>
      <w:r/>
      <w:r>
        <w:rPr>
          <w:b/>
        </w:rPr>
        <w:t>Dynamic Assessment Engine</w:t>
      </w:r>
      <w:r/>
    </w:p>
    <w:p>
      <w:pPr>
        <w:pStyle w:val="ListNumber"/>
      </w:pPr>
      <w:r/>
      <w:r>
        <w:rPr>
          <w:b/>
        </w:rPr>
        <w:t>17 Telemetry Features</w:t>
      </w:r>
      <w:r/>
    </w:p>
    <w:p>
      <w:pPr>
        <w:pStyle w:val="ListNumber"/>
      </w:pPr>
      <w:r/>
      <w:r>
        <w:rPr>
          <w:b/>
        </w:rPr>
        <w:t>Random Forest &amp; 8 Learner Categories</w:t>
      </w:r>
      <w:r/>
    </w:p>
    <w:p>
      <w:pPr>
        <w:pStyle w:val="ListNumber"/>
      </w:pPr>
      <w:r/>
      <w:r>
        <w:rPr>
          <w:b/>
        </w:rPr>
        <w:t>AI Advisor Chatbot</w:t>
      </w:r>
      <w:r/>
    </w:p>
    <w:p>
      <w:pPr>
        <w:pStyle w:val="Heading2"/>
      </w:pPr>
      <w:r>
        <w:rPr>
          <w:b/>
          <w:color w:val="2E75B6"/>
          <w:sz w:val="28"/>
        </w:rPr>
        <w:t>Slide 4: Live Demonstration</w:t>
      </w:r>
    </w:p>
    <w:p>
      <w:pPr>
        <w:pStyle w:val="Heading3"/>
      </w:pPr>
      <w:r>
        <w:rPr>
          <w:b/>
          <w:color w:val="595959"/>
          <w:sz w:val="24"/>
        </w:rPr>
        <w:t>🚀 Let's Move to the Demonstration!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