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A37CD" w14:textId="77777777" w:rsidR="00AB3399" w:rsidRDefault="00000000">
      <w:pPr>
        <w:pStyle w:val="Heading1"/>
        <w:jc w:val="center"/>
      </w:pPr>
      <w:r>
        <w:t>21st Century Skills Integrated 2nd Capstone Assignment</w:t>
      </w:r>
    </w:p>
    <w:p w14:paraId="2507F33F" w14:textId="77777777" w:rsidR="00D936A7" w:rsidRDefault="00D936A7">
      <w:pPr>
        <w:rPr>
          <w:b/>
        </w:rPr>
      </w:pPr>
    </w:p>
    <w:p w14:paraId="75F35355" w14:textId="77777777" w:rsidR="00D936A7" w:rsidRDefault="00000000">
      <w:pPr>
        <w:rPr>
          <w:b/>
        </w:rPr>
      </w:pPr>
      <w:r>
        <w:rPr>
          <w:b/>
        </w:rPr>
        <w:t xml:space="preserve">Student Name: </w:t>
      </w:r>
      <w:r w:rsidR="00D936A7">
        <w:rPr>
          <w:b/>
        </w:rPr>
        <w:t xml:space="preserve"> Awais Ahmad</w:t>
      </w:r>
    </w:p>
    <w:p w14:paraId="6DA0E46D" w14:textId="77777777" w:rsidR="00D936A7" w:rsidRDefault="00000000">
      <w:pPr>
        <w:rPr>
          <w:b/>
        </w:rPr>
      </w:pPr>
      <w:r>
        <w:rPr>
          <w:b/>
        </w:rPr>
        <w:t>Registration No:</w:t>
      </w:r>
      <w:r w:rsidR="00D936A7">
        <w:rPr>
          <w:b/>
        </w:rPr>
        <w:t xml:space="preserve">  F2022266660</w:t>
      </w:r>
    </w:p>
    <w:p w14:paraId="2CAB8F09" w14:textId="472EE8AC" w:rsidR="00AB3399" w:rsidRPr="00D936A7" w:rsidRDefault="00000000">
      <w:pPr>
        <w:rPr>
          <w:b/>
        </w:rPr>
      </w:pPr>
      <w:r>
        <w:rPr>
          <w:b/>
        </w:rPr>
        <w:t>Course: 21st Century Skills</w:t>
      </w:r>
      <w:r>
        <w:rPr>
          <w:b/>
        </w:rPr>
        <w:br/>
      </w:r>
    </w:p>
    <w:p w14:paraId="4C9B24C2" w14:textId="77777777" w:rsidR="00AB3399" w:rsidRDefault="00000000">
      <w:pPr>
        <w:pStyle w:val="Heading2"/>
      </w:pPr>
      <w:r>
        <w:t>Part 1 – Empathy &amp; Perspective Mapping</w:t>
      </w:r>
    </w:p>
    <w:p w14:paraId="76DE142B" w14:textId="77777777" w:rsidR="00AB3399" w:rsidRDefault="00000000">
      <w:pPr>
        <w:pStyle w:val="Heading3"/>
      </w:pPr>
      <w:r>
        <w:t>Selected Stakeholder: Potential Teenage User</w:t>
      </w:r>
    </w:p>
    <w:tbl>
      <w:tblPr>
        <w:tblStyle w:val="TableGrid"/>
        <w:tblW w:w="0" w:type="auto"/>
        <w:tblLook w:val="04A0" w:firstRow="1" w:lastRow="0" w:firstColumn="1" w:lastColumn="0" w:noHBand="0" w:noVBand="1"/>
      </w:tblPr>
      <w:tblGrid>
        <w:gridCol w:w="4314"/>
        <w:gridCol w:w="4316"/>
      </w:tblGrid>
      <w:tr w:rsidR="00AB3399" w14:paraId="11876ACA" w14:textId="77777777">
        <w:tc>
          <w:tcPr>
            <w:tcW w:w="4320" w:type="dxa"/>
          </w:tcPr>
          <w:p w14:paraId="40B8B2D4" w14:textId="77777777" w:rsidR="00AB3399" w:rsidRDefault="00000000">
            <w:r>
              <w:t>Empathy Area</w:t>
            </w:r>
          </w:p>
        </w:tc>
        <w:tc>
          <w:tcPr>
            <w:tcW w:w="4320" w:type="dxa"/>
          </w:tcPr>
          <w:p w14:paraId="08B13693" w14:textId="77777777" w:rsidR="00AB3399" w:rsidRDefault="00000000">
            <w:r>
              <w:t>Analysis</w:t>
            </w:r>
          </w:p>
        </w:tc>
      </w:tr>
      <w:tr w:rsidR="00AB3399" w14:paraId="4CF3A075" w14:textId="77777777">
        <w:tc>
          <w:tcPr>
            <w:tcW w:w="4320" w:type="dxa"/>
          </w:tcPr>
          <w:p w14:paraId="13188281" w14:textId="77777777" w:rsidR="00AB3399" w:rsidRDefault="00000000">
            <w:r>
              <w:t>What they think and feel</w:t>
            </w:r>
          </w:p>
        </w:tc>
        <w:tc>
          <w:tcPr>
            <w:tcW w:w="4320" w:type="dxa"/>
          </w:tcPr>
          <w:p w14:paraId="2E534E67" w14:textId="77777777" w:rsidR="00AB3399" w:rsidRDefault="00000000">
            <w:r>
              <w:t>Teenage users want an app that feels welcoming, modern, and relatable. They want to feel represented and respected.</w:t>
            </w:r>
          </w:p>
        </w:tc>
      </w:tr>
      <w:tr w:rsidR="00AB3399" w14:paraId="3B85EB22" w14:textId="77777777">
        <w:tc>
          <w:tcPr>
            <w:tcW w:w="4320" w:type="dxa"/>
          </w:tcPr>
          <w:p w14:paraId="395F7694" w14:textId="77777777" w:rsidR="00AB3399" w:rsidRDefault="00000000">
            <w:r>
              <w:t>What they hear</w:t>
            </w:r>
          </w:p>
        </w:tc>
        <w:tc>
          <w:tcPr>
            <w:tcW w:w="4320" w:type="dxa"/>
          </w:tcPr>
          <w:p w14:paraId="1E54EFF2" w14:textId="77777777" w:rsidR="00AB3399" w:rsidRDefault="00000000">
            <w:r>
              <w:t>They hear opinions from friends, teachers, family members, and social media regarding inclusivity and fairness.</w:t>
            </w:r>
          </w:p>
        </w:tc>
      </w:tr>
      <w:tr w:rsidR="00AB3399" w14:paraId="2799382A" w14:textId="77777777">
        <w:tc>
          <w:tcPr>
            <w:tcW w:w="4320" w:type="dxa"/>
          </w:tcPr>
          <w:p w14:paraId="1B9A577D" w14:textId="77777777" w:rsidR="00AB3399" w:rsidRDefault="00000000">
            <w:r>
              <w:t>What they say and do</w:t>
            </w:r>
          </w:p>
        </w:tc>
        <w:tc>
          <w:tcPr>
            <w:tcW w:w="4320" w:type="dxa"/>
          </w:tcPr>
          <w:p w14:paraId="0B1B0B9D" w14:textId="77777777" w:rsidR="00AB3399" w:rsidRDefault="00000000">
            <w:r>
              <w:t>They openly discuss apps online, share feedback quickly, and stop using products that feel offensive or outdated.</w:t>
            </w:r>
          </w:p>
        </w:tc>
      </w:tr>
      <w:tr w:rsidR="00AB3399" w14:paraId="20B50F83" w14:textId="77777777">
        <w:tc>
          <w:tcPr>
            <w:tcW w:w="4320" w:type="dxa"/>
          </w:tcPr>
          <w:p w14:paraId="3C0C6A97" w14:textId="77777777" w:rsidR="00AB3399" w:rsidRDefault="00000000">
            <w:r>
              <w:t>What they fear</w:t>
            </w:r>
          </w:p>
        </w:tc>
        <w:tc>
          <w:tcPr>
            <w:tcW w:w="4320" w:type="dxa"/>
          </w:tcPr>
          <w:p w14:paraId="4361F9B3" w14:textId="77777777" w:rsidR="00AB3399" w:rsidRDefault="00000000">
            <w:r>
              <w:t>They fear being excluded, stereotyped, or judged because of their culture, language, or background.</w:t>
            </w:r>
          </w:p>
        </w:tc>
      </w:tr>
      <w:tr w:rsidR="00AB3399" w14:paraId="261D9343" w14:textId="77777777">
        <w:tc>
          <w:tcPr>
            <w:tcW w:w="4320" w:type="dxa"/>
          </w:tcPr>
          <w:p w14:paraId="5D20D301" w14:textId="77777777" w:rsidR="00AB3399" w:rsidRDefault="00000000">
            <w:r>
              <w:t>What they value</w:t>
            </w:r>
          </w:p>
        </w:tc>
        <w:tc>
          <w:tcPr>
            <w:tcW w:w="4320" w:type="dxa"/>
          </w:tcPr>
          <w:p w14:paraId="4F4BB2F7" w14:textId="77777777" w:rsidR="00AB3399" w:rsidRDefault="00000000">
            <w:r>
              <w:t>They value equality, representation, creativity, user-friendly design, and respectful communication.</w:t>
            </w:r>
          </w:p>
        </w:tc>
      </w:tr>
      <w:tr w:rsidR="00AB3399" w14:paraId="3E81D115" w14:textId="77777777">
        <w:tc>
          <w:tcPr>
            <w:tcW w:w="4320" w:type="dxa"/>
          </w:tcPr>
          <w:p w14:paraId="57A72989" w14:textId="77777777" w:rsidR="00AB3399" w:rsidRDefault="00000000">
            <w:r>
              <w:t>What pressures they face</w:t>
            </w:r>
          </w:p>
        </w:tc>
        <w:tc>
          <w:tcPr>
            <w:tcW w:w="4320" w:type="dxa"/>
          </w:tcPr>
          <w:p w14:paraId="42F14F73" w14:textId="77777777" w:rsidR="00AB3399" w:rsidRDefault="00000000">
            <w:r>
              <w:t>Teenagers face social pressure, identity challenges, academic stress, and influence from online communities.</w:t>
            </w:r>
          </w:p>
        </w:tc>
      </w:tr>
    </w:tbl>
    <w:p w14:paraId="153EF876" w14:textId="77777777" w:rsidR="00AB3399" w:rsidRDefault="00000000">
      <w:pPr>
        <w:pStyle w:val="Heading3"/>
      </w:pPr>
      <w:r>
        <w:t>Reflection</w:t>
      </w:r>
    </w:p>
    <w:p w14:paraId="2BCE7493" w14:textId="77777777" w:rsidR="00AB3399" w:rsidRDefault="00000000">
      <w:r>
        <w:br/>
        <w:t>Initially, I assumed that most teenage users would mainly focus on the technical quality and entertainment value of the educational app. I believed that graphics, themes, and cultural representation would not significantly affect their overall experience. However, after completing the empathy map, my perspective changed. I realized that modern users, especially teenagers, are highly aware of inclusivity, fairness, and representation in digital platforms.</w:t>
      </w:r>
      <w:r>
        <w:br/>
      </w:r>
      <w:r>
        <w:br/>
        <w:t xml:space="preserve">The empathy mapping activity helped me understand that users from different cultural backgrounds may react differently to the same content. A design that seems normal to one group may unintentionally make another group feel excluded or uncomfortable. I also </w:t>
      </w:r>
      <w:r>
        <w:lastRenderedPageBreak/>
        <w:t>understood that teenagers are strongly influenced by social environments and online discussions, which means negative reactions can spread quickly if users feel ignored or disrespected.</w:t>
      </w:r>
      <w:r>
        <w:br/>
      </w:r>
      <w:r>
        <w:br/>
        <w:t>This exercise showed me that empathy plays a major role in leadership and collaboration. A good leader should not only focus on completing tasks but should also understand how decisions impact people emotionally and socially. Empathy improves teamwork because it encourages respect, open-minded thinking, and stronger communication. In collaborative environments, understanding others’ perspectives reduces conflict and helps teams create solutions that are fair and effective for everyone involved.</w:t>
      </w:r>
      <w:r>
        <w:br/>
      </w:r>
    </w:p>
    <w:p w14:paraId="2A5AFD9A" w14:textId="77777777" w:rsidR="00AB3399" w:rsidRDefault="00000000">
      <w:pPr>
        <w:pStyle w:val="Heading2"/>
      </w:pPr>
      <w:r>
        <w:t>Part 2 – Intercultural Awareness &amp; Bias Reflection</w:t>
      </w:r>
    </w:p>
    <w:p w14:paraId="7FBFBA62" w14:textId="77777777" w:rsidR="00AB3399" w:rsidRDefault="00000000">
      <w:pPr>
        <w:pStyle w:val="Heading3"/>
      </w:pPr>
      <w:r>
        <w:t>A. Bias Awareness Reflection</w:t>
      </w:r>
    </w:p>
    <w:p w14:paraId="795E3FB4" w14:textId="77777777" w:rsidR="00AB3399" w:rsidRDefault="00000000">
      <w:r>
        <w:br/>
        <w:t>One cultural bias that I may unconsciously hold is assuming that people who communicate confidently in English are naturally more skilled or intelligent in professional environments. This bias can develop because English is often associated with education, professionalism, and leadership in many workplaces. However, communication style does not always reflect actual ability, creativity, or technical knowledge.</w:t>
      </w:r>
      <w:r>
        <w:br/>
      </w:r>
      <w:r>
        <w:br/>
        <w:t>This bias could negatively affect workplace decisions if I unknowingly give more importance to individuals who speak fluently while overlooking talented team members who may communicate differently due to cultural background or language barriers. Such thinking can reduce diversity, limit collaboration, and create unfair opportunities within a team.</w:t>
      </w:r>
      <w:r>
        <w:br/>
      </w:r>
      <w:r>
        <w:br/>
        <w:t>To reduce the influence of this bias, I would focus more on evaluating people based on the quality of their ideas, work ethic, and performance instead of communication style alone. I would also actively encourage participation from quieter or less confident team members during discussions and meetings. Additionally, exposing myself to diverse teams and learning about different cultures can help me become more aware of unconscious assumptions.</w:t>
      </w:r>
      <w:r>
        <w:br/>
      </w:r>
      <w:r>
        <w:br/>
        <w:t>This reflection helped me realize that cultural awareness is essential in modern workplaces because diverse teams perform better when every individual feels respected and included. Leaders and team members should continuously challenge personal assumptions to ensure fair decision-making and healthy collaboration.</w:t>
      </w:r>
      <w:r>
        <w:br/>
      </w:r>
    </w:p>
    <w:p w14:paraId="2FBED135" w14:textId="77777777" w:rsidR="00AB3399" w:rsidRDefault="00000000">
      <w:pPr>
        <w:pStyle w:val="Heading3"/>
      </w:pPr>
      <w:r>
        <w:t>B. Platinum Rule Application – Professional Email</w:t>
      </w:r>
    </w:p>
    <w:p w14:paraId="466C989F" w14:textId="77777777" w:rsidR="00AB3399" w:rsidRDefault="00000000">
      <w:r>
        <w:br/>
        <w:t>Subject: Suggestions for Improving Inclusion Within the Internship Team</w:t>
      </w:r>
      <w:r>
        <w:br/>
      </w:r>
      <w:r>
        <w:lastRenderedPageBreak/>
        <w:br/>
        <w:t>Dear Program Head,</w:t>
      </w:r>
      <w:r>
        <w:br/>
      </w:r>
      <w:r>
        <w:br/>
        <w:t>I hope you are doing well.</w:t>
      </w:r>
      <w:r>
        <w:br/>
      </w:r>
      <w:r>
        <w:br/>
        <w:t>During recent team activities, I observed that one of the interns from a different cultural background appeared less comfortable participating in discussions and group interactions. Although the team remained professional, there may be unintentional inclusion challenges related to communication style, cultural differences, or confidence levels.</w:t>
      </w:r>
      <w:r>
        <w:br/>
      </w:r>
      <w:r>
        <w:br/>
        <w:t>To create a more inclusive environment, I would like to suggest three practical strategies based on the Platinum Rule, which encourages treating others as they would like to be treated.</w:t>
      </w:r>
      <w:r>
        <w:br/>
      </w:r>
      <w:r>
        <w:br/>
        <w:t>First, team leaders can encourage equal participation during meetings by inviting input from all members rather than depending only on outspoken individuals. Second, small collaborative activities can help interns build stronger relationships and feel more comfortable sharing ideas. Third, providing cultural awareness discussions or orientation sessions may improve understanding and reduce communication barriers among team members.</w:t>
      </w:r>
      <w:r>
        <w:br/>
      </w:r>
      <w:r>
        <w:br/>
        <w:t>I believe these steps can strengthen collaboration, improve confidence, and create a more respectful and productive working environment for everyone.</w:t>
      </w:r>
      <w:r>
        <w:br/>
      </w:r>
      <w:r>
        <w:br/>
        <w:t>Thank you for your time and consideration.</w:t>
      </w:r>
      <w:r>
        <w:br/>
      </w:r>
      <w:r>
        <w:br/>
        <w:t>Sincerely,</w:t>
      </w:r>
      <w:r>
        <w:br/>
        <w:t>Awais Ahmad</w:t>
      </w:r>
      <w:r>
        <w:br/>
      </w:r>
    </w:p>
    <w:p w14:paraId="4F27F8B5" w14:textId="77777777" w:rsidR="00AB3399" w:rsidRDefault="00000000">
      <w:pPr>
        <w:pStyle w:val="Heading2"/>
      </w:pPr>
      <w:r>
        <w:t>Part 3 – Leadership Without Title</w:t>
      </w:r>
    </w:p>
    <w:p w14:paraId="4B7D15A4" w14:textId="77777777" w:rsidR="00AB3399" w:rsidRDefault="00000000">
      <w:r>
        <w:br/>
        <w:t>After noticing that certain graphics in the educational app may unintentionally exclude some users, I would first focus on gathering clear evidence before raising the issue again. Instead of depending only on personal opinion, I would collect feedback from sample users, research articles about inclusive design, and examples from successful educational applications. Screenshots and user reactions could also help support my concerns with objective information rather than emotion.</w:t>
      </w:r>
      <w:r>
        <w:br/>
      </w:r>
      <w:r>
        <w:br/>
        <w:t xml:space="preserve">The next step would be finding a senior ally within the team. Since senior members already have influence and trust within the organization, gaining support from one experienced colleague would improve the chances of the concern being taken seriously. I would approach a senior member respectfully and explain the issue privately, focusing on how </w:t>
      </w:r>
      <w:r>
        <w:lastRenderedPageBreak/>
        <w:t>inclusive design can improve user engagement, company reputation, and product success.</w:t>
      </w:r>
      <w:r>
        <w:br/>
      </w:r>
      <w:r>
        <w:br/>
        <w:t>When presenting the case to the team, I would avoid blaming anyone or criticizing previous work aggressively. Instead, I would frame the discussion around improvement and opportunity. I would explain that the current graphics may unintentionally affect some users negatively and that making small adjustments could create a stronger connection with a wider audience. I would use professional language, visual examples, and user-focused reasoning to make the argument constructive and practical.</w:t>
      </w:r>
      <w:r>
        <w:br/>
      </w:r>
      <w:r>
        <w:br/>
        <w:t>To avoid defensiveness or confrontation, I would carefully manage tone and body language during discussions. I would acknowledge the hard work already completed by the team and make it clear that my intention is not to reject previous efforts but to improve the final product before launch. Listening actively to other viewpoints would also help reduce tension and create a more collaborative atmosphere.</w:t>
      </w:r>
      <w:r>
        <w:br/>
      </w:r>
      <w:r>
        <w:br/>
        <w:t>This strategy would likely work because it combines evidence, professionalism, teamwork, and respectful communication. People are more willing to accept suggestions when they feel respected rather than attacked. By focusing on shared goals such as user satisfaction and product success, I can encourage the team to reconsider the graphics without creating unnecessary conflict.</w:t>
      </w:r>
      <w:r>
        <w:br/>
      </w:r>
    </w:p>
    <w:p w14:paraId="18B3FEE9" w14:textId="77777777" w:rsidR="00AB3399" w:rsidRDefault="00000000">
      <w:pPr>
        <w:pStyle w:val="Heading3"/>
      </w:pPr>
      <w:r>
        <w:t>Video Recording Guidance</w:t>
      </w:r>
    </w:p>
    <w:p w14:paraId="4C46EB50" w14:textId="77777777" w:rsidR="00AB3399" w:rsidRDefault="00000000">
      <w:r>
        <w:t>Video 1 Topic: Persuading a senior colleague to support revisiting the graphics.</w:t>
      </w:r>
      <w:r>
        <w:br/>
        <w:t>Video 2 Topic: Professionally presenting the concern to the full team.</w:t>
      </w:r>
      <w:r>
        <w:br/>
      </w:r>
      <w:r>
        <w:br/>
        <w:t>Focus on maintaining confident tone, professional language, eye contact, and calm delivery.</w:t>
      </w:r>
    </w:p>
    <w:p w14:paraId="57BE3E84" w14:textId="77777777" w:rsidR="00AB3399" w:rsidRDefault="00000000">
      <w:pPr>
        <w:pStyle w:val="Heading2"/>
      </w:pPr>
      <w:r>
        <w:t>Part 4 – Resilience Under Pressure Simulation</w:t>
      </w:r>
    </w:p>
    <w:p w14:paraId="387141B8" w14:textId="77777777" w:rsidR="00AB3399" w:rsidRDefault="00000000">
      <w:r>
        <w:rPr>
          <w:b/>
        </w:rPr>
        <w:t>1. What do you do immediately? Why?</w:t>
      </w:r>
      <w:r>
        <w:rPr>
          <w:b/>
        </w:rPr>
        <w:br/>
      </w:r>
      <w:r>
        <w:t>I would immediately stay calm and inform the team that I am experiencing technical issues while quickly searching for alternative solutions such as using another laptop, accessing cloud storage from another device, or presenting verbally. Remaining calm is important because panic can reduce confidence and decision-making ability.</w:t>
      </w:r>
    </w:p>
    <w:p w14:paraId="6BF2FBAB" w14:textId="77777777" w:rsidR="00AB3399" w:rsidRDefault="00000000">
      <w:r>
        <w:rPr>
          <w:b/>
        </w:rPr>
        <w:t>2. How do you communicate the situation?</w:t>
      </w:r>
      <w:r>
        <w:rPr>
          <w:b/>
        </w:rPr>
        <w:br/>
      </w:r>
      <w:r>
        <w:t>I would communicate the issue honestly and professionally without making excuses. I would briefly explain the technical problem, apologize for the delay, and assure leadership that I am prepared with backup solutions. Clear and confident communication helps maintain trust.</w:t>
      </w:r>
    </w:p>
    <w:p w14:paraId="63ADC86E" w14:textId="77777777" w:rsidR="00AB3399" w:rsidRDefault="00000000">
      <w:r>
        <w:rPr>
          <w:b/>
        </w:rPr>
        <w:t>3. How do you maintain credibility?</w:t>
      </w:r>
      <w:r>
        <w:rPr>
          <w:b/>
        </w:rPr>
        <w:br/>
      </w:r>
      <w:r>
        <w:t xml:space="preserve">I would maintain credibility by demonstrating professionalism, emotional control, and </w:t>
      </w:r>
      <w:r>
        <w:lastRenderedPageBreak/>
        <w:t>preparation under pressure. Instead of focusing on the problem, I would focus on solutions and continue the presentation in the best possible way.</w:t>
      </w:r>
    </w:p>
    <w:p w14:paraId="1CEF00CD" w14:textId="77777777" w:rsidR="00AB3399" w:rsidRDefault="00000000">
      <w:r>
        <w:rPr>
          <w:b/>
        </w:rPr>
        <w:t>4. If leadership offers you a role that does not fully align with your interests, how do you respond strategically?</w:t>
      </w:r>
      <w:r>
        <w:rPr>
          <w:b/>
        </w:rPr>
        <w:br/>
      </w:r>
      <w:r>
        <w:t>I would respectfully thank leadership for the opportunity and evaluate how the role could contribute to my long-term growth. Even if the role is not my ideal choice, I would remain open-minded because it may help me gain valuable experience, skills, and professional connections.</w:t>
      </w:r>
    </w:p>
    <w:p w14:paraId="17FE6DF9" w14:textId="77777777" w:rsidR="00AB3399" w:rsidRDefault="00000000">
      <w:r>
        <w:rPr>
          <w:b/>
        </w:rPr>
        <w:t>5. Would you accept a short-term opportunity or wait for a better fit? Justify your reasoning.</w:t>
      </w:r>
      <w:r>
        <w:rPr>
          <w:b/>
        </w:rPr>
        <w:br/>
      </w:r>
      <w:r>
        <w:t>I would likely accept a short-term opportunity if it provides learning, growth, and meaningful experience. In competitive professional environments, short-term opportunities can help build skills and open doors for better roles in the future. However, I would continue evaluating long-term career goals while gaining experience.</w:t>
      </w:r>
    </w:p>
    <w:sectPr w:rsidR="00AB33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059950">
    <w:abstractNumId w:val="8"/>
  </w:num>
  <w:num w:numId="2" w16cid:durableId="1493832818">
    <w:abstractNumId w:val="6"/>
  </w:num>
  <w:num w:numId="3" w16cid:durableId="1285843516">
    <w:abstractNumId w:val="5"/>
  </w:num>
  <w:num w:numId="4" w16cid:durableId="1764690560">
    <w:abstractNumId w:val="4"/>
  </w:num>
  <w:num w:numId="5" w16cid:durableId="1385790491">
    <w:abstractNumId w:val="7"/>
  </w:num>
  <w:num w:numId="6" w16cid:durableId="1171337474">
    <w:abstractNumId w:val="3"/>
  </w:num>
  <w:num w:numId="7" w16cid:durableId="1776364520">
    <w:abstractNumId w:val="2"/>
  </w:num>
  <w:num w:numId="8" w16cid:durableId="1967194713">
    <w:abstractNumId w:val="1"/>
  </w:num>
  <w:num w:numId="9" w16cid:durableId="71207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B3399"/>
    <w:rsid w:val="00B47730"/>
    <w:rsid w:val="00CB0664"/>
    <w:rsid w:val="00D936A7"/>
    <w:rsid w:val="00FB31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FEC20"/>
  <w14:defaultImageDpi w14:val="300"/>
  <w15:docId w15:val="{F7E7FDA1-6363-4854-86CD-DBA86936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Louie Judd</cp:lastModifiedBy>
  <cp:revision>2</cp:revision>
  <dcterms:created xsi:type="dcterms:W3CDTF">2026-07-06T13:34:00Z</dcterms:created>
  <dcterms:modified xsi:type="dcterms:W3CDTF">2026-07-06T13:34:00Z</dcterms:modified>
  <cp:category/>
</cp:coreProperties>
</file>