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2C248" w14:textId="77777777" w:rsidR="00AE3987" w:rsidRPr="00AE3987" w:rsidRDefault="00AE3987" w:rsidP="00AE3987">
      <w:pPr>
        <w:rPr>
          <w:b/>
          <w:bCs/>
        </w:rPr>
      </w:pPr>
      <w:r w:rsidRPr="00AE3987">
        <w:rPr>
          <w:b/>
          <w:bCs/>
        </w:rPr>
        <w:t>"Önce İnsan" ve Liberal Eğitim Manifestosu</w:t>
      </w:r>
    </w:p>
    <w:p w14:paraId="4A63ECD8" w14:textId="77777777" w:rsidR="00AE3987" w:rsidRPr="00AE3987" w:rsidRDefault="00AE3987" w:rsidP="00AE3987">
      <w:r w:rsidRPr="00AE3987">
        <w:t>Katalog Açıklaması</w:t>
      </w:r>
    </w:p>
    <w:p w14:paraId="7681E625" w14:textId="77777777" w:rsidR="00AE3987" w:rsidRPr="00AE3987" w:rsidRDefault="00AE3987" w:rsidP="00AE3987">
      <w:r w:rsidRPr="00AE3987">
        <w:t>TED Üniversitesi'nin benimsediği "Erkin Eğitim" (Liberal Arts) felsefesini, T-şekilli insan modelini ve "Önce İnsan" ilkesini anlatan kurumsal vizyon belgeleri, broşürler ve rektörlük konuşma metinleridir.12 Bu materyaller, üniversitenin sadece meslek edindiren değil, eleştirel düşünen, çok yönlü ve etik değerlere sahip bireyler yetiştirme hedefini belgeler.</w:t>
      </w:r>
    </w:p>
    <w:p w14:paraId="706704D0" w14:textId="77777777" w:rsidR="00AE3987" w:rsidRPr="00AE3987" w:rsidRDefault="00AE3987" w:rsidP="00AE3987">
      <w:r w:rsidRPr="00AE3987">
        <w:t>Dijital müzede bu soyut kavramlar, kinetik tipografi videoları ve infografiklerle somutlaştırılmalıdır. "Liberal Eğitim Nedir?" sorusuna yanıt veren interaktif bir modül, ziyaretçilere bu eğitim modelinin farkını anlatmalıdır. Manifesto, üniversitenin ruhudur.</w:t>
      </w:r>
    </w:p>
    <w:p w14:paraId="3B3084A4" w14:textId="77777777" w:rsidR="00AE3987" w:rsidRPr="00AE3987" w:rsidRDefault="00AE3987" w:rsidP="00AE3987">
      <w:r w:rsidRPr="00AE3987">
        <w:t>Küratoryal Analiz ve Tarihsel Bağlam</w:t>
      </w:r>
    </w:p>
    <w:p w14:paraId="4F5D62C4" w14:textId="77777777" w:rsidR="00AE3987" w:rsidRPr="00AE3987" w:rsidRDefault="00AE3987" w:rsidP="00AE3987">
      <w:r w:rsidRPr="00AE3987">
        <w:t>Türkiye'de Liberal Arts modelini uygulayan az sayıdaki üniversiteden biri olan TEDÜ, bu yönüyle eğitim tarihinde özgün bir yere sahiptir. Bu belgeler, bu özgünlüğün teorik çerçevesini çizer.</w:t>
      </w:r>
    </w:p>
    <w:p w14:paraId="5331256E" w14:textId="77777777" w:rsidR="00A464B2" w:rsidRPr="00941766" w:rsidRDefault="00A464B2" w:rsidP="00F5204E"/>
    <w:sectPr w:rsidR="00A464B2" w:rsidRPr="00941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C4D1E"/>
    <w:rsid w:val="00750791"/>
    <w:rsid w:val="009072FC"/>
    <w:rsid w:val="00941766"/>
    <w:rsid w:val="00A464B2"/>
    <w:rsid w:val="00AE3987"/>
    <w:rsid w:val="00B3234E"/>
    <w:rsid w:val="00E65615"/>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D3E9"/>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136</Words>
  <Characters>777</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4</cp:revision>
  <dcterms:created xsi:type="dcterms:W3CDTF">2025-12-19T20:22:00Z</dcterms:created>
  <dcterms:modified xsi:type="dcterms:W3CDTF">2025-12-19T20:44:00Z</dcterms:modified>
</cp:coreProperties>
</file>