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8604" w14:textId="77777777" w:rsidR="005F00E3" w:rsidRPr="005F00E3" w:rsidRDefault="005F00E3" w:rsidP="005F00E3">
      <w:pPr>
        <w:rPr>
          <w:b/>
          <w:bCs/>
        </w:rPr>
      </w:pPr>
      <w:r w:rsidRPr="005F00E3">
        <w:rPr>
          <w:b/>
          <w:bCs/>
        </w:rPr>
        <w:t>4. 1933 Tarihli Okul Flaması</w:t>
      </w:r>
    </w:p>
    <w:p w14:paraId="55C34AF4" w14:textId="77777777" w:rsidR="005F00E3" w:rsidRPr="005F00E3" w:rsidRDefault="005F00E3" w:rsidP="005F00E3">
      <w:r w:rsidRPr="005F00E3">
        <w:t>Katalog Açıklaması</w:t>
      </w:r>
    </w:p>
    <w:p w14:paraId="401F4417" w14:textId="77777777" w:rsidR="005F00E3" w:rsidRPr="005F00E3" w:rsidRDefault="005F00E3" w:rsidP="005F00E3">
      <w:r w:rsidRPr="005F00E3">
        <w:t xml:space="preserve">Müze koleksiyonunda korunan en eski tekstil eserlerden biri olan bu flama, 1933 yılına tarihlenmektedir ve kurumun o dönemki görsel kimliğini taşıyan nadide bir parçadır.3 Kumaş üzerine işlenmiş amblem, kullanılan renkler ve dikiş teknikleri, 1930'ların tekstil işçiliğini ve estetik anlayışını yansıtır. Flama, </w:t>
      </w:r>
      <w:proofErr w:type="gramStart"/>
      <w:r w:rsidRPr="005F00E3">
        <w:t>resmi</w:t>
      </w:r>
      <w:proofErr w:type="gramEnd"/>
      <w:r w:rsidRPr="005F00E3">
        <w:t xml:space="preserve"> törenlerde, bayramlarda ve okul etkinliklerinde kullanılmış, nesiller boyu öğrencilerin arkasında yürüdüğü bir sembol olmuştur. Üzerindeki yaşanmışlık izleri ve hafif yıpranmalar, geçen 90 yılı aşkın sürenin ve kurumsal sürekliliğin somut bir göstergesidir.</w:t>
      </w:r>
    </w:p>
    <w:p w14:paraId="0A83EAD8" w14:textId="77777777" w:rsidR="005F00E3" w:rsidRPr="005F00E3" w:rsidRDefault="005F00E3" w:rsidP="005F00E3">
      <w:r w:rsidRPr="005F00E3">
        <w:t>Dijital müzede bu flama, "Semboller ve Değerler" bölümünün merkezinde yer almalıdır. Flamanın yüksek çözünürlüklü fotoğrafları, dokusunun ve üzerindeki işlemelerin en ince ayrıntısına kadar incelenebilmesine olanak tanımalıdır. Bu obje, öğrencilerin kuruma olan aidiyet duygusunun en eski fiziksel dayanaklarından biridir. Flamanın tasarımı ile bugünkü TED logosu arasındaki evrim, kurumun görsel kimliğindeki değişimi ve modernleşmeyi anlatmak için bir araç olarak kullanılabilir.</w:t>
      </w:r>
    </w:p>
    <w:p w14:paraId="01D514B3" w14:textId="77777777" w:rsidR="005F00E3" w:rsidRPr="005F00E3" w:rsidRDefault="005F00E3" w:rsidP="005F00E3">
      <w:proofErr w:type="spellStart"/>
      <w:r w:rsidRPr="005F00E3">
        <w:t>Küratoryal</w:t>
      </w:r>
      <w:proofErr w:type="spellEnd"/>
      <w:r w:rsidRPr="005F00E3">
        <w:t xml:space="preserve"> Analiz ve Tarihsel Bağlam</w:t>
      </w:r>
    </w:p>
    <w:p w14:paraId="6687BB4A" w14:textId="77777777" w:rsidR="005F00E3" w:rsidRPr="005F00E3" w:rsidRDefault="005F00E3" w:rsidP="005F00E3">
      <w:r w:rsidRPr="005F00E3">
        <w:t xml:space="preserve">Flamalar, </w:t>
      </w:r>
      <w:proofErr w:type="spellStart"/>
      <w:r w:rsidRPr="005F00E3">
        <w:t>bayrakbilim</w:t>
      </w:r>
      <w:proofErr w:type="spellEnd"/>
      <w:r w:rsidRPr="005F00E3">
        <w:t xml:space="preserve"> (</w:t>
      </w:r>
      <w:proofErr w:type="spellStart"/>
      <w:r w:rsidRPr="005F00E3">
        <w:t>veksilloloji</w:t>
      </w:r>
      <w:proofErr w:type="spellEnd"/>
      <w:r w:rsidRPr="005F00E3">
        <w:t xml:space="preserve">) açısından kurumların egemenlik ve varlık beyanlarıdır. 1933 tarihli bu flama, Cumhuriyet'in 10. Yıl kutlamalarına tanıklık etmiş olması muhtemel bir objedir. Bu bağlamda, flamanın dijital sergilenmesi sırasında arka planda 10. Yıl Marşı veya dönemin tören kayıtlarının çalınması, atmosferik bir bütünlük sağlayacaktır. Ayrıca, bu flamanın hangi malzemeden yapıldığı (ipek, saten, yün vb.) ve o dönem Türkiye'sinde bu malzemelerin temini üzerine kısa bir tekstil tarihi notu düşmek, objeyi </w:t>
      </w:r>
      <w:proofErr w:type="spellStart"/>
      <w:r w:rsidRPr="005F00E3">
        <w:t>sosyo</w:t>
      </w:r>
      <w:proofErr w:type="spellEnd"/>
      <w:r w:rsidRPr="005F00E3">
        <w:t>-ekonomik bağlama oturtacaktır.</w:t>
      </w:r>
    </w:p>
    <w:p w14:paraId="5331256E" w14:textId="77777777" w:rsidR="00A464B2" w:rsidRPr="005F00E3" w:rsidRDefault="00A464B2" w:rsidP="00F5204E"/>
    <w:sectPr w:rsidR="00A464B2" w:rsidRPr="005F00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5F00E3"/>
    <w:rsid w:val="00726D1B"/>
    <w:rsid w:val="00750791"/>
    <w:rsid w:val="009072FC"/>
    <w:rsid w:val="00A464B2"/>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A3D1"/>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3</cp:revision>
  <dcterms:created xsi:type="dcterms:W3CDTF">2025-12-19T20:22:00Z</dcterms:created>
  <dcterms:modified xsi:type="dcterms:W3CDTF">2025-12-19T20:31:00Z</dcterms:modified>
</cp:coreProperties>
</file>