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1C0E" w14:textId="17D83EA2" w:rsidR="0088284E" w:rsidRDefault="00C24BB0" w:rsidP="5CFEFA3B">
      <w:pPr>
        <w:pStyle w:val="BodyText"/>
        <w:rPr>
          <w:rFonts w:ascii="Times New Roman"/>
          <w:sz w:val="20"/>
          <w:szCs w:val="20"/>
        </w:rPr>
      </w:pPr>
      <w:r>
        <w:rPr>
          <w:noProof/>
        </w:rPr>
        <w:drawing>
          <wp:anchor distT="0" distB="0" distL="0" distR="0" simplePos="0" relativeHeight="251658240" behindDoc="1" locked="0" layoutInCell="1" allowOverlap="1" wp14:anchorId="1D51FD20" wp14:editId="6D68894B">
            <wp:simplePos x="0" y="0"/>
            <wp:positionH relativeFrom="page">
              <wp:posOffset>0</wp:posOffset>
            </wp:positionH>
            <wp:positionV relativeFrom="page">
              <wp:posOffset>0</wp:posOffset>
            </wp:positionV>
            <wp:extent cx="7772400" cy="255249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7772400" cy="2552493"/>
                    </a:xfrm>
                    <a:prstGeom prst="rect">
                      <a:avLst/>
                    </a:prstGeom>
                  </pic:spPr>
                </pic:pic>
              </a:graphicData>
            </a:graphic>
          </wp:anchor>
        </w:drawing>
      </w:r>
    </w:p>
    <w:p w14:paraId="2331F470" w14:textId="08C204AC" w:rsidR="5CFEFA3B" w:rsidRDefault="5CFEFA3B" w:rsidP="5CFEFA3B">
      <w:pPr>
        <w:pStyle w:val="BodyText"/>
        <w:rPr>
          <w:rFonts w:ascii="Times New Roman"/>
          <w:sz w:val="20"/>
          <w:szCs w:val="20"/>
        </w:rPr>
      </w:pPr>
    </w:p>
    <w:p w14:paraId="0956E7C8" w14:textId="77777777" w:rsidR="0088284E" w:rsidRDefault="0088284E">
      <w:pPr>
        <w:pStyle w:val="BodyText"/>
        <w:rPr>
          <w:rFonts w:ascii="Times New Roman"/>
          <w:sz w:val="20"/>
        </w:rPr>
      </w:pPr>
    </w:p>
    <w:p w14:paraId="66069AF4" w14:textId="77777777" w:rsidR="0088284E" w:rsidRDefault="0088284E">
      <w:pPr>
        <w:pStyle w:val="BodyText"/>
        <w:rPr>
          <w:rFonts w:ascii="Times New Roman"/>
          <w:sz w:val="20"/>
        </w:rPr>
      </w:pPr>
    </w:p>
    <w:p w14:paraId="26735E6E" w14:textId="77777777" w:rsidR="0088284E" w:rsidRDefault="0088284E">
      <w:pPr>
        <w:pStyle w:val="BodyText"/>
        <w:rPr>
          <w:rFonts w:ascii="Times New Roman"/>
          <w:sz w:val="20"/>
        </w:rPr>
      </w:pPr>
    </w:p>
    <w:p w14:paraId="32FA68FE" w14:textId="77777777" w:rsidR="0088284E" w:rsidRDefault="0088284E">
      <w:pPr>
        <w:pStyle w:val="BodyText"/>
        <w:rPr>
          <w:rFonts w:ascii="Times New Roman"/>
          <w:sz w:val="20"/>
        </w:rPr>
      </w:pPr>
    </w:p>
    <w:p w14:paraId="4B9AB99B" w14:textId="77777777" w:rsidR="0088284E" w:rsidRDefault="0088284E">
      <w:pPr>
        <w:pStyle w:val="BodyText"/>
        <w:rPr>
          <w:rFonts w:ascii="Times New Roman"/>
          <w:sz w:val="20"/>
        </w:rPr>
      </w:pPr>
    </w:p>
    <w:p w14:paraId="09CF4747" w14:textId="77777777" w:rsidR="0088284E" w:rsidRDefault="0088284E">
      <w:pPr>
        <w:pStyle w:val="BodyText"/>
        <w:rPr>
          <w:rFonts w:ascii="Times New Roman"/>
          <w:sz w:val="20"/>
        </w:rPr>
      </w:pPr>
    </w:p>
    <w:p w14:paraId="6FEE2BB5" w14:textId="77777777" w:rsidR="0088284E" w:rsidRDefault="0088284E">
      <w:pPr>
        <w:pStyle w:val="BodyText"/>
        <w:rPr>
          <w:rFonts w:ascii="Times New Roman"/>
          <w:sz w:val="20"/>
        </w:rPr>
      </w:pPr>
    </w:p>
    <w:p w14:paraId="1F0FB272" w14:textId="77777777" w:rsidR="0088284E" w:rsidRDefault="0088284E">
      <w:pPr>
        <w:pStyle w:val="BodyText"/>
        <w:rPr>
          <w:rFonts w:ascii="Times New Roman"/>
          <w:sz w:val="20"/>
        </w:rPr>
      </w:pPr>
    </w:p>
    <w:p w14:paraId="383D8446" w14:textId="77777777" w:rsidR="0088284E" w:rsidRDefault="0088284E">
      <w:pPr>
        <w:pStyle w:val="BodyText"/>
        <w:rPr>
          <w:rFonts w:ascii="Times New Roman"/>
          <w:sz w:val="20"/>
        </w:rPr>
      </w:pPr>
    </w:p>
    <w:p w14:paraId="2B08487F" w14:textId="77777777" w:rsidR="0088284E" w:rsidRDefault="0088284E">
      <w:pPr>
        <w:pStyle w:val="BodyText"/>
        <w:rPr>
          <w:rFonts w:ascii="Times New Roman"/>
          <w:sz w:val="20"/>
        </w:rPr>
      </w:pPr>
    </w:p>
    <w:p w14:paraId="77D20C85" w14:textId="77777777" w:rsidR="0088284E" w:rsidRDefault="0088284E">
      <w:pPr>
        <w:pStyle w:val="BodyText"/>
        <w:rPr>
          <w:rFonts w:ascii="Times New Roman"/>
          <w:sz w:val="20"/>
        </w:rPr>
      </w:pPr>
    </w:p>
    <w:p w14:paraId="50374918" w14:textId="77777777" w:rsidR="0088284E" w:rsidRDefault="0088284E">
      <w:pPr>
        <w:pStyle w:val="BodyText"/>
        <w:rPr>
          <w:rFonts w:ascii="Times New Roman"/>
          <w:sz w:val="20"/>
        </w:rPr>
      </w:pPr>
    </w:p>
    <w:p w14:paraId="73FC0471" w14:textId="77777777" w:rsidR="0088284E" w:rsidRDefault="0088284E">
      <w:pPr>
        <w:pStyle w:val="BodyText"/>
        <w:rPr>
          <w:rFonts w:ascii="Times New Roman"/>
          <w:sz w:val="20"/>
        </w:rPr>
      </w:pPr>
    </w:p>
    <w:p w14:paraId="26436461" w14:textId="77777777" w:rsidR="0088284E" w:rsidRDefault="0088284E">
      <w:pPr>
        <w:pStyle w:val="BodyText"/>
        <w:rPr>
          <w:rFonts w:ascii="Times New Roman"/>
          <w:sz w:val="20"/>
        </w:rPr>
      </w:pPr>
    </w:p>
    <w:p w14:paraId="026EA480" w14:textId="77777777" w:rsidR="0088284E" w:rsidRDefault="0088284E">
      <w:pPr>
        <w:pStyle w:val="BodyText"/>
        <w:rPr>
          <w:rFonts w:ascii="Times New Roman"/>
          <w:sz w:val="20"/>
        </w:rPr>
      </w:pPr>
    </w:p>
    <w:p w14:paraId="69A96C02" w14:textId="77777777" w:rsidR="0088284E" w:rsidRDefault="0088284E">
      <w:pPr>
        <w:pStyle w:val="BodyText"/>
        <w:rPr>
          <w:rFonts w:ascii="Times New Roman"/>
          <w:sz w:val="20"/>
        </w:rPr>
      </w:pPr>
    </w:p>
    <w:p w14:paraId="23A17AB2" w14:textId="77777777" w:rsidR="0088284E" w:rsidRDefault="0088284E">
      <w:pPr>
        <w:pStyle w:val="BodyText"/>
        <w:rPr>
          <w:rFonts w:ascii="Times New Roman"/>
          <w:sz w:val="20"/>
        </w:rPr>
      </w:pPr>
    </w:p>
    <w:p w14:paraId="04ECD3B6" w14:textId="77777777" w:rsidR="0088284E" w:rsidRDefault="0088284E">
      <w:pPr>
        <w:pStyle w:val="BodyText"/>
        <w:rPr>
          <w:rFonts w:ascii="Times New Roman"/>
          <w:sz w:val="20"/>
        </w:rPr>
      </w:pPr>
    </w:p>
    <w:p w14:paraId="0C82A6D1" w14:textId="77777777" w:rsidR="0088284E" w:rsidRDefault="0088284E">
      <w:pPr>
        <w:pStyle w:val="BodyText"/>
        <w:rPr>
          <w:rFonts w:ascii="Times New Roman"/>
          <w:sz w:val="20"/>
        </w:rPr>
      </w:pPr>
    </w:p>
    <w:p w14:paraId="0B464E29" w14:textId="77777777" w:rsidR="0088284E" w:rsidRDefault="0088284E">
      <w:pPr>
        <w:pStyle w:val="BodyText"/>
        <w:rPr>
          <w:rFonts w:ascii="Times New Roman"/>
          <w:sz w:val="18"/>
        </w:rPr>
      </w:pPr>
    </w:p>
    <w:p w14:paraId="23313125" w14:textId="77777777" w:rsidR="0088284E" w:rsidRDefault="00C24BB0" w:rsidP="00613F10">
      <w:pPr>
        <w:pStyle w:val="Heading1"/>
        <w:numPr>
          <w:ilvl w:val="0"/>
          <w:numId w:val="7"/>
        </w:numPr>
        <w:spacing w:before="85"/>
        <w:ind w:left="110" w:hanging="1090"/>
      </w:pPr>
      <w:r>
        <w:rPr>
          <w:color w:val="231F20"/>
        </w:rPr>
        <w:t>PLAN DE COURS</w:t>
      </w:r>
    </w:p>
    <w:p w14:paraId="31371F66" w14:textId="77777777" w:rsidR="0088284E" w:rsidRDefault="0088284E">
      <w:pPr>
        <w:pStyle w:val="BodyText"/>
        <w:spacing w:before="4"/>
        <w:rPr>
          <w:b/>
          <w:sz w:val="80"/>
        </w:rPr>
      </w:pPr>
    </w:p>
    <w:p w14:paraId="2ABC666B" w14:textId="1804D5E8" w:rsidR="0088284E" w:rsidRPr="00643A5F" w:rsidRDefault="00C24BB0">
      <w:pPr>
        <w:ind w:left="100"/>
        <w:rPr>
          <w:sz w:val="32"/>
          <w:szCs w:val="32"/>
        </w:rPr>
      </w:pPr>
      <w:r>
        <w:rPr>
          <w:color w:val="231F20"/>
          <w:sz w:val="48"/>
        </w:rPr>
        <w:t>Titre du cours</w:t>
      </w:r>
      <w:r w:rsidR="00272EB8">
        <w:rPr>
          <w:color w:val="231F20"/>
          <w:sz w:val="48"/>
        </w:rPr>
        <w:t> :</w:t>
      </w:r>
      <w:r w:rsidR="00643A5F">
        <w:rPr>
          <w:color w:val="231F20"/>
          <w:sz w:val="48"/>
        </w:rPr>
        <w:t xml:space="preserve"> </w:t>
      </w:r>
      <w:r w:rsidR="00643A5F" w:rsidRPr="00643A5F">
        <w:rPr>
          <w:color w:val="231F20"/>
          <w:sz w:val="32"/>
          <w:szCs w:val="32"/>
          <w:lang w:val="fr-CA"/>
        </w:rPr>
        <w:t>Algorithmes d’apprentissage par renforcement</w:t>
      </w:r>
    </w:p>
    <w:p w14:paraId="18B1F2F6" w14:textId="77777777" w:rsidR="0088284E" w:rsidRDefault="0088284E">
      <w:pPr>
        <w:pStyle w:val="BodyText"/>
        <w:rPr>
          <w:sz w:val="58"/>
        </w:rPr>
      </w:pPr>
    </w:p>
    <w:p w14:paraId="3E5122D3" w14:textId="4C1B7A6B" w:rsidR="00E82847" w:rsidRDefault="00C24BB0" w:rsidP="00E82847">
      <w:pPr>
        <w:spacing w:before="1" w:line="403" w:lineRule="auto"/>
        <w:ind w:left="100" w:right="94"/>
        <w:rPr>
          <w:color w:val="231F20"/>
          <w:sz w:val="28"/>
        </w:rPr>
      </w:pPr>
      <w:r>
        <w:rPr>
          <w:color w:val="231F20"/>
          <w:sz w:val="28"/>
        </w:rPr>
        <w:t xml:space="preserve">Code de cours : </w:t>
      </w:r>
      <w:r w:rsidR="00643A5F">
        <w:rPr>
          <w:color w:val="231F20"/>
          <w:sz w:val="28"/>
        </w:rPr>
        <w:t>420-A59-BB</w:t>
      </w:r>
    </w:p>
    <w:p w14:paraId="58596FC9" w14:textId="05170DD9" w:rsidR="00B2226C" w:rsidRPr="00573500" w:rsidRDefault="00C24BB0" w:rsidP="00E82847">
      <w:pPr>
        <w:spacing w:before="1" w:line="403" w:lineRule="auto"/>
        <w:ind w:left="100" w:right="94"/>
        <w:rPr>
          <w:sz w:val="28"/>
        </w:rPr>
      </w:pPr>
      <w:r w:rsidRPr="00573500">
        <w:rPr>
          <w:sz w:val="28"/>
        </w:rPr>
        <w:t>Discipline</w:t>
      </w:r>
      <w:r w:rsidR="00B2226C" w:rsidRPr="00573500">
        <w:rPr>
          <w:sz w:val="28"/>
        </w:rPr>
        <w:t> :</w:t>
      </w:r>
      <w:r w:rsidR="00643A5F">
        <w:rPr>
          <w:sz w:val="28"/>
        </w:rPr>
        <w:t xml:space="preserve"> </w:t>
      </w:r>
      <w:r w:rsidR="00643A5F" w:rsidRPr="00643A5F">
        <w:rPr>
          <w:sz w:val="28"/>
          <w:lang w:val="fr-CA"/>
        </w:rPr>
        <w:t>Techniques informatiques</w:t>
      </w:r>
    </w:p>
    <w:p w14:paraId="426FA547" w14:textId="2D174155" w:rsidR="00E82847" w:rsidRPr="00573500" w:rsidRDefault="00B2226C" w:rsidP="00E82847">
      <w:pPr>
        <w:spacing w:before="1" w:line="403" w:lineRule="auto"/>
        <w:ind w:left="100" w:right="94"/>
        <w:rPr>
          <w:sz w:val="28"/>
        </w:rPr>
      </w:pPr>
      <w:r w:rsidRPr="00573500">
        <w:rPr>
          <w:sz w:val="28"/>
        </w:rPr>
        <w:t>Programme d’études</w:t>
      </w:r>
      <w:r w:rsidR="00C24BB0" w:rsidRPr="00573500">
        <w:rPr>
          <w:sz w:val="28"/>
        </w:rPr>
        <w:t xml:space="preserve"> : </w:t>
      </w:r>
      <w:r w:rsidR="00643A5F" w:rsidRPr="00643A5F">
        <w:rPr>
          <w:sz w:val="28"/>
          <w:lang w:val="fr-CA"/>
        </w:rPr>
        <w:t>LEA.D1 Spécialisation technique en intelligence artificielle</w:t>
      </w:r>
    </w:p>
    <w:p w14:paraId="71D67D08" w14:textId="3E9FFB45" w:rsidR="538B55B7" w:rsidRDefault="538B55B7" w:rsidP="5CFEFA3B">
      <w:pPr>
        <w:spacing w:before="1" w:line="403" w:lineRule="auto"/>
        <w:ind w:left="100" w:right="94"/>
        <w:rPr>
          <w:color w:val="231F20"/>
          <w:sz w:val="28"/>
          <w:szCs w:val="28"/>
        </w:rPr>
      </w:pPr>
      <w:r w:rsidRPr="68590112">
        <w:rPr>
          <w:color w:val="231F20"/>
          <w:sz w:val="28"/>
          <w:szCs w:val="28"/>
        </w:rPr>
        <w:t>Étape</w:t>
      </w:r>
      <w:r w:rsidR="2B865424" w:rsidRPr="68590112">
        <w:rPr>
          <w:color w:val="231F20"/>
          <w:sz w:val="28"/>
          <w:szCs w:val="28"/>
        </w:rPr>
        <w:t xml:space="preserve"> :</w:t>
      </w:r>
      <w:r w:rsidR="00E4E489" w:rsidRPr="68590112">
        <w:rPr>
          <w:color w:val="231F20"/>
          <w:sz w:val="28"/>
          <w:szCs w:val="28"/>
        </w:rPr>
        <w:t xml:space="preserve"> </w:t>
      </w:r>
      <w:r w:rsidR="00643A5F" w:rsidRPr="00643A5F">
        <w:rPr>
          <w:color w:val="231F20"/>
          <w:sz w:val="28"/>
          <w:szCs w:val="28"/>
        </w:rPr>
        <w:t>4</w:t>
      </w:r>
      <w:r w:rsidR="78012E3E" w:rsidRPr="00643A5F">
        <w:rPr>
          <w:color w:val="231F20"/>
          <w:sz w:val="28"/>
          <w:szCs w:val="28"/>
        </w:rPr>
        <w:t xml:space="preserve">, </w:t>
      </w:r>
      <w:r w:rsidR="637991BA" w:rsidRPr="00643A5F">
        <w:rPr>
          <w:color w:val="231F20"/>
          <w:sz w:val="28"/>
          <w:szCs w:val="28"/>
        </w:rPr>
        <w:t xml:space="preserve">du </w:t>
      </w:r>
      <w:r w:rsidR="00ED2786">
        <w:rPr>
          <w:color w:val="231F20"/>
          <w:sz w:val="28"/>
          <w:szCs w:val="28"/>
        </w:rPr>
        <w:t xml:space="preserve">16 mars </w:t>
      </w:r>
      <w:r w:rsidR="00643A5F">
        <w:rPr>
          <w:color w:val="231F20"/>
          <w:sz w:val="28"/>
          <w:szCs w:val="28"/>
        </w:rPr>
        <w:t xml:space="preserve">au </w:t>
      </w:r>
      <w:r w:rsidR="00ED2786">
        <w:rPr>
          <w:color w:val="231F20"/>
          <w:sz w:val="28"/>
          <w:szCs w:val="28"/>
        </w:rPr>
        <w:t>06 juin 2026</w:t>
      </w:r>
      <w:r w:rsidR="00272EB8">
        <w:rPr>
          <w:color w:val="231F20"/>
          <w:sz w:val="28"/>
          <w:szCs w:val="28"/>
        </w:rPr>
        <w:t>,</w:t>
      </w:r>
      <w:r w:rsidR="637991BA" w:rsidRPr="68590112">
        <w:rPr>
          <w:color w:val="231F20"/>
          <w:sz w:val="28"/>
          <w:szCs w:val="28"/>
        </w:rPr>
        <w:t xml:space="preserve"> </w:t>
      </w:r>
      <w:r w:rsidR="00E4E489" w:rsidRPr="68590112">
        <w:rPr>
          <w:color w:val="231F20"/>
          <w:sz w:val="28"/>
          <w:szCs w:val="28"/>
        </w:rPr>
        <w:t xml:space="preserve">groupe </w:t>
      </w:r>
      <w:r w:rsidR="00ED2786">
        <w:rPr>
          <w:color w:val="231F20"/>
          <w:sz w:val="28"/>
          <w:szCs w:val="28"/>
        </w:rPr>
        <w:t>1302</w:t>
      </w:r>
    </w:p>
    <w:p w14:paraId="2A4B527E" w14:textId="77777777" w:rsidR="0088284E" w:rsidRDefault="0088284E">
      <w:pPr>
        <w:pStyle w:val="BodyText"/>
        <w:rPr>
          <w:sz w:val="20"/>
        </w:rPr>
      </w:pPr>
    </w:p>
    <w:p w14:paraId="26A88551" w14:textId="35B873F1" w:rsidR="0088284E" w:rsidRDefault="007A08EA">
      <w:pPr>
        <w:pStyle w:val="BodyText"/>
        <w:rPr>
          <w:sz w:val="19"/>
        </w:rPr>
      </w:pPr>
      <w:r>
        <w:rPr>
          <w:noProof/>
        </w:rPr>
        <mc:AlternateContent>
          <mc:Choice Requires="wps">
            <w:drawing>
              <wp:anchor distT="0" distB="0" distL="0" distR="0" simplePos="0" relativeHeight="251658241" behindDoc="1" locked="0" layoutInCell="1" allowOverlap="1" wp14:anchorId="450B3DCE" wp14:editId="12C8A040">
                <wp:simplePos x="0" y="0"/>
                <wp:positionH relativeFrom="page">
                  <wp:posOffset>685800</wp:posOffset>
                </wp:positionH>
                <wp:positionV relativeFrom="paragraph">
                  <wp:posOffset>201930</wp:posOffset>
                </wp:positionV>
                <wp:extent cx="1417320" cy="0"/>
                <wp:effectExtent l="38100" t="42545" r="40005" b="43180"/>
                <wp:wrapTopAndBottom/>
                <wp:docPr id="8"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320" cy="0"/>
                        </a:xfrm>
                        <a:prstGeom prst="line">
                          <a:avLst/>
                        </a:prstGeom>
                        <a:noFill/>
                        <a:ln w="76200">
                          <a:solidFill>
                            <a:srgbClr val="FFCB0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Connecteur droit 8"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color="#ffcb04" strokeweight="6pt" from="54pt,15.9pt" to="165.6pt,15.9pt" w14:anchorId="7F8635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LxHgIAADUEAAAOAAAAZHJzL2Uyb0RvYy54bWysU8GO2yAQvVfqPyDuie2sm81acVatHfey&#10;3Uba7QcQwDEqBgQkTlT13zuQOMq2l6rqxR6Y4fFm3mP5eOwlOnDrhFYlzqYpRlxRzYTalfjbazNZ&#10;YOQ8UYxIrXiJT9zhx9X7d8vBFHymOy0ZtwhAlCsGU+LOe1MkiaMd74mbasMVJFtte+JhaXcJs2QA&#10;9F4mszSdJ4O2zFhNuXOwW5+TeBXx25ZT/7VtHfdIlhi4+fi18bsN32S1JMXOEtMJeqFB/oFFT4SC&#10;S69QNfEE7a34A6oX1GqnWz+luk902wrKYw/QTZb+1s1LRwyPvcBwnLmOyf0/WPp82FgkWIlBKEV6&#10;kKjSSsHc+N4iZrXwaBGmNBhXQHGlNjb0SY/qxTxp+t0hpauOqB2PbF9PBiCycCJ5cyQsnIG7tsMX&#10;zaCG7L2OIzu2tg+QMAx0jMqcrsrwo0cUNrM8u7+bgYB0zCWkGA8a6/xnrnsUghJLocLQSEEOT84H&#10;IqQYS8K20o2QMgovFRpKfD8HJ8UTTkvBQjbUObvbVtKiAwHvNE31Kc1jW5C5LbN6r1hE6zhh60vs&#10;iZDnGG6XKuBBL8DnEp3N8eMhfVgv1ot8ks/m60me1vXkY1Plk3mT3X+o7+qqqrOfgVqWF51gjKvA&#10;bjRqlv+dES5P5myxq1Wvc0jeoseBAdnxH0lHMYN+ZydsNTtt7CgyeDMWX95RMP/tGuLb1776BQAA&#10;//8DAFBLAwQUAAYACAAAACEAazU5wd0AAAAJAQAADwAAAGRycy9kb3ducmV2LnhtbEyPwU7DMBBE&#10;70j8g7VI3KiTBkEU4lQIgUS5tUCl3px4iaPG6yh2m/D3LOJQjjM7mp1XrmbXixOOofOkIF0kIJAa&#10;bzpqFXy8v9zkIELUZHTvCRV8Y4BVdXlR6sL4iTZ42sZWcAmFQiuwMQ6FlKGx6HRY+AGJb19+dDqy&#10;HFtpRj1xuevlMknupNMd8QerB3yy2By2R6dgnd9Or/Hz+a1u8BDuTb/f2c1aqeur+fEBRMQ5nsPw&#10;O5+nQ8Wban8kE0TPOsmZJSrIUkbgQJalSxD1nyGrUv4nqH4AAAD//wMAUEsBAi0AFAAGAAgAAAAh&#10;ALaDOJL+AAAA4QEAABMAAAAAAAAAAAAAAAAAAAAAAFtDb250ZW50X1R5cGVzXS54bWxQSwECLQAU&#10;AAYACAAAACEAOP0h/9YAAACUAQAACwAAAAAAAAAAAAAAAAAvAQAAX3JlbHMvLnJlbHNQSwECLQAU&#10;AAYACAAAACEA7f4C8R4CAAA1BAAADgAAAAAAAAAAAAAAAAAuAgAAZHJzL2Uyb0RvYy54bWxQSwEC&#10;LQAUAAYACAAAACEAazU5wd0AAAAJAQAADwAAAAAAAAAAAAAAAAB4BAAAZHJzL2Rvd25yZXYueG1s&#10;UEsFBgAAAAAEAAQA8wAAAIIFAAAAAA==&#10;">
                <w10:wrap type="topAndBottom" anchorx="page"/>
              </v:line>
            </w:pict>
          </mc:Fallback>
        </mc:AlternateContent>
      </w:r>
    </w:p>
    <w:p w14:paraId="22D3B695" w14:textId="77777777" w:rsidR="0088284E" w:rsidRDefault="0088284E">
      <w:pPr>
        <w:pStyle w:val="BodyText"/>
        <w:rPr>
          <w:sz w:val="20"/>
        </w:rPr>
      </w:pPr>
    </w:p>
    <w:p w14:paraId="2F103EDB" w14:textId="77777777" w:rsidR="0088284E" w:rsidRDefault="0088284E">
      <w:pPr>
        <w:pStyle w:val="BodyText"/>
        <w:spacing w:before="7"/>
        <w:rPr>
          <w:sz w:val="21"/>
        </w:rPr>
      </w:pPr>
    </w:p>
    <w:p w14:paraId="3321C4F2" w14:textId="1E570A69" w:rsidR="00E82847" w:rsidRDefault="00C24BB0" w:rsidP="00E82847">
      <w:pPr>
        <w:pStyle w:val="BodyText"/>
        <w:spacing w:line="302" w:lineRule="auto"/>
        <w:ind w:left="100" w:right="-48"/>
        <w:rPr>
          <w:color w:val="231F20"/>
        </w:rPr>
      </w:pPr>
      <w:r>
        <w:rPr>
          <w:color w:val="231F20"/>
        </w:rPr>
        <w:t xml:space="preserve">Enseignant(e) : </w:t>
      </w:r>
      <w:r w:rsidR="00643A5F">
        <w:rPr>
          <w:color w:val="231F20"/>
        </w:rPr>
        <w:t>Haythem Rehouma</w:t>
      </w:r>
    </w:p>
    <w:p w14:paraId="6B66FDBE" w14:textId="17384592" w:rsidR="00E82847" w:rsidRPr="0060477E" w:rsidRDefault="00C24BB0" w:rsidP="0060477E">
      <w:pPr>
        <w:pStyle w:val="BodyText"/>
        <w:spacing w:line="302" w:lineRule="auto"/>
        <w:ind w:left="100" w:right="-48"/>
        <w:rPr>
          <w:color w:val="231F20"/>
        </w:rPr>
      </w:pPr>
      <w:r>
        <w:rPr>
          <w:color w:val="231F20"/>
        </w:rPr>
        <w:t xml:space="preserve">Courriel : </w:t>
      </w:r>
      <w:r w:rsidR="00643A5F">
        <w:rPr>
          <w:color w:val="231F20"/>
        </w:rPr>
        <w:t>haythem.rehouma@bdeb.qc.ca</w:t>
      </w:r>
    </w:p>
    <w:p w14:paraId="1D483166" w14:textId="2C8DE57D" w:rsidR="0088284E" w:rsidRPr="00573500" w:rsidRDefault="00C24BB0" w:rsidP="00E82847">
      <w:pPr>
        <w:pStyle w:val="BodyText"/>
        <w:spacing w:line="302" w:lineRule="auto"/>
        <w:ind w:left="100" w:right="-48"/>
        <w:rPr>
          <w:sz w:val="16"/>
          <w:szCs w:val="16"/>
        </w:rPr>
      </w:pPr>
      <w:r>
        <w:rPr>
          <w:color w:val="231F20"/>
        </w:rPr>
        <w:t>Disponibilités</w:t>
      </w:r>
      <w:r w:rsidR="00ED2786">
        <w:rPr>
          <w:color w:val="231F20"/>
        </w:rPr>
        <w:t xml:space="preserve"> : </w:t>
      </w:r>
      <w:r w:rsidR="00ED2786">
        <w:rPr>
          <w:color w:val="231F20"/>
          <w:sz w:val="16"/>
          <w:szCs w:val="16"/>
        </w:rPr>
        <w:t>Prendre RDV par MIO</w:t>
      </w:r>
      <w:r w:rsidR="00ED2786">
        <w:rPr>
          <w:color w:val="231F20"/>
        </w:rPr>
        <w:t xml:space="preserve"> </w:t>
      </w:r>
    </w:p>
    <w:p w14:paraId="759BE7B9" w14:textId="77777777" w:rsidR="0088284E" w:rsidRDefault="0088284E">
      <w:pPr>
        <w:pStyle w:val="BodyText"/>
        <w:spacing w:before="4"/>
        <w:rPr>
          <w:sz w:val="28"/>
        </w:rPr>
      </w:pPr>
    </w:p>
    <w:p w14:paraId="0CBDA281" w14:textId="2B2F6D92" w:rsidR="00E82847" w:rsidRPr="00B2226C" w:rsidRDefault="00C24BB0" w:rsidP="00B2226C">
      <w:pPr>
        <w:pStyle w:val="BodyText"/>
        <w:spacing w:line="302" w:lineRule="auto"/>
        <w:ind w:left="100" w:right="-48"/>
      </w:pPr>
      <w:r>
        <w:rPr>
          <w:color w:val="231F20"/>
        </w:rPr>
        <w:t xml:space="preserve">Pondération : </w:t>
      </w:r>
      <w:r w:rsidR="00643A5F">
        <w:rPr>
          <w:color w:val="231F20"/>
        </w:rPr>
        <w:t>Aucun</w:t>
      </w:r>
    </w:p>
    <w:p w14:paraId="17ACE6CC" w14:textId="5F79EA93" w:rsidR="00E82847" w:rsidRDefault="00C24BB0" w:rsidP="00E82847">
      <w:pPr>
        <w:pStyle w:val="BodyText"/>
        <w:spacing w:line="302" w:lineRule="auto"/>
        <w:ind w:left="100" w:right="94"/>
        <w:rPr>
          <w:color w:val="231F20"/>
        </w:rPr>
      </w:pPr>
      <w:r>
        <w:rPr>
          <w:color w:val="231F20"/>
        </w:rPr>
        <w:t xml:space="preserve">Unités : </w:t>
      </w:r>
      <w:r w:rsidR="00643A5F">
        <w:rPr>
          <w:color w:val="231F20"/>
        </w:rPr>
        <w:t>Aucun</w:t>
      </w:r>
    </w:p>
    <w:p w14:paraId="11CA08D7" w14:textId="2498753A" w:rsidR="0060477E" w:rsidRPr="00573500" w:rsidRDefault="2B865424" w:rsidP="5CFEFA3B">
      <w:pPr>
        <w:pStyle w:val="BodyText"/>
        <w:spacing w:line="302" w:lineRule="auto"/>
        <w:ind w:left="100" w:right="94"/>
      </w:pPr>
      <w:r w:rsidRPr="5CFEFA3B">
        <w:rPr>
          <w:color w:val="231F20"/>
        </w:rPr>
        <w:t>Durée :</w:t>
      </w:r>
      <w:r w:rsidR="3771DEC6" w:rsidRPr="5CFEFA3B">
        <w:rPr>
          <w:color w:val="231F20"/>
        </w:rPr>
        <w:t xml:space="preserve"> </w:t>
      </w:r>
      <w:r w:rsidR="00643A5F">
        <w:t>45</w:t>
      </w:r>
      <w:r w:rsidR="10F00B72" w:rsidRPr="5CFEFA3B">
        <w:t xml:space="preserve"> heures</w:t>
      </w:r>
    </w:p>
    <w:p w14:paraId="3062B182" w14:textId="77777777" w:rsidR="00643A5F" w:rsidRPr="00643A5F" w:rsidRDefault="2B865424" w:rsidP="00643A5F">
      <w:pPr>
        <w:pStyle w:val="BodyText"/>
        <w:spacing w:line="302" w:lineRule="auto"/>
        <w:ind w:left="100" w:right="94"/>
        <w:rPr>
          <w:color w:val="231F20"/>
          <w:lang w:val="fr-CA"/>
        </w:rPr>
      </w:pPr>
      <w:r w:rsidRPr="5CFEFA3B">
        <w:rPr>
          <w:color w:val="231F20"/>
        </w:rPr>
        <w:t>Préalables :</w:t>
      </w:r>
      <w:r w:rsidR="00643A5F">
        <w:rPr>
          <w:color w:val="231F20"/>
        </w:rPr>
        <w:t xml:space="preserve"> </w:t>
      </w:r>
      <w:r w:rsidR="00643A5F" w:rsidRPr="00643A5F">
        <w:rPr>
          <w:color w:val="231F20"/>
          <w:lang w:val="fr-CA"/>
        </w:rPr>
        <w:t>420-A57-BB Algorithmes d’apprentissage supervisé</w:t>
      </w:r>
    </w:p>
    <w:p w14:paraId="40BEA5C9" w14:textId="5540A164" w:rsidR="0060477E" w:rsidRDefault="00643A5F" w:rsidP="00643A5F">
      <w:pPr>
        <w:pStyle w:val="BodyText"/>
        <w:spacing w:line="302" w:lineRule="auto"/>
        <w:ind w:left="851" w:right="94" w:firstLine="423"/>
        <w:rPr>
          <w:color w:val="231F20"/>
        </w:rPr>
      </w:pPr>
      <w:r w:rsidRPr="00643A5F">
        <w:rPr>
          <w:color w:val="231F20"/>
          <w:lang w:val="fr-CA"/>
        </w:rPr>
        <w:t>420-A58-BB Algorithmes d’apprentissage non-supervisé</w:t>
      </w:r>
    </w:p>
    <w:p w14:paraId="1126EB51" w14:textId="1229637F" w:rsidR="00272EB8" w:rsidRPr="00573500" w:rsidRDefault="00272EB8" w:rsidP="00E82847">
      <w:pPr>
        <w:pStyle w:val="BodyText"/>
        <w:spacing w:line="302" w:lineRule="auto"/>
        <w:ind w:left="100" w:right="94"/>
        <w:rPr>
          <w:color w:val="231F20"/>
        </w:rPr>
      </w:pPr>
      <w:r>
        <w:rPr>
          <w:color w:val="231F20"/>
        </w:rPr>
        <w:t xml:space="preserve">Corequis : </w:t>
      </w:r>
      <w:r w:rsidR="00643A5F" w:rsidRPr="00643A5F">
        <w:rPr>
          <w:color w:val="231F20"/>
          <w:lang w:val="fr-CA"/>
        </w:rPr>
        <w:t>420-A60-BB Algorithmes d’apprentissage profond</w:t>
      </w:r>
    </w:p>
    <w:p w14:paraId="7915A3F5" w14:textId="371D5B4D" w:rsidR="0088284E" w:rsidRDefault="0060477E" w:rsidP="00E82847">
      <w:pPr>
        <w:pStyle w:val="BodyText"/>
        <w:spacing w:line="302" w:lineRule="auto"/>
        <w:ind w:left="100" w:right="94"/>
      </w:pPr>
      <w:r w:rsidRPr="00573500">
        <w:rPr>
          <w:color w:val="231F20"/>
        </w:rPr>
        <w:t>P</w:t>
      </w:r>
      <w:r w:rsidR="00B2226C" w:rsidRPr="00573500">
        <w:rPr>
          <w:color w:val="231F20"/>
        </w:rPr>
        <w:t>réparatoire</w:t>
      </w:r>
      <w:r w:rsidR="00573500" w:rsidRPr="00573500">
        <w:rPr>
          <w:color w:val="231F20"/>
        </w:rPr>
        <w:t xml:space="preserve"> à :</w:t>
      </w:r>
      <w:r w:rsidR="00573500">
        <w:rPr>
          <w:color w:val="231F20"/>
        </w:rPr>
        <w:t xml:space="preserve"> </w:t>
      </w:r>
      <w:r w:rsidR="00643A5F">
        <w:rPr>
          <w:color w:val="231F20"/>
        </w:rPr>
        <w:t>Aucun</w:t>
      </w:r>
    </w:p>
    <w:p w14:paraId="4E3FE2AB" w14:textId="77777777" w:rsidR="0088284E" w:rsidRDefault="0088284E">
      <w:pPr>
        <w:pStyle w:val="BodyText"/>
        <w:rPr>
          <w:sz w:val="20"/>
        </w:rPr>
      </w:pPr>
    </w:p>
    <w:p w14:paraId="03E78CEC" w14:textId="4150E6A3" w:rsidR="0088284E" w:rsidRDefault="007A08EA">
      <w:pPr>
        <w:pStyle w:val="BodyText"/>
        <w:spacing w:before="10"/>
        <w:rPr>
          <w:sz w:val="17"/>
        </w:rPr>
      </w:pPr>
      <w:r>
        <w:rPr>
          <w:noProof/>
        </w:rPr>
        <mc:AlternateContent>
          <mc:Choice Requires="wpg">
            <w:drawing>
              <wp:anchor distT="0" distB="0" distL="0" distR="0" simplePos="0" relativeHeight="251658242" behindDoc="1" locked="0" layoutInCell="1" allowOverlap="1" wp14:anchorId="7B6584D4" wp14:editId="4571FF03">
                <wp:simplePos x="0" y="0"/>
                <wp:positionH relativeFrom="page">
                  <wp:posOffset>685800</wp:posOffset>
                </wp:positionH>
                <wp:positionV relativeFrom="paragraph">
                  <wp:posOffset>193675</wp:posOffset>
                </wp:positionV>
                <wp:extent cx="2105025" cy="302260"/>
                <wp:effectExtent l="0" t="0" r="0" b="3810"/>
                <wp:wrapTopAndBottom/>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5025" cy="302260"/>
                          <a:chOff x="1080" y="305"/>
                          <a:chExt cx="3315" cy="476"/>
                        </a:xfrm>
                      </wpg:grpSpPr>
                      <pic:pic xmlns:pic="http://schemas.openxmlformats.org/drawingml/2006/picture">
                        <pic:nvPicPr>
                          <pic:cNvPr id="3"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080" y="304"/>
                            <a:ext cx="2382" cy="476"/>
                          </a:xfrm>
                          <a:prstGeom prst="rect">
                            <a:avLst/>
                          </a:prstGeom>
                          <a:noFill/>
                          <a:extLst>
                            <a:ext uri="{909E8E84-426E-40DD-AFC4-6F175D3DCCD1}">
                              <a14:hiddenFill xmlns:a14="http://schemas.microsoft.com/office/drawing/2010/main">
                                <a:solidFill>
                                  <a:srgbClr val="FFFFFF"/>
                                </a:solidFill>
                              </a14:hiddenFill>
                            </a:ext>
                          </a:extLst>
                        </pic:spPr>
                      </pic:pic>
                      <wps:wsp>
                        <wps:cNvPr id="4" name="Rectangle 11"/>
                        <wps:cNvSpPr>
                          <a:spLocks noChangeArrowheads="1"/>
                        </wps:cNvSpPr>
                        <wps:spPr bwMode="auto">
                          <a:xfrm>
                            <a:off x="2272" y="656"/>
                            <a:ext cx="74" cy="3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496" y="574"/>
                            <a:ext cx="534"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063" y="577"/>
                            <a:ext cx="166" cy="1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262" y="577"/>
                            <a:ext cx="132" cy="19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e 2" style="position:absolute;margin-left:54pt;margin-top:15.25pt;width:165.75pt;height:23.8pt;z-index:-251658238;mso-wrap-distance-left:0;mso-wrap-distance-right:0;mso-position-horizontal-relative:page" coordsize="3315,476" coordorigin="1080,305" o:spid="_x0000_s1026" w14:anchorId="6BA96C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SDv/AQAAOQWAAAOAAAAZHJzL2Uyb0RvYy54bWzsWNtu4zYQfS/QfxD0&#10;rlh3WULsReJLsEDaBt32A2iJtoiVRJWk42SL/ntnSMn3brIboMAGNmCb19Fw5syZoa4/PNWV9UiF&#10;ZLwZ2d6Va1u0yXnBmtXI/vOPuTO0LalIU5CKN3RkP1Npfxj//NP1ps2oz0teFVRYIKSR2aYd2aVS&#10;bTYYyLykNZFXvKUNTC65qImCrlgNCkE2IL2uBr7rxoMNF0UreE6lhNGpmbTHWv5ySXP123IpqbKq&#10;kQ26Kf0r9O8Cfwfja5KtBGlLlndqkO/QoiasgYduRU2JItZasBNRNcsFl3yprnJeD/hyyXKqzwCn&#10;8dyj09wJvm71WVbZZtVuzQSmPbLTd4vNf318EBYrRrZvWw2pwUX6qdTy0TabdpXBkjvRfmofhDkg&#10;NO95/lnC9OB4Hvsrs9habH7hBcgja8W1bZ6WokYRcGrrSbvgeesC+qSsHAZ9z41cP7KtHOYC1/fj&#10;zkd5CY7EbZ47BEfq2ci4Ly9n3e4g8LqtYRLj5IBk5qla006z8XXL8gy+nUGhdWLQl4EHu9RaULsT&#10;Ur9KRk3E53XrgO9botiCVUw9axyDgVCp5vGB5Who7Ox8E/S+gVl8qOVpq/SLzBaCR9KesRo+KUmz&#10;ojeyhQgAm8H+fkgIvikpKSQOo4kOpejugRqLirVzVlXoOmx3B4YgOgLhGZsZgE95vq5po0zEClrB&#10;2XkjS9ZK2xIZrRcUACg+Fp7GCWDhXip8HKJCR9Hf/vDGdVP/1plE7sQJ3WTm3KRh4iTuLAndcOhN&#10;vMk/uNsLs7WkYAZSTVvW6QqjJ9qeDZmOXEww6qC2HommDgMmUEiDqlcR8IUmQV2lyH8HY8M6aCtB&#10;VV5icwmW68Zh8XZCm3lnWfSBhAh7MWj20B8a9KONdOQEQwhhDJtj7AMwhFR3lNcWNsDSoKe2NHkE&#10;Q5uT9UtQ54ajv/VJ+oPu+yJ109lwNgyd0I9n4Ivp1LmZT0InnntJNA2mk8nU631RsqKgDYp7uyu0&#10;ZXnFih6NUqwWk0oYF831pwt6uVs2QEjs1Ojd1/9rpGlvoP27cAB3IPdBSpI93KH3OghhQjpH5p9K&#10;0lKwOordRXbYRzZiBEK2gtjWYdkt62lXGs79ShgfbMDOq/Dk+wmgBkATR5owjZ8RTwmopkk4OSDS&#10;bwbTniswSPY85urPqcdIVjUHMITAMSNn0ej5oXvrp848HiZOOA8jJ03coeN66W0au2EaTueHaLxn&#10;DX07Gq3NyE4jSFVfh+V/H7JmCkqfitUje7i1BMmQm2dNoaNPEVaZ9h6KUf0evf2/QXHvdQOyBS+e&#10;gVEEh4iHjAlFGjRKLr7Y1gYKnpEt/1oTTGDVxwawnXphiBWS7oRR4kNH7M8s9mdIk4Ooka1syzQn&#10;ylRV61awVQlPMlze8BtI/0umWQb1M1qB3tiB8PrxkjFUGKZQeuiTsS6VDtPoO0jGvkb2uZC7JGNT&#10;igZhGmvyjIAs+3Spk3EUdOwJd5S30eclF2MuxuCCb8fa0DrJxWeKz6ObIuz63wp2gMURRwQIAzwG&#10;5v53U7AHF4544ZYbujHc3qDAihJdSO0KLC8GlGCF5aUaHNu76jeXWBeO+BE5IjnhCJ1E3h1HhBeO&#10;eIkj/Nhcwk45Iuju9BeOyPYuknu3IfMuALgTCtXD2xAG0vGdXr8GhFepemX32hff1e739d1k93J6&#10;/C8A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DBBQABgAI&#10;AAAAIQAjGN6m4AAAAAkBAAAPAAAAZHJzL2Rvd25yZXYueG1sTI9BS8NAEIXvgv9hGcGb3Y2xGmM2&#10;pRT1VAq2QultmkyT0OxuyG6T9N87nvQ2j3m8971sMZlWDNT7xlkN0UyBIFu4srGVhu/dx0MCwge0&#10;JbbOkoYreVjktzcZpqUb7RcN21AJDrE+RQ11CF0qpS9qMuhnriPLv5PrDQaWfSXLHkcON618VOpZ&#10;GmwsN9TY0aqm4ry9GA2fI47LOHof1ufT6nrYzTf7dURa399NyzcQgabwZ4ZffEaHnJmO7mJLL1rW&#10;KuEtQUOs5iDY8BS/8nHU8JJEIPNM/l+Q/wAAAP//AwBQSwMECgAAAAAAAAAhAOvW88DdAAAA3QAA&#10;ABQAAABkcnMvbWVkaWEvaW1hZ2U0LnBuZ4lQTkcNChoKAAAADUlIRFIAAAASAAAAGggGAAAAup0M&#10;OgAAAAZiS0dEAP8A/wD/oL2nkwAAAAlwSFlzAAAOxAAADsQBlSsOGwAAAH1JREFUOI1jZGBg+M9A&#10;IZCRkXnCRKkhMDCMDWLBaQMT07+vX79yE2sQIwOOWGNmZv77588fnBZhWEyswqFnEM4w+PfvH9OS&#10;JUtiiDGEi4vrG87AJgUM8yyCN8GVl5d3EmMIPz//x9GUTUeD8KZsTk7O71QxiBQw+MKIagYBANgN&#10;Hv9OzUC3AAAAAElFTkSuQmCCUEsDBAoAAAAAAAAAIQAtvZ6N5wYAAOcGAAAUAAAAZHJzL21lZGlh&#10;L2ltYWdlMi5wbmeJUE5HDQoaCgAAAA1JSERSAAAARwAAABoIBgAAAOWgQTYAAAAGYktHRAD/AP8A&#10;/6C9p5MAAAAJcEhZcwAADsQAAA7EAZUrDhsAAAaHSURBVFiFvVl7TFNXGD+1hVIoqQyoPC0aWCE8&#10;xkMKLFBeKsSFJqu0BBYnLEOTGSayGEcMmQkZZItjOCXZwMciAUeFGVhQ5hxQwfEarwbkoQJFKWnB&#10;rqVCW/q4+2Nr0tzdc7nQsl/y/XHO9/2+77u/nvs4p6SCgoKbm5ubjgCFkJCQqYsXL36Jnt8ppqen&#10;g+vq6go7OzvTpqamQvR6PRUAAGg0mtbDw2M1KCjoWXx8fD+Px2vjcDiDJBIJsaWeWq1m3L59+8Pm&#10;5ubs8fHxd9RqNQMAAJydnTcYDIba39//ZUxMzHB6evrvWVlZvzg6Om7+JwmNRtsAACBoS05O7kYQ&#10;BNhqHR0dGVwuV4xVA2ZBQUGzV65c+dRgMFC2W08mk3mfPn36excXlzdE67m7u6/W1NR8YjKZ9ljn&#10;2jVxzGYz6ezZs9XbEQVtCQkJf6hUKgbRml1dXSnu7u6rO62XkZHRsb6+7ryr4pjNZlJJSck3tghj&#10;MS6XK97Y2KBtVXNkZCTK1dV1zdZ6mZmZD8xmM2nXxKmoqCjdqgkvL69lHo/XKhAIREwmU44Xy+fz&#10;WywNY9mLFy8O4uWg0+ma48ePNwuFwiaBQCBisVgLePVqa2sLd0UciUQSTiaTjbDCLBZrYXx8PML6&#10;YlUqFSM1NbUTr+HW1lYebJXicaOjo4flcjnTmmMwGCh8Pr8Fxjlw4MCcyWTaY3dxcnNzG2FFfXx8&#10;lubn5wOweFKpdD+dTtfAuIcPH/4Ni/fo0aN0GMfR0VH/9OnTECyeTqejxsXF9cO4PT09iXYVR6PR&#10;0GH5AABIRUVFKR7/0qVLX8C4FArFoFQq3dCc/Pz8WzBOUVHRd3j1Ghoa8mDcy5cvf0ai0WgbWq2W&#10;BlBITk4Wd3d3p6Dn8XDv3r33+Xz+zzD/wsJCAIvFksL8MpnMx9fXdwnmb2pqyhEKhSLL2GQykZlM&#10;pkKpVL6FFT86OhoVGRk5Bsu3tLTkW19ffwLLFxUVNWrXlVNcXPwtVi4AABIZGTlKJEd4eLgEluPc&#10;uXNV1rHDw8PRsFg3Nzcl3kOciO2BqboTTE5OhsJ8eCvCGqGhoZMw39TUVIj1eGxsLBIWy2azZ2z9&#10;yqbYQkbj1atXfjAfk8lUEMmBJ6JMJvOxHkulUhYs1tvbexk9J5FIIubm5g4S6QMAO4uj0WhcYT5P&#10;T88VIjnodPobmG99fd3Fegx71gAAgIuLyzp67vr16x9fvXq1iEgfAAD73lZ4wNzYYQBrE2wB+jYx&#10;GAwOsFgHBwcD8e6wYVdxsH4tC7DeiFhQKBRMmA+9qsxmM7R/PB9R2FUcrPvcAryLtoZcLt8H86Gf&#10;R05OTjpY7OvXr92J1MODXcVhs9kzMN/z588DieRYWlryhfnCwsImrMcBAQELsFisN+eFCxe+Ghsb&#10;i7S26urqYmgz9vzOuXHjxkdYuQAACJVK1Wm1Wic8/vz8fACMDwBA2trasqzjnzx58i5e/OLiov9W&#10;PV+7du0MjG/XlXP06NGHMJ9er6e2tbXx8PgNDQ0fwHw0Gk2blpbWaT3H4XAGGQyGGsYRiURCvHoA&#10;ANDb25sIddp748nhcAaw8oF/v5KNRiMZizc7Oxvk5eW1DONmZ2ffxeLl5OT8BOPs3bv3L6lUuh/W&#10;a09PTyKFQjHA+KSkpCQxgiAktGjOzs4bLBZrcSvl6XT6m6qqqhLL+M6dO7l5eXmNsPjy8vKy0tLS&#10;SjKZbAIAAKPRSOnv748XCoWi5eVlbxhvYGAgjsPhDKLnu7u7U1JTU7tgvIiICEl9ff2JiIgIifV8&#10;X19fQkZGxq9432YA4NyzRMzDw2PF+tcwm82kzMzMB3icwMDAZ0eOHHmYlJT0GO+YwmLnz5//Gm+1&#10;4p3NWCwmJubP7OzsuwKBQMTlcsUkEslM4PrsKw6CIGBtbc310KFDQ7bmBgAgBQUFN9EH32hTqVQM&#10;Nps9vdMaOIdl9hcHQRCgUCg8o6KiRmzJffLkyR+J/gMxMzPztr+//+J2a0RHRw+3t7cf+1/FQRAE&#10;6PV6x8rKys/9/PxebidnbGzsYEtLC3+7L4OVlRWPU6dO/UClUnVE6uTn599SKpVuXV1dKVh+UmFh&#10;YS2wAegHMhZMJhNZLBYn379//9jQ0FDs3NzcwdXVVQ+dTucEAAAUCsUYHBw8zeVyHxcWFtbhHVAR&#10;gVwu31dTU3Omvb39vYmJiTDr/Zqrq6smMTGxt6ysrDwhIaEPgH92942NjXnoPH8DFpZU3fhbqxwA&#10;AAAASUVORK5CYIJQSwMECgAAAAAAAAAhAHkvy5P9JgAA/SYAABQAAABkcnMvbWVkaWEvaW1hZ2Ux&#10;LnBuZ4lQTkcNChoKAAAADUlIRFIAAAE+AAAAPwgGAAAAeROkIQAAAAZiS0dEAP8A/wD/oL2nkwAA&#10;AAlwSFlzAAAOxAAADsQBlSsOGwAAIABJREFUeJztnXdUFMnWwG8PE8gIQwZFkKgkUUwoiGBAwbQo&#10;GNaM4JoDrvrUNb3VZddd0yomdA0YYA0IyoooghEBQbJIUkCykhlmmP7+4PV7fON0T08ABp3fOX3O&#10;2FV16w7W3K6uuvcWgibSUOhpEHobMAa8A3mLXJA3ewvy5rkgb54LCua5QGXW9LR6MmTI+LpApMLw&#10;EUFl1oDSiOdgsGMXKDkk97Q6MkTj/fv3/Wxtbd+0trbK02g0dmZm5qB+/fq972m9ZHybUHpaAYFw&#10;aphQF+UJWSOSIH/uNWh9a97TKskQnn79+r0/duzYKhaLxWhsbFTevHlzUE/rJOPbRW6Xn9yunlaC&#10;NC1Zg6Dy5A/A/qgPivavQU61obu6ZrPZNA6HQ2tvb6dSqdT27ur3a8LW1vaNmppa/T///DMxMzPT&#10;eujQocnm5uZve1ovGd8e0v+qiwci3wpm4dNBbcI/XdVFdXW15unTp/0uX748Lzs724rL5VIAADQ1&#10;NatdXFwee3h43JszZ84VRUXFZmFll5eX616+fHnetWvXfNLS0uza2troAADq6uqfRo0a9WzhwoV/&#10;eXl53ZGXl28lIy8/P3/A+vXr/wAAWLt27WE3N7dYYXXCWLFixYnS0lIDBweHlF27du0SVQ72/Xjv&#10;P3782KW+vl6VyWTWjBo16hlveXh4uDedTm8TJJ/L5VJiY2PdgoODA+Lj452rq6s1AQBoNBrbysoq&#10;e9KkSdE+Pj7XHBwcUsjqvHHjxoN5eXlmZOsDAFhbW2f8/PPP24Rpw8vp06f97ty544VXTqfT20xM&#10;TArGjh0b5+rq+khBQaGFrOy7d+9ODg4ODhBFJx0dnQph2/UK0EQa2muvJNVmtP7JaBRFQZIXh8OR&#10;2717904Gg9EKACjRZWxsXJCQkEBah7a2NlpgYGCQnJwcR5BsTU3NqqtXr/qQkZuSkjIYa3f+/PmF&#10;4nx/c3PzXABAJ06cGC2OnB07duwR9B35XS0tLfKCZD99+nSUpaVlNhl5y5cvP9nU1KRIRmdHR8dE&#10;YfV1cXGJE3fMrVmz5jDZ/uTl5VsWLFjwV0lJiQEZ2cePH18hyv9DQUGBsaR/W9JyUXEtoprHXVBy&#10;fCnAbkoGlE0H9kc9YH/Uh7ZSA2B/1AdODVNgO26LAuRNiwKL++MktfGBoigSEBAQfObMmWUAAHp6&#10;eh83b94cNHXq1AgNDY1aLpdLycjIsD558qT/lStX5hQWFhq7uLg8DgsLmzVz5swbRLI5HA71+++/&#10;v4jNgiwsLHLXr1//h6enZ6SGhkYtiqJIXl6e2ZkzZ5aFhIQsqa6u1vT19b1aX1+v6ufnd1oS36+n&#10;WLJkSQjZ2aucnBzhUsI///wz0cvL6w6bzabR6fQ2Pz+/08uXLz9lamr6DgCgqqpK68GDB+5Hjx5d&#10;nZaWZnfq1KnlaWlpdo8fP3ZhMBgsMjpoaWlVeXt7h5Opa2ZmlkemHll27ty5B0GQ//cmVl9fr/rq&#10;1SvHp0+fOrW2tspfuHBhwYMHD9zv3bvnYWtr+4asbB8fn2saGhq1ZOqqqKh021JSt4M7myo/vrJH&#10;rXJTmh1atP4wmqJbLXDml6JbjTZnDpREv7t27foJ/vPEmzlz5t9EM4UbN27MoNFobQCAqqur11ZW&#10;VmoRyV66dOkZTPayZctOt7W10fDqFhYW9sdmXgiCcK9duzabSLa0z/hqa2vVJfH/8/z58xGKiopN&#10;AIBaWVllEc1KWCwW3c/P7xSmw549e3YIko/N+IYNG/ayS8c3z9V5xtfe3k7Bq/fx40fdVatWHcXq&#10;qqqq1iUnJzsQye4848vMlMzvpLdf0mv4sKu9lYFWh85DkzU/Exq/zJGJKJeLiNNXWlqaLYVCaQcA&#10;1NraOr25uVlBUJv9+/dvwQaVv79/MF692NjYcVi9cePGxbLZbKog2dnZ2ZYqKir1AIAymczqz58/&#10;q+HV/RYMX2trK8PU1DQPAFBlZeWGt2/fmglqw2Kx6FZWVlkAgCooKDQ3NDQoE9WXdsOHXT///PNW&#10;rL61tXU6URuZ4fvykn53FgqDBcw5l8EqYQQwCF4pmpIc4dPfs8Tp6o8//liPbWCEhIQsIbOAvGrV&#10;qmOqqqr1AAC3b9+ehlfv6NGjqwEAqFQq5+zZs0upVCpHkGxLS8scbNG8pqaGeeXKlTlkv8vXSHh4&#10;uPe7d+9MAQAOHDiwhcwrJp1Ob1u5cuWfffv2/aCpqVmdk5Nj2fWadj1bt27d7+vrexUAICMjw/rR&#10;o0euPa1Tb0L6DR+GgmUODHwyHFScH+PWKdnxM3A7dkeFpbW1Vf7GjRszAQAcHBxSHB0dX5Fpp6ys&#10;3Lhv377ta9asOeLj43MNRVGEt05VVZVWZGSkJwCAm5tbbP/+/YvI6rVw4cK/sB3Oc+fOLSbb7mvk&#10;woULCwAAGAwGa/HixefItlu5cuWf79+/7/f+/ft+Q4cOTeo6DbuXTZs2/YZ9FmXX9lum9xg+AACq&#10;+icwuTAXKMqNfMtZ+QOg+i+RjMP9+/cn1NfXqwIATJw4USgXmdWrVx89fPjw2kOHDq3jXZQGALh5&#10;8+YMDodDBQDw9PSMFEa2iopKg6ur6yMAgMTExGHFxcVGwrT/WqisrNR+8OCBOwCAk5PTU1FciL42&#10;HBwcUiwtLXMAAO7cueOFjTEZguldhg8AgK5fBgY7f8Itr73uK4rY169fD8Y+jxkzJkEUGXikp6fb&#10;YJ9Hjx79RNj2Li4u/53lZmRkWEtKr95EWlqaHbYM0fnv8S2DIAiKjScWi8UoLCw07mmdegu98wmh&#10;vfIoVP+1GFoyvzQCDQnOwKlhCpvcoLy8XBf73Ldv3w8S0PK/YI61osru3KazrN7E2bNnl5KZpc2d&#10;Oze0T58+n3nvl5aWGmCfhVkqEJWKigqdEydOrBBUT1VVtX7evHmXu1ofPPT09D5in5ubmxUF1b96&#10;9apv5zZ4TJs27ba+vn6ZuPpJK73T8FFobNBZ9zsU+YV8WcilQN1Dd2DOuiaqeBqNxhZHPSIE+ajx&#10;g8xGiLQTGBj4K5l648ePj+Fn+DpD5IuXlJQ0tKqqSguvnEajsd3d3R8I0qO4uNjohx9+OC6onomJ&#10;SUFPGj5+SytE7N27dweZeoMGDcqUGT5ppM/kSAAEBfhyMwFYwoUcyeh6Bg4cmEXGgJMJVWOxWAy8&#10;sp07d+65d++eB165hoZGbU2NYOd4BQWFFjJxxIaGhiWC6kgTFhYWuWQcyZWUlJq6Q5+eovcaPppW&#10;FdANSqGtxPCLMlahibDiOj85ybwyiCqb6EeLR2trqzw/Wb2JJ0+ejFZXV/8kCVnYJhQ/aDQam9+M&#10;kM1m07A1QjLY2Nikv3z5crioOnYXDQ0NKthnMlEpN27cmDlw4MCsrtVK+pGM4eO20aHp1TCR2lIY&#10;LFAaSsp15Avofd/zNXzsSh1hRXV+cufn5w8YPHjwa5F04kPnNbqCggITYQO/c3NzLbDP32oOu86v&#10;XUQ723i+lAEBAcEnT5707wrdepKsrKyBAAAUCoVrbGxc2NP69BYkY/jaP/eBHFfRd0KN/gwAbb+T&#10;QrdD2+X43qeQz1yB0TmDx8OHD8eRjdMEAMjJybGsqKjQAQBwdnaO552VdZb96NEj15EjRz4XRre7&#10;d+9OBuhY6xMmLvNrwsbGJh373HkH/lvm06dP6g8fPhwH0OGJQDYOWYa0uLMUr/kTuP97nSMNp5b/&#10;Wg1FQWgfr3Hjxj3EFtWjo6MnCfNatGrVqmNjx46N8/LyusPvVdTT0zMSWzOJiIiYKoxeRUVF/d+8&#10;eWMLADB58uS7ZAPMvzb09PQ+Ojk5PQUAiI+PdyazTteZ3robTkRYWNgsNptNAwD4/vvvL/a0Pr0J&#10;6TB80C6HO3vDg1OrAayO8KUvoOmWC6sBnU5vw7KrFBYWGoeHh3uTaVdeXq4bHx/vDIDvo6ekpNT0&#10;3Xff/Q0A8PLly+FPnz51IqvXL7/88iP2eeHChX+Rbfc1MmfOnCsAHet1x48f/4Fsu4aGBhVs1vy1&#10;UFFRobN79+6fADo2YrDxJYMcUmL4APjuzhLx+a4nbpmI6bTWrVt3iEKhcAE6knG+f/++H1F9FEWR&#10;nTt37sGeumvWrDmCV3f9+vV/YLPB+fPnXyIzYwkPD/fGQpEsLCxyhY36+NqYP3/+JS0trSoAgP37&#10;929NS0uzE9SmpaVFYfbs2ddbWloUul7D7qGyslLbzc0ttqysTB+gYydbkAuQjP+PlBg+BO24SIKi&#10;CFQcXo9brjxMJMNnY2OTvn///q0AALW1tRru7u4PEhMT+W7acDgc6r/+9a9/nz592g8AYOzYsXFE&#10;oW729vap2BO6qKiov4eHx72CggK+u89cLpdy8eLF7xcsWHABoCNs7eLFi9+TcfX4mlFTU6s7e/bs&#10;UgqFwm1paVFwd3d/QOS60tTUpOTp6RkZHR09acSIES+6U1dJg6Iokp2dbbVv377t1tbWGZmZmYMA&#10;OjZtZOeXCI90uLP0/XUDyAnhN/T5zlRoTrPnW6ZgmwZ00X2rNm/eHFRTU8MMCgranJeXZzZ8+PCX&#10;EyZMuO/l5XVHXV39E5fLpbx79870/Pnzi7AZ4ahRo56FhYXNEuRqsn379n2NjY3KQUFBm1+9euVo&#10;bm7+1tvbO3zy5Ml31dXVP6EoiuTm5lqcPXt2KbaTq6ys3BgdHT1JUNIELpeLGBoafgAA+Omnn3Zh&#10;RpYIbW3tyhcvXozgvc9kMqsNDQ0VsrKyrExMTAoEyQHoiAgYNmxYIl65vr5+GVlXnKSkpKF4Lhde&#10;Xl53QkJClixatOh8dXW15uTJk+8OHz78pYeHx71+/fq9V1buiOPOzMwcdPHixe8LCgpMZsyYcXPu&#10;3Lmhs2bNCiPTPwDAq1evHMnGAxsYGJQKm66eiP79+xfx/q0+f/7ch9eNZ9OmTb/98ssvP2JvKWRw&#10;cHBIIVs/MjLSc9y4cQ/Jyu5VSCQfX1uFNl8Zb6xz0M/RkwivukeuQuXRY5UYoCl6Vbh6V5xeLm6u&#10;Li6Xi/z1118LjI2NC4AgNTeNRmtbtWrVUTJ5+3hl9+vXr5hINgCgEyZM+CcrK8uKjNykpKQhguTx&#10;Xnp6emX8ZJmZmb0VVtbjx4+deeWImno+IyNjkKDvGxMT425nZ5dKJIdOp7O2bdv2bxaLRb9x48YM&#10;AEA1NDRqiOSKknre0NDwg7hjjmzqeQ0NjRp/f//gpKSkIWRli5p6PiYmxl2SOfCk6cI/bKjf4VWg&#10;s+JPvmW8sCu1IdXwS980peEvYGDCSFIyyMCp1YDcyfehOWUI33I51XqwKzIAOZzsLULC5XIpDx8+&#10;HBcRETE1Ly/PDMt+wWQya1xcXB7Pnj37OpMp2oHnmOybN2/OyMnJscTWCfv06fN5+PDhL+fPn3/J&#10;yMiomKy8hoYGlaSkpKHC6ECn09uwndLOvHjxYoSwa2KDBw9+zbvOlJWVNVCU/Hfu7u4PsByHRKAo&#10;iqSkpDhcuXJlzps3b2wxR299ff2ysWPHxk2bNu02FpdaVlam/+LFixF0Or2NaK300aNHrp8+fVIX&#10;Rl8FBYUWDw+Pe8K04SUtLc0uPz9/AF45giCokZFRsY2NTbqwIZUFBQUmqamp/N+QCBg9evQTbW3t&#10;SmHb9QZ6j+FrKzGEt9OioCXdFrdO3182ge76gxLpT4YMGV8tUrK5IYCGBGfIHJFMaPQU7V+DzurD&#10;3aiVDBkyeinSb/iqLy6EnAkPgVOpjVuHotIAxucWANL7s5jIkCGj65Fuw9f6zhSKV50AIHJulmsH&#10;09DZoDgoo/sUkyFDRm9Gug1f9cVFwCVYZEeoHDC5MA/UJkZ3n1IyZMjo7Ui34WPh73IBAIDO+oPi&#10;JByVIUPGt4l0Gz55AccHlv++CaovLuwmbWTIkPGVIN2GT3PBOaAQRXS0y0HhsnPwKQL3PFsZMmTI&#10;4EW6DR/DuBD6B/sBEJ1TgSJQsCAUmlJlOdpkyJBBCumI1SWC6XMF6Pql8G5OGK5LC7dZEQqXnoeB&#10;L4YCpesOCuoOUBRFSkpKDLE4YCqVylFWVm40NDQsUVNTq+spvTgcDvX9+/f9Pn78qIfdo1AoXAMD&#10;g1IDA4NSUQ5RkvH1weVyKcXFxUZY5hgqlcpRUVFp6BxHLQ1Iv+EDAFAZEw+DXgwhjNxoSbeFikMb&#10;QC/wF1G7GTBgQD7ZugwGg6WkpNTEZDJrrKyssh0dHV9NmTIlSlTjlJuba3Hq1KnlFy5cWICXNNPI&#10;yKjY1dX1ka+v71V3d/cHZIxNaGjo3B07duzlVxYUFLSZKI8bl8ulREdHTwoPD/e+devWdLxQLiaT&#10;WePp6Rk5Y8aMm56enpHdZQTT0tLssByKRMjJybUrKSk16erqlpubm791dHR85e7u/kBXl3zexqSk&#10;pKE+Pj5ib6RFRERMHTRoUKa4cnipra3VEJTIojPy8vKtSkpKTVpaWlVWVlbZI0aMeOHh4XFP1EOG&#10;3rx5Y3vy5En/0NDQuZ8/f+7Dr46pqem7cePGPZwzZ84VZ2fneDLJEvz8/E5jWaZ5efr0qRPR/+HS&#10;pUvPxsXFjeVb2KVJCjJHP5docDG7molmDEvG1TlJvQHl1KuIKh9ECOTufNHpdFZgYGBQQ0ODMtk+&#10;3759azZ+/Pj7wvZlaGj4ISQkZDFXQIKHEydOBODJOHfu3CIivQYPHpwirF6DBw9OKSoqMuqOQPOX&#10;L18OE+f/a9iwYS8vX748t729nSKor4SEhNHijg8AQFNSUgZ3xd+iqqpKU1zdFBUVm3bv3r2ztbWV&#10;Qbbf1NRUOycnpyfC9mViYpIfFhbmLUi+p6fnHTwZJSUlBkRtPTw87uLq0KWGL9W0CC0/tprwqjzj&#10;h3I5cqT7Yn0wRJN1avCzswSvEHXwSGJgAwDq5OT0pLGxUUlQfzExMe4KCgrN4vS1ZMmSs0TGTxTD&#10;l5CQMFpDQ6NGVJ20tbUrUlNT7briB975EtfwYZe7u3tMXV2dKlFf34Lhwy4PD4+7bW1tNEF9hoWF&#10;edNotDZx+goMDAzqKsM3adKke7h9d6nhI3sVrTkmVGqq2pszcGWl26cLJasLDB8AoD/++OMBQT9a&#10;JSWlRkn0tWXLlv2SMnwfPnww7NOnzydxdbK2tk4XNBuVFsMH0DFT/fjxo67M8HVcv/3220ai/u7f&#10;vz9eXKNHpi8iw1daWqovquGTjjW+yhMroe+BQEBIno7WZ9otULBOh5YMmy/KWjKtoa3EEBj/O9JR&#10;XNTU1Op40w7V1dWpPXz4cBzeObnBwcEBe/fu3cEvhVBhYaGxh4fHvaamJiW8PnV1dcudnZ3jBwwY&#10;kF9XV6cWEhKypPP5up05cODAFnNz87eLFy8+J+x34+XgwYMb8dZoADoOPDIyMipub2+Xe/DggTte&#10;FumMjAzr+Ph4ZxcXl8fi6iQq2BoSiqIIihIfbfD69evBbm5uscnJyUPIHLjdm9DW1q7kTShaXV2t&#10;GRcXNxZLtcbL0aNHV2/YsOF3fslj09LS7GbMmHETS6XGj759+35wdnaONzIyKq6srNQ+f/78Iry+&#10;Nm3a9Jupqem7adOm3Rb2u4mMVMz4Emko2k4+mSeKooBWnl+MK6smbJYkZ3x2dnap/OonJyc76Ojo&#10;lOO1e/Xq1VB+7by8vCLw2gAAeujQobW8s6WcnBwLohmilpZWJb/XNWFmfE1NTYqqqqp1/OpSqVT2&#10;nTt3PDvX//TpUx97e/vXePL9/f2Du2q2hwqY8fn5+Z3C6nG5XOTdu3cDgoKCAvv27fue6G+/Y8eO&#10;Pfz6IprxLV269ExFRYU2mYvMK6QoF9GMz93dPYZfm7i4OBc1NbXPeO34rdVyuVxk5MiRz/DaIAjC&#10;vXDhwve87RITEx2pVCobr52xsXEBi8Wi87YjmvGVlZXpEf1NJk6cGI3XVrr9+IhQ94zALWt6Nbw7&#10;VHBwcEjZtWvXLrxy7KzdzuTk5FjeuXPHC6/Nvn37tq9du/Yw75PWwsIiFzsPhB9VVVVaeIdpkyUt&#10;Lc2ON705hqOj4yveBJ59+vT5fPDgwY148kRJQtoVIAiCDhgwID8wMPDXlJQUB6Ld++Dg4IC2tja6&#10;MPIVFRWbtbW1K8lcwiYR7UpcXFweb9q06Te8cn7j98mTJ6OfP3+Om2PzxIkTK/gddeno6Phq27Zt&#10;P+O1KywsNI6NjXUjo7ckkA7DJ6daT+ykzAcqswYYOAOYTZDCSsIQbafzO5v3ypUrc/DqKykpNa1b&#10;t+4QXnlAQEAw0Y9WXMNXV1enhleG91ozevToJwUFBSb8rtDQ0Lni6NMVaGpqVkdEREzFc6WoqqrS&#10;io6OntTdevUUOjo6XyYQ/g/t7V9mRSIav7q6uuXLli07g1e+efPmIOyUPH4IO37JnuHCDykwfBQu&#10;DAidDRQRThCjavBP+85txl07kzR4a3yKiorNI0eOfM57n2i2N2PGjJtEflQ0Go1NdHB0TEzMeLx1&#10;FHFJTk4e8vfff3/He59Op7cZGxsX8rv09fXLukIXcRk4cGCWu7v7A7xyYQ99783gjV9NTc1qOzu7&#10;tM73UBRFiMavr6/vVSIfTiUlpSYiX0hJP3BQgnVdyfxIqJrVYP9BV6S2CJUDVNHOrcBNPEqUykqC&#10;NDQ0qPz5558r+ZWtXbv2sKamZnXne42NjcpEZx+QObfB3d39Ad7rdX19verbt2/N8U4oEwTR+SEo&#10;iiLe3t7hY8eOjRsxYsQLOzu7NFtb2zfm5uZvqdTelwB2ypQpUffv35/Ar4zfyXNfIzU1NcyzZ88u&#10;5Ve2bdu2n3lPmSspKTEsKSkxxJNHdvweO3ZsFb+y4uJio4qKCh2iWWhnxJnxScbwIRQu0MgpK1Ha&#10;PvA/8JumQ9ojnww1NTVM7PxcjPr6etWQkJAlWVlZA3nrz5kz58qePXt28t7PycmxJHoKkZkhWVlZ&#10;ZROV5+TkWIpq+Ozt7VP19PQ+dg5L4yUuLm5sZ294BoPBsra2znBycno6efLku2QjSnoaonN28/Pz&#10;B6AoipD9YWVmZg46c+bMMjJ1p0+ffov3gQgAkJ6ebvPy5UuBa9OjRo16Juz/b0lJiSHv+K2trdU4&#10;derUcn678qtWrTrGb8kFO8sXD0mM39zcXAuyhk8cpMOdRRTYldrQhvP0YfQvlGRXJSUlhsuXLz8l&#10;qJ69vX3qxo0bD86dOzeU3xpSaWmpAVF7ovUPDA0NjVoGg8HCe0XBYiRFgUajsVeuXPnn9u3b95Ft&#10;w2KxGMnJyUOSk5OHHDlyZI2JiUnB77//vqFbXRNEQF1d/RNeWWtrq3xDQ4MKmZPeAAAePnw4Di+s&#10;ipchQ4Yk8zN80dHRk8gcDH7kyJE1whq+nJwcSzLjd9iwYYlbtmw5MH369Fv8jL4kxq8g4yjM+BX0&#10;YCKaZEjBGp+IfI7CXWsAhoA8fl0Ei8VipKam2uMNkMbGRmWi9mSP8iNaB2xublYkIwOPDRs2/D50&#10;6NAkUdsXFBSYTJ8+/db27dv3EQ28nkbQrBTPZ/JrpqWlRSElJcWhspL/5iDR+EUQBCVz1KqgQ9rF&#10;Hb9k6Z2Gj9tGh/I/NvEvpHBBdRzuwnVXkp2dbXXw4MGNJiYmBb/99tsX+gkyBHQ6uQ0eog0McY2N&#10;goJCy/379yeMGjXqmThy/v3vf/8rMDDwV3FkdCWCAuQZDAaru3SRFtLT02327du3vX///kX81v6I&#10;xpacnFw7mbVeQZtvwoxfcWZ8vfNVt+LoWmjF8RFTHvUUaF++SoiDgoJCi7W19ReHGVVWVmoXFxcb&#10;8d7ncDjUwMDAX6lUKqfzWomgp11LS4uCoOwura2t8ni+dgAAkkj9o66u/ikuLm5sSEjIkl9++eXH&#10;wsJCY1HkHDx4cKO/v/9JM7OemYETQeSrh2Vz6U59uhIVFZUGS0vLHN77ZWVl+vzeTlpbW+WXLVt2&#10;hsFgsObPn38Ju080fjkcDpXD4VAFGb+qqiotonJhxm/Pb250J20lhlC27yfccqbPFUl3aW5u/jYx&#10;MXEY730URZHQ0NC5y5YtO8Pv1Wjr1q37Fy5c+Be2niQoDVJVVZUWmTpE5QYGBqVE5WSh0Whsf3//&#10;k35+fqdTU1Ptk5OTh7x+/XpwamqqfVpamh3ZV5KoqKgpRL6JPQW/BxaGoaFhiTA71c7OzvHe3t7h&#10;ZOoaGhqW8Ls/YcKE+yoqKg2C2o8ePfoJWb0whg8f/jImJmY8730URZHjx4//sG7dukP8ZmLr1q07&#10;NGvWrDBs9ktmbOrp6X0kqoP3Go0hqfEriN5l+Di1GpC/IBS4ODGuDJMC0Fx8trvUQRAEnTdv3uXa&#10;2lqNNWvWHOEtb21tlb969arvihUrTgB0GFAieQUFBSY2NjbpRHXKy8sJ3YZE3dHFg0KhcB0cHFIc&#10;HBxSsHvt7e1yeXl5Zs+ePRsVFBS0OTc31wKvvbBREN0Fbp426IjIEUaWnZ1d2urVq4+Ko4+dnV0a&#10;r99cV4MgCLpy5co/Kysrtfl5IdTU1DAjIiKmzpo1KwxA8PgtLCw0FmT4BI1fQbu+nRE0tr6OzY2W&#10;HEvIGv0SGp+Mwa1jsHebSI7QYkI0IN68efPfxKmamprVRkZGxXh1yfiPRUVFTcErYzKZNaampu8E&#10;yRAXOTm5dktLy5wlS5aEJCYmDuO3DIDBL3qlp0FRFImMjPTEK+cN6P/aIRq/aWlpdthnMzOzPKJZ&#10;qbjj18zMLI/MBglGbW2tBlE50VuJ1A3KL+CyGFAdOh+yx7wA1jtT3HqKQ5JA47uwbtSMFLw//PHj&#10;x8fg1b19+/Y0oqcUiqLIpUuX5uOVe3h43COT1RYPPz+/07Nnz77O78JzXFVVVa13cnJ6iidTGg3f&#10;zZs3Z3R+IHWGQqFwyWR1/lbo/P8nJyfXTvRQuHXr1nQiWWw2m3bt2jUfvPIpU6ZE8d4jcinKzs62&#10;witDURTB865QU1Ork7pB+V+a0+yheMNhSDUqg8JFF6EdP44UqFpVYHJ+PiCi/+jFITk5eQheGe8i&#10;OZF/W3Z2thXREzEWaSUsAAAGkUlEQVQ0NHRufj7+WcNEaeTJ8Pr168FhYWGz+F0JCQm4M22iGF9j&#10;Y2OJ+lSKy7Nnz0YtWLDgAl75pEmToqU11K6rSEpKGopXJsz4TUhIGEM06zt+/PgPeMcqAADwWycl&#10;WnbYu3fvDrxZ3aVLl+Zj59bwMnTo0CT8Nb7PUV7AqdYCQLremKBsOrDLdYFdZgBtZfrALjMATg2T&#10;VFs5tTqwuDsBFCxyu1jLL2hsbFQ+evTo6p07d+7Bq8Obj278+PExRkZGxXiL65s3bw4aM2ZMQufd&#10;XRRFkevXr89euHDhX3j9GBsbF5IJGSLCwcEhBc+Ib9y48aCVlVW2vb19auf7ly5dms8vhhegwyXE&#10;zc0tVhydRKW6uloTCw/kcDjUnJwcyxs3bsyMiIiYyi/4HqBjRrN3794dwvZVW1urQTYTjYGBQSmZ&#10;TYzuoK6uTm3//v1bDx06tA6vjqur66PO/545c+aNwMDAX2tq+P8+169f/0dsbKxb5x1gFEWRkydP&#10;+hNtcg0ePPg1v9j2uXPnhm7ZsuUAv82X9PR0GyyE08nJ6SmNRmNzOBzqrVu3pgcEBATj9bV06dKz&#10;CJpIE3lLuMehKDaD+b3xoDJSLJ8zDLztcQRBUH5b+S0tLQpEr3JWVlbZGRkZ1ryvnzdu3JhJNDtj&#10;Mpk1vr6+V+l0eltpaalBQkLCGKIwMgRB0KioqCn8DF9wcHAAtrnCy7lz5xYvWrToPPbv2NhYN6Lg&#10;fUVFxeYZM2bc1NbWrkRRFMnKyhqIF+8KALBkyZIQvFhQSZCYmDhs+PDhLyUl7/Dhw2v5bVIBdKRj&#10;GjNmTIK4fdy+fXva1KlT8VOqiUh1dbUmXuQEhULhKih8meRX0PgdM2ZMQnx8vDPv/dOnT/sRRYLo&#10;6+uXeXt7h8vJybUXFxcbJSQkjCHyRqDRaOzHjx+78DN8AB0hoFevXvXFay8M+vr6ZUVFRf3xE5FK&#10;+5XUpxH9HDNekskcgSBBpbAXhUJpj4mJccfra9++ff+SVF/BwcH+eP0Ik4iUy+Uibm5uDyShk6Ki&#10;YlNubq55VyTdxC5JpZ5HEIR76tQpP6K+JJV6/vbt21O74m8h6dTzDAajFS+RLpfLRdauXXtIUn/7&#10;69evEyYOzsvLM1VWVm6QRH+hoaFzUBTtBZsbvCA0Nmj/cAxscwaAmjvuRkFP0qdPn88RERFTiWZP&#10;27Zt+3nVqlXHxO1r//79W/39/U+KKwegY+Z47ty5xeLuDKuoqDSEh4d7C3J/kAbU1dU/Xb161dfP&#10;z+90T+siLejo6FTcv39/Al7oIoIg6O+//75hzpw5YvnMIgiCBgcHB2DuMniYmpq+i4qKmqKhoVEr&#10;al8UCoV79OjR1ZjOvcvwafiGgnW6JRgdWt0j2WAEQKPR2D4+PtdSUlIc+O1QdQZBEPTIkSNrzp8/&#10;v0iY810xzMzM8u7evTt5y5YtB0TX+Ev69u374enTp06+vr5XRWlvbW2dkZiYOEzc9cauxsrKKnvX&#10;rl27cnNzLWbPnn29p/WRBuTl5VsXL158LiUlxcHZ2TmeqC6FQuFeunRp/pEjR9YI44KCYWNjkx4X&#10;FzeWTPIEgA4n8efPn4+0tbV9I2xfOjo6FZGRkZ6dJxrSv8ZH0y0HpeEvwGD7blC0SxXcQHQmTJhw&#10;X9g2DAaDZWxsXOjq6vrI3d39gSgL12w2mxYZGel5/fr12XFxcWPxnDypVCpn6tSpEQEBAcFubm6x&#10;ZFxXIiMjPY8cObKGX9mmTZt+I/rOb968sb18+fK8qKioKbm5uRZ4cZb6+vplEydO/Gfq1KkRXl5e&#10;d7orLVVOTo4l3ppcZ+Tk5NqVlZUbDQ0NS6ytrTOcnZ3jhQ2jy8jIsN6wYcPvomvbwe7du3/CW8sS&#10;h7q6OjVBMyd+KCgotAwYMCDfzc0t1tXV9ZGgsEp+tLa2yt+6dWt6WFjYrPj4eGe8nVsGg8H67rvv&#10;/l6xYsUJJyenp6KEnLW3t8tFRkZ63rp1a3pUVNQUvLVDJSWlpvHjx8d4eXnd8fHxuca7Oy2E4eOn&#10;JIl7fL8cbx0GCxgm+aBgngvyFrkgb/6fy+xtR1r6bwcURZHq6mrNDx8+9G1oaFDBUr4zmcwaKyur&#10;7J46AaytrY1eWFhoXFdXp9bY2KjM5XIpdDq9zcjIqLhfv37vxYmblPH1gKIoUllZqV1SUmLY2Nio&#10;jI1fHR2dCgsLi1yyiTjI0N7eLldUVNT/w4cPfbGdegRBUD09vY8mJiYFRIkm/g/xty++GqvCqQAA&#10;AABJRU5ErkJgglBLAwQKAAAAAAAAACEAofJQWrYBAAC2AQAAFAAAAGRycy9tZWRpYS9pbWFnZTMu&#10;cG5niVBORw0KGgoAAAANSUhEUgAAABYAAAAaCAYAAACzdqxAAAAABmJLR0QA/wD/AP+gvaeTAAAA&#10;CXBIWXMAAA7EAAAOxAGVKw4bAAABVklEQVRIibXMr07DUBgF8O+u6RTcBZJBlqklI5lBTJTMTWL2&#10;ADWYAnIziGYvQBAzIPfHzPQBMJM4sgrEDMmaoBaykmyhnaKhPbxA78TlXnHM953zIyKCKIPB4A4A&#10;iRJFEd+zF8Oc82i9Xp8qh4kIjuNMtMCMscz3fUs5TERotVqvaZoWlMNEhOl0eqUFrlQqn3EcHyqH&#10;iQiu6z5ogYvF4k8QBPV/wZzzKO/e6XSepWHGWNbr9R5Fo9lsdikNL5fLM8ZYlvdvNBrvSZKYUjAA&#10;sm3bEw2Hw+GtNBwEQd00zSSvU6vVPjabzbEUDID6/f69aDwajW6k4d1ud1CtVld5vWaz+SYNAyDP&#10;8+w9gDycZRlrt9svymEAtFgszg3D+FUOA6But/ukBd5ut0flcvlLOQyAxuPxtRY4TdOCZVm+chgA&#10;zefzCy0wAHIcZ6IFDsPwpFQqfYvgP6JQUSKIbzcsAAAAAElFTkSuQmCCUEsBAi0AFAAGAAgAAAAh&#10;ALGCZ7YKAQAAEwIAABMAAAAAAAAAAAAAAAAAAAAAAFtDb250ZW50X1R5cGVzXS54bWxQSwECLQAU&#10;AAYACAAAACEAOP0h/9YAAACUAQAACwAAAAAAAAAAAAAAAAA7AQAAX3JlbHMvLnJlbHNQSwECLQAU&#10;AAYACAAAACEAUlUg7/wEAADkFgAADgAAAAAAAAAAAAAAAAA6AgAAZHJzL2Uyb0RvYy54bWxQSwEC&#10;LQAUAAYACAAAACEAV33x6tQAAACtAgAAGQAAAAAAAAAAAAAAAABiBwAAZHJzL19yZWxzL2Uyb0Rv&#10;Yy54bWwucmVsc1BLAQItABQABgAIAAAAIQAjGN6m4AAAAAkBAAAPAAAAAAAAAAAAAAAAAG0IAABk&#10;cnMvZG93bnJldi54bWxQSwECLQAKAAAAAAAAACEA69bzwN0AAADdAAAAFAAAAAAAAAAAAAAAAAB6&#10;CQAAZHJzL21lZGlhL2ltYWdlNC5wbmdQSwECLQAKAAAAAAAAACEALb2ejecGAADnBgAAFAAAAAAA&#10;AAAAAAAAAACJCgAAZHJzL21lZGlhL2ltYWdlMi5wbmdQSwECLQAKAAAAAAAAACEAeS/Lk/0mAAD9&#10;JgAAFAAAAAAAAAAAAAAAAACiEQAAZHJzL21lZGlhL2ltYWdlMS5wbmdQSwECLQAKAAAAAAAAACEA&#10;ofJQWrYBAAC2AQAAFAAAAAAAAAAAAAAAAADROAAAZHJzL21lZGlhL2ltYWdlMy5wbmdQSwUGAAAA&#10;AAkACQBCAgAAuToAAAAA&#10;">
                <v:shape id="Picture 10" style="position:absolute;left:1080;top:304;width:2382;height:47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61/wQAAANoAAAAPAAAAZHJzL2Rvd25yZXYueG1sRI/RisIw&#10;FETfhf2HcAXfNLULol2jyIK4sCBo/YBLczepNjeliVr/3iwIPg4zc4ZZrnvXiBt1ofasYDrJQBBX&#10;XtdsFJzK7XgOIkRkjY1nUvCgAOvVx2CJhfZ3PtDtGI1IEA4FKrAxtoWUobLkMEx8S5y8P985jEl2&#10;RuoO7wnuGpln2Uw6rDktWGzp21J1OV6dgnx3Nfvp+XFZ5L95aTaVbXttlRoN+80XiEh9fIdf7R+t&#10;4BP+r6QbIFdPAAAA//8DAFBLAQItABQABgAIAAAAIQDb4fbL7gAAAIUBAAATAAAAAAAAAAAAAAAA&#10;AAAAAABbQ29udGVudF9UeXBlc10ueG1sUEsBAi0AFAAGAAgAAAAhAFr0LFu/AAAAFQEAAAsAAAAA&#10;AAAAAAAAAAAAHwEAAF9yZWxzLy5yZWxzUEsBAi0AFAAGAAgAAAAhALgjrX/BAAAA2gAAAA8AAAAA&#10;AAAAAAAAAAAABwIAAGRycy9kb3ducmV2LnhtbFBLBQYAAAAAAwADALcAAAD1AgAAAAA=&#10;">
                  <v:imagedata o:title="" r:id="rId14"/>
                </v:shape>
                <v:rect id="Rectangle 11" style="position:absolute;left:2272;top:656;width:74;height:37;visibility:visible;mso-wrap-style:square;v-text-anchor:top" o:spid="_x0000_s10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1YxAAAANoAAAAPAAAAZHJzL2Rvd25yZXYueG1sRI9BawIx&#10;FITvQv9DeEJvblbRoqtRaqHgRVDbg96em+fu4uZlm0Td9tc3guBxmJlvmNmiNbW4kvOVZQX9JAVB&#10;nFtdcaHg++uzNwbhA7LG2jIp+CUPi/lLZ4aZtjfe0nUXChEh7DNUUIbQZFL6vCSDPrENcfRO1hkM&#10;UbpCaoe3CDe1HKTpmzRYcVwosaGPkvLz7mIULCfj5c9myOu/7fFAh/3xPBq4VKnXbvs+BRGoDc/w&#10;o73SCoZwvxJvgJz/AwAA//8DAFBLAQItABQABgAIAAAAIQDb4fbL7gAAAIUBAAATAAAAAAAAAAAA&#10;AAAAAAAAAABbQ29udGVudF9UeXBlc10ueG1sUEsBAi0AFAAGAAgAAAAhAFr0LFu/AAAAFQEAAAsA&#10;AAAAAAAAAAAAAAAAHwEAAF9yZWxzLy5yZWxzUEsBAi0AFAAGAAgAAAAhABpzfVjEAAAA2gAAAA8A&#10;AAAAAAAAAAAAAAAABwIAAGRycy9kb3ducmV2LnhtbFBLBQYAAAAAAwADALcAAAD4AgAAAAA=&#10;"/>
                <v:shape id="Picture 12" style="position:absolute;left:3496;top:574;width:534;height:20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HTlvwAAANoAAAAPAAAAZHJzL2Rvd25yZXYueG1sRI9Bi8Iw&#10;FITvgv8hPGFvmqi4rNUoVRC9rls8P5pnW2xeSpNq++83wsIeh5n5htnue1uLJ7W+cqxhPlMgiHNn&#10;Ki40ZD+n6RcIH5AN1o5Jw0Ae9rvxaIuJcS/+puc1FCJC2CeooQyhSaT0eUkW/cw1xNG7u9ZiiLIt&#10;pGnxFeG2lgulPqXFiuNCiQ0dS8of185quMlzNxwyNVddVwxrXqbG+lTrj0mfbkAE6sN/+K99MRpW&#10;8L4Sb4Dc/QIAAP//AwBQSwECLQAUAAYACAAAACEA2+H2y+4AAACFAQAAEwAAAAAAAAAAAAAAAAAA&#10;AAAAW0NvbnRlbnRfVHlwZXNdLnhtbFBLAQItABQABgAIAAAAIQBa9CxbvwAAABUBAAALAAAAAAAA&#10;AAAAAAAAAB8BAABfcmVscy8ucmVsc1BLAQItABQABgAIAAAAIQCiSHTlvwAAANoAAAAPAAAAAAAA&#10;AAAAAAAAAAcCAABkcnMvZG93bnJldi54bWxQSwUGAAAAAAMAAwC3AAAA8wIAAAAA&#10;">
                  <v:imagedata o:title="" r:id="rId15"/>
                </v:shape>
                <v:shape id="Picture 13" style="position:absolute;left:4063;top:577;width:166;height:193;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0T5xgAAANoAAAAPAAAAZHJzL2Rvd25yZXYueG1sRI9PawIx&#10;FMTvQr9DeEIv4mYVUbs1ighSe5DinwreXjfP7NLNy7JJddtP3xQKHoeZ+Q0zW7S2EldqfOlYwSBJ&#10;QRDnTpdsFBwP6/4UhA/IGivHpOCbPCzmD50ZZtrdeEfXfTAiQthnqKAIoc6k9HlBFn3iauLoXVxj&#10;MUTZGKkbvEW4reQwTcfSYslxocCaVgXln/svq+BsyhM/TV4/8MW8bd8nI/0z6G2Veuy2y2cQgdpw&#10;D/+3N1rBGP6uxBsg578AAAD//wMAUEsBAi0AFAAGAAgAAAAhANvh9svuAAAAhQEAABMAAAAAAAAA&#10;AAAAAAAAAAAAAFtDb250ZW50X1R5cGVzXS54bWxQSwECLQAUAAYACAAAACEAWvQsW78AAAAVAQAA&#10;CwAAAAAAAAAAAAAAAAAfAQAAX3JlbHMvLnJlbHNQSwECLQAUAAYACAAAACEAEEdE+cYAAADaAAAA&#10;DwAAAAAAAAAAAAAAAAAHAgAAZHJzL2Rvd25yZXYueG1sUEsFBgAAAAADAAMAtwAAAPoCAAAAAA==&#10;">
                  <v:imagedata o:title="" r:id="rId16"/>
                </v:shape>
                <v:shape id="Picture 14" style="position:absolute;left:4262;top:577;width:132;height:193;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afvgAAANoAAAAPAAAAZHJzL2Rvd25yZXYueG1sRI/NCsIw&#10;EITvgu8QVvCmqSIq1SgiCHoR/Dl4XJq1LTab0qS2+vRGEDwOM/MNs1y3phBPqlxuWcFoGIEgTqzO&#10;OVVwvewGcxDOI2ssLJOCFzlYr7qdJcbaNnyi59mnIkDYxagg876MpXRJRgbd0JbEwbvbyqAPskql&#10;rrAJcFPIcRRNpcGcw0KGJW0zSh7n2igoRzdKTJ3K2XFycDh+c/1uWKl+r90sQHhq/T/8a++1ghl8&#10;r4QbIFcfAAAA//8DAFBLAQItABQABgAIAAAAIQDb4fbL7gAAAIUBAAATAAAAAAAAAAAAAAAAAAAA&#10;AABbQ29udGVudF9UeXBlc10ueG1sUEsBAi0AFAAGAAgAAAAhAFr0LFu/AAAAFQEAAAsAAAAAAAAA&#10;AAAAAAAAHwEAAF9yZWxzLy5yZWxzUEsBAi0AFAAGAAgAAAAhAD239p++AAAA2gAAAA8AAAAAAAAA&#10;AAAAAAAABwIAAGRycy9kb3ducmV2LnhtbFBLBQYAAAAAAwADALcAAADyAgAAAAA=&#10;">
                  <v:imagedata o:title="" r:id="rId17"/>
                </v:shape>
                <w10:wrap type="topAndBottom" anchorx="page"/>
              </v:group>
            </w:pict>
          </mc:Fallback>
        </mc:AlternateContent>
      </w:r>
    </w:p>
    <w:p w14:paraId="6515E232" w14:textId="77777777" w:rsidR="0088284E" w:rsidRDefault="0088284E">
      <w:pPr>
        <w:rPr>
          <w:sz w:val="17"/>
        </w:rPr>
        <w:sectPr w:rsidR="0088284E">
          <w:type w:val="continuous"/>
          <w:pgSz w:w="12240" w:h="15840"/>
          <w:pgMar w:top="0" w:right="960" w:bottom="280" w:left="980" w:header="720" w:footer="720" w:gutter="0"/>
          <w:cols w:space="720"/>
        </w:sectPr>
      </w:pPr>
    </w:p>
    <w:p w14:paraId="1393754E" w14:textId="170BF8BA" w:rsidR="0088284E" w:rsidRPr="00573500" w:rsidRDefault="009B10D7" w:rsidP="00FF3E8B">
      <w:pPr>
        <w:pStyle w:val="Heading1"/>
        <w:numPr>
          <w:ilvl w:val="0"/>
          <w:numId w:val="3"/>
        </w:numPr>
        <w:ind w:left="110" w:hanging="1090"/>
      </w:pPr>
      <w:r>
        <w:rPr>
          <w:color w:val="231F20"/>
        </w:rPr>
        <w:lastRenderedPageBreak/>
        <w:t>DESCRIPTION DE COURS</w:t>
      </w:r>
    </w:p>
    <w:p w14:paraId="732ABB99" w14:textId="77777777" w:rsidR="00573500" w:rsidRDefault="00573500" w:rsidP="00E03092"/>
    <w:p w14:paraId="1B07DC59" w14:textId="77777777" w:rsidR="0088284E" w:rsidRDefault="0088284E">
      <w:pPr>
        <w:pStyle w:val="BodyText"/>
        <w:rPr>
          <w:b/>
          <w:sz w:val="20"/>
        </w:rPr>
      </w:pPr>
    </w:p>
    <w:tbl>
      <w:tblPr>
        <w:tblStyle w:val="TableGrid"/>
        <w:tblW w:w="0" w:type="auto"/>
        <w:tblInd w:w="250" w:type="dxa"/>
        <w:tblLook w:val="04A0" w:firstRow="1" w:lastRow="0" w:firstColumn="1" w:lastColumn="0" w:noHBand="0" w:noVBand="1"/>
      </w:tblPr>
      <w:tblGrid>
        <w:gridCol w:w="9923"/>
      </w:tblGrid>
      <w:tr w:rsidR="00686058" w14:paraId="619ED3D6" w14:textId="77777777" w:rsidTr="005F52BC">
        <w:tc>
          <w:tcPr>
            <w:tcW w:w="9923" w:type="dxa"/>
            <w:tcBorders>
              <w:top w:val="nil"/>
              <w:left w:val="nil"/>
              <w:bottom w:val="nil"/>
              <w:right w:val="nil"/>
            </w:tcBorders>
            <w:shd w:val="clear" w:color="auto" w:fill="BFBFBF" w:themeFill="background1" w:themeFillShade="BF"/>
          </w:tcPr>
          <w:p w14:paraId="094971C9" w14:textId="42CDA3CB" w:rsidR="00686058" w:rsidRPr="00ED2786" w:rsidRDefault="00ED2786" w:rsidP="00ED2786">
            <w:pPr>
              <w:pStyle w:val="BodyText"/>
              <w:jc w:val="both"/>
              <w:rPr>
                <w:b/>
                <w:sz w:val="20"/>
                <w:lang w:val="fr-CA"/>
              </w:rPr>
            </w:pPr>
            <w:r w:rsidRPr="00ED2786">
              <w:rPr>
                <w:color w:val="231F20"/>
                <w:lang w:val="fr-CA"/>
              </w:rPr>
              <w:t xml:space="preserve">Ce plan de cours est un guide mis à votre disposition pour organiser vos activités d’études et de travail liées à ce cours. Il est donc important que vous en preniez connaissance, de façon attentive, puisqu’il vous renseigne sur les apprentissages à réaliser, les exigences du cours et les éléments essentiels de son déroulement. Après que l’enseignant vous </w:t>
            </w:r>
            <w:proofErr w:type="gramStart"/>
            <w:r w:rsidRPr="00ED2786">
              <w:rPr>
                <w:color w:val="231F20"/>
                <w:lang w:val="fr-CA"/>
              </w:rPr>
              <w:t>ait</w:t>
            </w:r>
            <w:proofErr w:type="gramEnd"/>
            <w:r w:rsidRPr="00ED2786">
              <w:rPr>
                <w:color w:val="231F20"/>
                <w:lang w:val="fr-CA"/>
              </w:rPr>
              <w:t xml:space="preserve"> remis et expliqué le plan de cours, son contenu ne peut pas être modifié sans que vous ayez été consulté.</w:t>
            </w:r>
          </w:p>
        </w:tc>
      </w:tr>
    </w:tbl>
    <w:p w14:paraId="179CFFDA" w14:textId="77777777" w:rsidR="0088284E" w:rsidRDefault="0088284E">
      <w:pPr>
        <w:pStyle w:val="BodyText"/>
        <w:rPr>
          <w:b/>
          <w:sz w:val="20"/>
        </w:rPr>
      </w:pPr>
    </w:p>
    <w:p w14:paraId="7D10068A" w14:textId="77777777" w:rsidR="0088284E" w:rsidRDefault="0088284E">
      <w:pPr>
        <w:pStyle w:val="BodyText"/>
        <w:spacing w:before="8"/>
        <w:rPr>
          <w:b/>
          <w:sz w:val="19"/>
        </w:rPr>
      </w:pPr>
    </w:p>
    <w:p w14:paraId="6AD7CCBF" w14:textId="77777777" w:rsidR="0088284E" w:rsidRDefault="00C24BB0" w:rsidP="00640E76">
      <w:pPr>
        <w:pStyle w:val="Heading2"/>
        <w:numPr>
          <w:ilvl w:val="0"/>
          <w:numId w:val="9"/>
        </w:numPr>
        <w:ind w:left="284" w:hanging="568"/>
      </w:pPr>
      <w:r>
        <w:rPr>
          <w:color w:val="231F20"/>
        </w:rPr>
        <w:t>LA PLACE DU COURS DANS LE PROGRAMME</w:t>
      </w:r>
    </w:p>
    <w:p w14:paraId="73D6BBE3" w14:textId="34B13DD1" w:rsidR="0088284E" w:rsidRDefault="0088284E">
      <w:pPr>
        <w:pStyle w:val="BodyText"/>
        <w:spacing w:before="9"/>
        <w:rPr>
          <w:b/>
          <w:sz w:val="9"/>
        </w:rPr>
      </w:pPr>
    </w:p>
    <w:tbl>
      <w:tblPr>
        <w:tblStyle w:val="TableGrid"/>
        <w:tblW w:w="0" w:type="auto"/>
        <w:tblInd w:w="250" w:type="dxa"/>
        <w:tblLook w:val="04A0" w:firstRow="1" w:lastRow="0" w:firstColumn="1" w:lastColumn="0" w:noHBand="0" w:noVBand="1"/>
      </w:tblPr>
      <w:tblGrid>
        <w:gridCol w:w="9923"/>
      </w:tblGrid>
      <w:tr w:rsidR="00686058" w14:paraId="09017A01" w14:textId="77777777" w:rsidTr="00686058">
        <w:tc>
          <w:tcPr>
            <w:tcW w:w="9923" w:type="dxa"/>
            <w:tcBorders>
              <w:top w:val="single" w:sz="6" w:space="0" w:color="FFCF25"/>
              <w:left w:val="single" w:sz="6" w:space="0" w:color="FFCF25"/>
              <w:bottom w:val="single" w:sz="6" w:space="0" w:color="FFCF25"/>
              <w:right w:val="single" w:sz="6" w:space="0" w:color="FFCF25"/>
            </w:tcBorders>
          </w:tcPr>
          <w:p w14:paraId="5FA914BF" w14:textId="0E2E833F" w:rsidR="00ED2786" w:rsidRDefault="00ED2786" w:rsidP="00ED2786">
            <w:pPr>
              <w:spacing w:after="280"/>
              <w:jc w:val="both"/>
            </w:pPr>
            <w:r>
              <w:t xml:space="preserve">Ce cours est dispensé durant la quatrième partie du programme et permet l’atteinte de la compétence « Utilisation d’algorithmes d’apprentissage par </w:t>
            </w:r>
            <w:r w:rsidR="00E03092">
              <w:t>renforcement »</w:t>
            </w:r>
            <w:r>
              <w:t xml:space="preserve">. L’atteinte de cette compétence à l’intérieur du programme Spécialisation technique en intelligence artificielle '' va mener l'étudiant à mettre en place un système </w:t>
            </w:r>
            <w:proofErr w:type="spellStart"/>
            <w:r>
              <w:t>système</w:t>
            </w:r>
            <w:proofErr w:type="spellEnd"/>
            <w:r>
              <w:t xml:space="preserve"> d’apprentissage par exploration d’un environnement.</w:t>
            </w:r>
          </w:p>
          <w:p w14:paraId="748DCAC9" w14:textId="32E83064" w:rsidR="00ED2786" w:rsidRDefault="00ED2786" w:rsidP="00ED2786">
            <w:pPr>
              <w:spacing w:after="280"/>
              <w:jc w:val="both"/>
            </w:pPr>
            <w:r>
              <w:t xml:space="preserve">Étant donné la solidité mathématique des théorèmes régissant l’apprentissage par renforcement, cette technique d’apprentissage est parmi les mieux caractérisées de l’intelligence artificielle. De plus, </w:t>
            </w:r>
            <w:proofErr w:type="gramStart"/>
            <w:r>
              <w:t>de par</w:t>
            </w:r>
            <w:proofErr w:type="gramEnd"/>
            <w:r>
              <w:t xml:space="preserve"> la nature réaliste des tâches qu’il vise à résoudre, l’apprentissage par renforcement est considéré comme ayant le plus fort potentiel d’application industriel en IA.</w:t>
            </w:r>
          </w:p>
          <w:p w14:paraId="7EA97455" w14:textId="77777777" w:rsidR="00ED2786" w:rsidRDefault="00ED2786" w:rsidP="00ED2786">
            <w:pPr>
              <w:spacing w:after="280"/>
              <w:jc w:val="both"/>
            </w:pPr>
            <w:r>
              <w:t>Les compétences acquises dans ce cours sont essentielles pour la réalisation pratique et complète de projets impliquant l’apprentissage d’un processus de décision.</w:t>
            </w:r>
          </w:p>
          <w:p w14:paraId="45E0CFB3" w14:textId="77777777" w:rsidR="00ED2786" w:rsidRDefault="00ED2786" w:rsidP="00ED2786">
            <w:pPr>
              <w:spacing w:after="280"/>
              <w:jc w:val="both"/>
            </w:pPr>
            <w:r>
              <w:t>Durant ce cours, l'étudiant met en pratique ses connaissances en programmation et en statistiques afin de réaliser la conception complète et l’implémentation d’algorithmes d’apprentissage par renforcement.</w:t>
            </w:r>
          </w:p>
          <w:p w14:paraId="118A7D9C" w14:textId="5C8CD261" w:rsidR="00686058" w:rsidRDefault="00ED2786" w:rsidP="00ED2786">
            <w:pPr>
              <w:pStyle w:val="BodyText"/>
              <w:jc w:val="both"/>
              <w:rPr>
                <w:b/>
                <w:sz w:val="20"/>
              </w:rPr>
            </w:pPr>
            <w:r>
              <w:t>Tout cours vise l’atteinte d’une ou de plusieurs compétences prescrites par le Ministère. Une compétence fait appel à des connaissances que vous possédez déjà et vous amène à acquérir de nouveaux savoirs et à développer de nouvelles habiletés. L’atteinte de la compétence est importante pour votre développement professionnel ou pour répondre à des exigences universitaires.</w:t>
            </w:r>
          </w:p>
        </w:tc>
      </w:tr>
    </w:tbl>
    <w:p w14:paraId="18B231E9" w14:textId="77777777" w:rsidR="00686058" w:rsidRDefault="00686058" w:rsidP="00686058">
      <w:pPr>
        <w:pStyle w:val="BodyText"/>
        <w:rPr>
          <w:b/>
          <w:sz w:val="20"/>
        </w:rPr>
      </w:pPr>
    </w:p>
    <w:p w14:paraId="73B1D8F0" w14:textId="77777777" w:rsidR="0088284E" w:rsidRDefault="0088284E">
      <w:pPr>
        <w:pStyle w:val="BodyText"/>
        <w:rPr>
          <w:b/>
          <w:sz w:val="20"/>
        </w:rPr>
      </w:pPr>
    </w:p>
    <w:p w14:paraId="08DC6820" w14:textId="77777777" w:rsidR="0088284E" w:rsidRDefault="0088284E">
      <w:pPr>
        <w:pStyle w:val="BodyText"/>
        <w:spacing w:before="5"/>
        <w:rPr>
          <w:b/>
          <w:sz w:val="25"/>
        </w:rPr>
      </w:pPr>
    </w:p>
    <w:p w14:paraId="0A934DB3" w14:textId="77777777" w:rsidR="0088284E" w:rsidRPr="00613F10" w:rsidRDefault="00C24BB0" w:rsidP="00917A20">
      <w:pPr>
        <w:pStyle w:val="ListParagraph"/>
        <w:numPr>
          <w:ilvl w:val="0"/>
          <w:numId w:val="10"/>
        </w:numPr>
        <w:spacing w:before="90"/>
        <w:ind w:left="284" w:hanging="568"/>
        <w:rPr>
          <w:b/>
          <w:sz w:val="32"/>
        </w:rPr>
      </w:pPr>
      <w:r w:rsidRPr="00613F10">
        <w:rPr>
          <w:b/>
          <w:color w:val="231F20"/>
          <w:sz w:val="32"/>
        </w:rPr>
        <w:t>O</w:t>
      </w:r>
      <w:r w:rsidRPr="00613F10">
        <w:rPr>
          <w:b/>
          <w:bCs/>
          <w:color w:val="231F20"/>
          <w:sz w:val="32"/>
          <w:szCs w:val="32"/>
        </w:rPr>
        <w:t>BJECTIFS</w:t>
      </w:r>
    </w:p>
    <w:p w14:paraId="501876BC" w14:textId="77777777" w:rsidR="0088284E" w:rsidRDefault="0088284E">
      <w:pPr>
        <w:pStyle w:val="BodyText"/>
        <w:spacing w:after="1"/>
        <w:rPr>
          <w:b/>
          <w:sz w:val="21"/>
        </w:rPr>
      </w:pPr>
    </w:p>
    <w:tbl>
      <w:tblPr>
        <w:tblStyle w:val="TableNormal1"/>
        <w:tblW w:w="0" w:type="auto"/>
        <w:tblInd w:w="1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3718"/>
        <w:gridCol w:w="6341"/>
      </w:tblGrid>
      <w:tr w:rsidR="0088284E" w14:paraId="2BB6D966" w14:textId="77777777" w:rsidTr="00895209">
        <w:trPr>
          <w:trHeight w:val="362"/>
          <w:tblHeader/>
        </w:trPr>
        <w:tc>
          <w:tcPr>
            <w:tcW w:w="3718" w:type="dxa"/>
            <w:tcBorders>
              <w:top w:val="nil"/>
              <w:left w:val="single" w:sz="4" w:space="0" w:color="FFCB04"/>
              <w:bottom w:val="nil"/>
            </w:tcBorders>
            <w:shd w:val="clear" w:color="auto" w:fill="FFCB04"/>
          </w:tcPr>
          <w:p w14:paraId="558FF8AA" w14:textId="77777777" w:rsidR="0088284E" w:rsidRDefault="00C24BB0" w:rsidP="00686058">
            <w:pPr>
              <w:pStyle w:val="TableParagraph"/>
              <w:spacing w:before="70"/>
              <w:jc w:val="center"/>
              <w:rPr>
                <w:b/>
                <w:sz w:val="20"/>
              </w:rPr>
            </w:pPr>
            <w:r>
              <w:rPr>
                <w:b/>
                <w:color w:val="231F20"/>
                <w:sz w:val="20"/>
              </w:rPr>
              <w:t>Compétences visées</w:t>
            </w:r>
          </w:p>
        </w:tc>
        <w:tc>
          <w:tcPr>
            <w:tcW w:w="6341" w:type="dxa"/>
            <w:tcBorders>
              <w:top w:val="nil"/>
              <w:bottom w:val="nil"/>
              <w:right w:val="nil"/>
            </w:tcBorders>
            <w:shd w:val="clear" w:color="auto" w:fill="FFCB04"/>
          </w:tcPr>
          <w:p w14:paraId="0F4380F4" w14:textId="77777777" w:rsidR="0088284E" w:rsidRDefault="00C24BB0" w:rsidP="00686058">
            <w:pPr>
              <w:pStyle w:val="TableParagraph"/>
              <w:spacing w:before="70"/>
              <w:jc w:val="center"/>
              <w:rPr>
                <w:b/>
                <w:sz w:val="20"/>
              </w:rPr>
            </w:pPr>
            <w:r>
              <w:rPr>
                <w:b/>
                <w:color w:val="231F20"/>
                <w:sz w:val="20"/>
              </w:rPr>
              <w:t>Éléments de compétence</w:t>
            </w:r>
          </w:p>
        </w:tc>
      </w:tr>
      <w:tr w:rsidR="00ED2786" w14:paraId="2F5979C6" w14:textId="77777777" w:rsidTr="00ED2786">
        <w:trPr>
          <w:trHeight w:val="420"/>
        </w:trPr>
        <w:tc>
          <w:tcPr>
            <w:tcW w:w="3718" w:type="dxa"/>
            <w:tcBorders>
              <w:top w:val="nil"/>
              <w:left w:val="single" w:sz="6" w:space="0" w:color="808285"/>
              <w:bottom w:val="single" w:sz="4" w:space="0" w:color="auto"/>
              <w:right w:val="single" w:sz="4" w:space="0" w:color="auto"/>
            </w:tcBorders>
            <w:vAlign w:val="center"/>
          </w:tcPr>
          <w:p w14:paraId="20BEDFD8" w14:textId="631DD6CB" w:rsidR="00ED2786" w:rsidRDefault="00ED2786" w:rsidP="00ED2786">
            <w:pPr>
              <w:pStyle w:val="TableParagraph"/>
              <w:rPr>
                <w:rFonts w:ascii="Times New Roman"/>
              </w:rPr>
            </w:pPr>
            <w:r>
              <w:t xml:space="preserve">Utiliser des algorithmes </w:t>
            </w:r>
          </w:p>
        </w:tc>
        <w:tc>
          <w:tcPr>
            <w:tcW w:w="6341" w:type="dxa"/>
            <w:tcBorders>
              <w:top w:val="nil"/>
              <w:left w:val="single" w:sz="4" w:space="0" w:color="auto"/>
              <w:bottom w:val="single" w:sz="4" w:space="0" w:color="auto"/>
              <w:right w:val="single" w:sz="6" w:space="0" w:color="808285"/>
            </w:tcBorders>
          </w:tcPr>
          <w:p w14:paraId="64B30030"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Décrire l’apprentissage par renforcement et ses environnements de développement adaptés</w:t>
            </w:r>
          </w:p>
          <w:p w14:paraId="421B279A"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Décortiquer les composantes des algorithmes d’apprentissage par renforcement</w:t>
            </w:r>
          </w:p>
          <w:p w14:paraId="26CB0395"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 xml:space="preserve">Analyser l’apprentissage par renforcement dans un environnement statique </w:t>
            </w:r>
          </w:p>
          <w:p w14:paraId="55552D4A"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Analyser l’apprentissage par renforcement classique dans un environnement dynamique</w:t>
            </w:r>
          </w:p>
          <w:p w14:paraId="3FB758A2"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Analyser l’apprentissage par renforcement profond dans un environnement dynamique</w:t>
            </w:r>
          </w:p>
          <w:p w14:paraId="77D01624"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Choisir un algorithme approprié d’apprentissage par renforcement</w:t>
            </w:r>
          </w:p>
          <w:p w14:paraId="04EE5460" w14:textId="77777777" w:rsidR="00ED2786" w:rsidRDefault="00ED2786" w:rsidP="00ED2786">
            <w:pPr>
              <w:widowControl/>
              <w:numPr>
                <w:ilvl w:val="0"/>
                <w:numId w:val="18"/>
              </w:numPr>
              <w:autoSpaceDE/>
              <w:autoSpaceDN/>
              <w:rPr>
                <w:rFonts w:ascii="Liberation Serif" w:eastAsia="Liberation Serif" w:hAnsi="Liberation Serif" w:cs="Liberation Serif"/>
              </w:rPr>
            </w:pPr>
            <w:r>
              <w:rPr>
                <w:rFonts w:ascii="Liberation Serif" w:eastAsia="Liberation Serif" w:hAnsi="Liberation Serif" w:cs="Liberation Serif"/>
              </w:rPr>
              <w:t>Appliquer les algorithmes d’apprentissage par renforcement</w:t>
            </w:r>
          </w:p>
          <w:p w14:paraId="559E2760" w14:textId="77777777" w:rsidR="00ED2786" w:rsidRDefault="00ED2786" w:rsidP="00ED2786">
            <w:pPr>
              <w:pStyle w:val="TableParagraph"/>
              <w:rPr>
                <w:rFonts w:ascii="Times New Roman"/>
              </w:rPr>
            </w:pPr>
          </w:p>
        </w:tc>
      </w:tr>
    </w:tbl>
    <w:p w14:paraId="7CAD7BF2" w14:textId="77777777" w:rsidR="00B2226C" w:rsidRDefault="00B2226C">
      <w:pPr>
        <w:rPr>
          <w:rFonts w:ascii="Times New Roman"/>
        </w:rPr>
        <w:sectPr w:rsidR="00B2226C">
          <w:pgSz w:w="12240" w:h="15840"/>
          <w:pgMar w:top="980" w:right="960" w:bottom="280" w:left="980" w:header="720" w:footer="720" w:gutter="0"/>
          <w:cols w:space="720"/>
        </w:sectPr>
      </w:pPr>
    </w:p>
    <w:p w14:paraId="449F51B3" w14:textId="5B09753C" w:rsidR="00573500" w:rsidRPr="00573500" w:rsidRDefault="00613F10" w:rsidP="00573500">
      <w:pPr>
        <w:pStyle w:val="ListParagraph"/>
        <w:numPr>
          <w:ilvl w:val="0"/>
          <w:numId w:val="7"/>
        </w:numPr>
        <w:spacing w:before="59"/>
        <w:ind w:left="110" w:hanging="1090"/>
        <w:rPr>
          <w:b/>
          <w:sz w:val="48"/>
        </w:rPr>
      </w:pPr>
      <w:r w:rsidRPr="00613F10">
        <w:rPr>
          <w:b/>
          <w:color w:val="231F20"/>
          <w:sz w:val="48"/>
        </w:rPr>
        <w:lastRenderedPageBreak/>
        <w:t>CALENDRIER DES ACTIVITÉS</w:t>
      </w:r>
      <w:r>
        <w:rPr>
          <w:noProof/>
        </w:rPr>
        <w:t xml:space="preserve"> </w:t>
      </w:r>
    </w:p>
    <w:p w14:paraId="461C6991" w14:textId="77777777" w:rsidR="00573500" w:rsidRPr="00573500" w:rsidRDefault="00573500" w:rsidP="00573500">
      <w:pPr>
        <w:pStyle w:val="ListParagraph"/>
        <w:spacing w:before="59"/>
        <w:ind w:left="110"/>
        <w:rPr>
          <w:b/>
          <w:sz w:val="48"/>
        </w:rPr>
      </w:pPr>
    </w:p>
    <w:tbl>
      <w:tblPr>
        <w:tblStyle w:val="TableNormal1"/>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9"/>
        <w:gridCol w:w="1106"/>
        <w:gridCol w:w="5273"/>
        <w:gridCol w:w="1404"/>
        <w:gridCol w:w="14"/>
        <w:gridCol w:w="1253"/>
      </w:tblGrid>
      <w:tr w:rsidR="0088284E" w14:paraId="169F9AAF" w14:textId="77777777" w:rsidTr="00BA49F1">
        <w:trPr>
          <w:trHeight w:val="376"/>
          <w:tblHeader/>
        </w:trPr>
        <w:tc>
          <w:tcPr>
            <w:tcW w:w="10069" w:type="dxa"/>
            <w:gridSpan w:val="6"/>
            <w:shd w:val="clear" w:color="auto" w:fill="FFCB04"/>
            <w:vAlign w:val="center"/>
          </w:tcPr>
          <w:p w14:paraId="407654CA" w14:textId="77777777" w:rsidR="0088284E" w:rsidRDefault="00C24BB0" w:rsidP="00686058">
            <w:pPr>
              <w:pStyle w:val="TableParagraph"/>
              <w:spacing w:before="58"/>
              <w:ind w:left="24"/>
              <w:jc w:val="center"/>
              <w:rPr>
                <w:b/>
                <w:sz w:val="24"/>
              </w:rPr>
            </w:pPr>
            <w:r>
              <w:rPr>
                <w:b/>
                <w:color w:val="231F20"/>
                <w:sz w:val="24"/>
              </w:rPr>
              <w:t>TITRE DU COURS</w:t>
            </w:r>
          </w:p>
        </w:tc>
      </w:tr>
      <w:tr w:rsidR="0088284E" w14:paraId="269B2E79" w14:textId="77777777" w:rsidTr="00BA49F1">
        <w:trPr>
          <w:trHeight w:val="635"/>
          <w:tblHeader/>
        </w:trPr>
        <w:tc>
          <w:tcPr>
            <w:tcW w:w="1019" w:type="dxa"/>
            <w:shd w:val="clear" w:color="auto" w:fill="FFCB04"/>
            <w:vAlign w:val="center"/>
          </w:tcPr>
          <w:p w14:paraId="3DD8A218" w14:textId="5502ABD8" w:rsidR="0088284E" w:rsidRDefault="2B865424" w:rsidP="5CFEFA3B">
            <w:pPr>
              <w:pStyle w:val="TableParagraph"/>
              <w:ind w:left="24"/>
              <w:jc w:val="center"/>
              <w:rPr>
                <w:b/>
                <w:bCs/>
                <w:sz w:val="20"/>
                <w:szCs w:val="20"/>
              </w:rPr>
            </w:pPr>
            <w:r w:rsidRPr="5CFEFA3B">
              <w:rPr>
                <w:b/>
                <w:bCs/>
                <w:color w:val="231F20"/>
                <w:sz w:val="20"/>
                <w:szCs w:val="20"/>
              </w:rPr>
              <w:t>Semaine</w:t>
            </w:r>
            <w:r w:rsidR="5A247900" w:rsidRPr="5CFEFA3B">
              <w:rPr>
                <w:b/>
                <w:bCs/>
                <w:color w:val="231F20"/>
                <w:sz w:val="20"/>
                <w:szCs w:val="20"/>
              </w:rPr>
              <w:t xml:space="preserve"> (séance)</w:t>
            </w:r>
          </w:p>
        </w:tc>
        <w:tc>
          <w:tcPr>
            <w:tcW w:w="1106" w:type="dxa"/>
            <w:shd w:val="clear" w:color="auto" w:fill="FFCB04"/>
            <w:vAlign w:val="center"/>
          </w:tcPr>
          <w:p w14:paraId="3B54972B" w14:textId="77777777" w:rsidR="0088284E" w:rsidRDefault="00C24BB0" w:rsidP="00686058">
            <w:pPr>
              <w:pStyle w:val="TableParagraph"/>
              <w:jc w:val="center"/>
              <w:rPr>
                <w:b/>
                <w:sz w:val="20"/>
              </w:rPr>
            </w:pPr>
            <w:r>
              <w:rPr>
                <w:b/>
                <w:color w:val="231F20"/>
                <w:sz w:val="20"/>
              </w:rPr>
              <w:t>Date*</w:t>
            </w:r>
          </w:p>
        </w:tc>
        <w:tc>
          <w:tcPr>
            <w:tcW w:w="5273" w:type="dxa"/>
            <w:shd w:val="clear" w:color="auto" w:fill="FFCB04"/>
            <w:vAlign w:val="center"/>
          </w:tcPr>
          <w:p w14:paraId="37382171" w14:textId="77777777" w:rsidR="0088284E" w:rsidRDefault="00C24BB0" w:rsidP="00686058">
            <w:pPr>
              <w:pStyle w:val="TableParagraph"/>
              <w:spacing w:before="79" w:line="249" w:lineRule="auto"/>
              <w:jc w:val="center"/>
              <w:rPr>
                <w:b/>
                <w:sz w:val="20"/>
              </w:rPr>
            </w:pPr>
            <w:r>
              <w:rPr>
                <w:b/>
                <w:color w:val="231F20"/>
                <w:sz w:val="20"/>
              </w:rPr>
              <w:t>Contenus du cours</w:t>
            </w:r>
          </w:p>
        </w:tc>
        <w:tc>
          <w:tcPr>
            <w:tcW w:w="1418" w:type="dxa"/>
            <w:gridSpan w:val="2"/>
            <w:shd w:val="clear" w:color="auto" w:fill="FFCB04"/>
            <w:vAlign w:val="center"/>
          </w:tcPr>
          <w:p w14:paraId="7F67B733" w14:textId="77777777" w:rsidR="0088284E" w:rsidRDefault="00C24BB0" w:rsidP="00686058">
            <w:pPr>
              <w:pStyle w:val="TableParagraph"/>
              <w:spacing w:before="79" w:line="249" w:lineRule="auto"/>
              <w:ind w:left="-4"/>
              <w:jc w:val="center"/>
              <w:rPr>
                <w:b/>
                <w:sz w:val="20"/>
              </w:rPr>
            </w:pPr>
            <w:r>
              <w:rPr>
                <w:b/>
                <w:color w:val="231F20"/>
                <w:sz w:val="20"/>
              </w:rPr>
              <w:t>Évaluation et pondération</w:t>
            </w:r>
          </w:p>
        </w:tc>
        <w:tc>
          <w:tcPr>
            <w:tcW w:w="1253" w:type="dxa"/>
            <w:shd w:val="clear" w:color="auto" w:fill="FFCB04"/>
            <w:vAlign w:val="center"/>
          </w:tcPr>
          <w:p w14:paraId="48EC26D9" w14:textId="77777777" w:rsidR="0088284E" w:rsidRDefault="00C24BB0" w:rsidP="00686058">
            <w:pPr>
              <w:pStyle w:val="TableParagraph"/>
              <w:spacing w:before="79" w:line="249" w:lineRule="auto"/>
              <w:ind w:firstLine="60"/>
              <w:jc w:val="center"/>
              <w:rPr>
                <w:b/>
                <w:sz w:val="20"/>
              </w:rPr>
            </w:pPr>
            <w:r>
              <w:rPr>
                <w:b/>
                <w:color w:val="231F20"/>
                <w:sz w:val="20"/>
              </w:rPr>
              <w:t>Travail à la maison</w:t>
            </w:r>
          </w:p>
        </w:tc>
      </w:tr>
      <w:tr w:rsidR="0033745D" w14:paraId="266849B5" w14:textId="6B0A6FF1" w:rsidTr="00BA49F1">
        <w:trPr>
          <w:trHeight w:val="4548"/>
        </w:trPr>
        <w:tc>
          <w:tcPr>
            <w:tcW w:w="1019" w:type="dxa"/>
            <w:vAlign w:val="center"/>
          </w:tcPr>
          <w:p w14:paraId="60D3A67B" w14:textId="197BC06A" w:rsidR="0033745D" w:rsidRDefault="0033745D" w:rsidP="00686058">
            <w:pPr>
              <w:pStyle w:val="TableParagraph"/>
              <w:ind w:left="14"/>
              <w:jc w:val="center"/>
              <w:rPr>
                <w:b/>
                <w:sz w:val="20"/>
              </w:rPr>
            </w:pPr>
            <w:r>
              <w:rPr>
                <w:b/>
                <w:color w:val="231F20"/>
                <w:sz w:val="20"/>
              </w:rPr>
              <w:t>1</w:t>
            </w:r>
          </w:p>
        </w:tc>
        <w:tc>
          <w:tcPr>
            <w:tcW w:w="1106" w:type="dxa"/>
          </w:tcPr>
          <w:p w14:paraId="32A6A7E8" w14:textId="48C8022B" w:rsidR="0033745D" w:rsidRPr="009E35DE" w:rsidRDefault="0033745D">
            <w:pPr>
              <w:pStyle w:val="TableParagraph"/>
              <w:rPr>
                <w:rFonts w:ascii="Times New Roman" w:hAnsi="Times New Roman" w:cs="Times New Roman"/>
                <w:sz w:val="20"/>
              </w:rPr>
            </w:pPr>
            <w:r w:rsidRPr="009E35DE">
              <w:rPr>
                <w:rFonts w:ascii="Times New Roman" w:hAnsi="Times New Roman" w:cs="Times New Roman"/>
                <w:sz w:val="20"/>
              </w:rPr>
              <w:t>Vendredi 20 mars 2026</w:t>
            </w:r>
          </w:p>
        </w:tc>
        <w:tc>
          <w:tcPr>
            <w:tcW w:w="5273" w:type="dxa"/>
          </w:tcPr>
          <w:p w14:paraId="79182D1D" w14:textId="77777777" w:rsidR="0033745D" w:rsidRPr="00A625D8" w:rsidRDefault="0033745D" w:rsidP="008B46E9">
            <w:pPr>
              <w:keepNext/>
              <w:rPr>
                <w:rFonts w:ascii="Times New Roman" w:hAnsi="Times New Roman" w:cs="Times New Roman"/>
                <w:b/>
                <w:sz w:val="20"/>
                <w:szCs w:val="20"/>
              </w:rPr>
            </w:pPr>
            <w:r w:rsidRPr="00A625D8">
              <w:rPr>
                <w:rFonts w:ascii="Times New Roman" w:hAnsi="Times New Roman" w:cs="Times New Roman"/>
                <w:b/>
                <w:sz w:val="20"/>
                <w:szCs w:val="20"/>
              </w:rPr>
              <w:t>Introduction à l'apprentissage par renforcement</w:t>
            </w:r>
          </w:p>
          <w:p w14:paraId="2F879DF5" w14:textId="77777777" w:rsidR="0033745D" w:rsidRPr="00A625D8" w:rsidRDefault="0033745D" w:rsidP="008B46E9">
            <w:pPr>
              <w:keepNext/>
              <w:rPr>
                <w:rFonts w:ascii="Times New Roman" w:hAnsi="Times New Roman" w:cs="Times New Roman"/>
                <w:b/>
                <w:sz w:val="20"/>
                <w:szCs w:val="20"/>
              </w:rPr>
            </w:pPr>
          </w:p>
          <w:p w14:paraId="00C3938E"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Notions et problématiques adressées</w:t>
            </w:r>
          </w:p>
          <w:p w14:paraId="6A005000"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 xml:space="preserve">Objectifs de l’apprentissage par renforcement  </w:t>
            </w:r>
          </w:p>
          <w:p w14:paraId="290A10A8"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 xml:space="preserve">Caractéristiques de l’apprentissage par renforcement et comparaison avec l’apprentissage supervisé et non supervisé  </w:t>
            </w:r>
          </w:p>
          <w:p w14:paraId="022DB741"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z w:val="20"/>
                <w:szCs w:val="20"/>
              </w:rPr>
              <w:t xml:space="preserve">Exemples d’applications </w:t>
            </w:r>
          </w:p>
          <w:p w14:paraId="2EDBF143" w14:textId="77777777" w:rsidR="0033745D" w:rsidRPr="00A625D8" w:rsidRDefault="0033745D" w:rsidP="008B46E9">
            <w:pPr>
              <w:pStyle w:val="TableParagraph"/>
              <w:autoSpaceDE/>
              <w:autoSpaceDN/>
              <w:ind w:right="153"/>
              <w:rPr>
                <w:rFonts w:ascii="Times New Roman" w:hAnsi="Times New Roman" w:cs="Times New Roman"/>
                <w:spacing w:val="-2"/>
                <w:sz w:val="18"/>
                <w:szCs w:val="20"/>
              </w:rPr>
            </w:pPr>
          </w:p>
          <w:p w14:paraId="46C3571B" w14:textId="77777777" w:rsidR="0033745D" w:rsidRPr="00A625D8" w:rsidRDefault="0033745D" w:rsidP="008B46E9">
            <w:pPr>
              <w:pStyle w:val="TableParagraph"/>
              <w:autoSpaceDE/>
              <w:autoSpaceDN/>
              <w:ind w:right="153"/>
              <w:rPr>
                <w:rFonts w:ascii="Times New Roman" w:hAnsi="Times New Roman" w:cs="Times New Roman"/>
                <w:b/>
                <w:bCs/>
                <w:sz w:val="20"/>
                <w:szCs w:val="20"/>
              </w:rPr>
            </w:pPr>
            <w:r w:rsidRPr="00A625D8">
              <w:rPr>
                <w:rFonts w:ascii="Times New Roman" w:hAnsi="Times New Roman" w:cs="Times New Roman"/>
                <w:b/>
                <w:bCs/>
                <w:spacing w:val="-2"/>
                <w:sz w:val="20"/>
                <w:szCs w:val="20"/>
              </w:rPr>
              <w:t>Notions d</w:t>
            </w:r>
            <w:r w:rsidRPr="00A625D8">
              <w:rPr>
                <w:rFonts w:ascii="Times New Roman" w:hAnsi="Times New Roman" w:cs="Times New Roman"/>
                <w:b/>
                <w:bCs/>
                <w:sz w:val="20"/>
                <w:szCs w:val="20"/>
              </w:rPr>
              <w:t>'apprentissage par renforcement</w:t>
            </w:r>
          </w:p>
          <w:p w14:paraId="4EF18764" w14:textId="77777777" w:rsidR="0033745D" w:rsidRPr="00A625D8" w:rsidRDefault="0033745D" w:rsidP="008B46E9">
            <w:pPr>
              <w:pStyle w:val="TableParagraph"/>
              <w:autoSpaceDE/>
              <w:autoSpaceDN/>
              <w:ind w:right="153"/>
              <w:rPr>
                <w:rFonts w:ascii="Times New Roman" w:hAnsi="Times New Roman" w:cs="Times New Roman"/>
                <w:b/>
                <w:bCs/>
                <w:spacing w:val="-2"/>
              </w:rPr>
            </w:pPr>
          </w:p>
          <w:p w14:paraId="22E3E657"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z w:val="20"/>
                <w:szCs w:val="20"/>
              </w:rPr>
              <w:t>Interaction agent-environnement</w:t>
            </w:r>
          </w:p>
          <w:p w14:paraId="1C08575F"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Exploration vs Exploitation</w:t>
            </w:r>
          </w:p>
          <w:p w14:paraId="070CA118"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Environnement dynamique et stochastique</w:t>
            </w:r>
          </w:p>
          <w:p w14:paraId="0A8CD76F" w14:textId="77777777" w:rsidR="0033745D" w:rsidRPr="00A625D8" w:rsidRDefault="0033745D" w:rsidP="008B46E9">
            <w:pPr>
              <w:pStyle w:val="TableParagraph"/>
              <w:autoSpaceDE/>
              <w:autoSpaceDN/>
              <w:ind w:right="153"/>
              <w:rPr>
                <w:rFonts w:ascii="Times New Roman" w:eastAsia="Calibri" w:hAnsi="Times New Roman" w:cs="Times New Roman"/>
                <w:b/>
                <w:lang w:bidi="ar-SA"/>
              </w:rPr>
            </w:pPr>
          </w:p>
          <w:p w14:paraId="58317C43" w14:textId="77777777" w:rsidR="0033745D" w:rsidRPr="00A625D8" w:rsidRDefault="0033745D" w:rsidP="008B46E9">
            <w:pPr>
              <w:pStyle w:val="TableParagraph"/>
              <w:autoSpaceDE/>
              <w:autoSpaceDN/>
              <w:ind w:right="153"/>
              <w:rPr>
                <w:rFonts w:ascii="Times New Roman" w:eastAsia="Calibri" w:hAnsi="Times New Roman" w:cs="Times New Roman"/>
                <w:b/>
                <w:sz w:val="20"/>
                <w:szCs w:val="20"/>
                <w:lang w:bidi="ar-SA"/>
              </w:rPr>
            </w:pPr>
            <w:r w:rsidRPr="00A625D8">
              <w:rPr>
                <w:rFonts w:ascii="Times New Roman" w:eastAsia="Calibri" w:hAnsi="Times New Roman" w:cs="Times New Roman"/>
                <w:b/>
                <w:sz w:val="20"/>
                <w:szCs w:val="20"/>
                <w:lang w:bidi="ar-SA"/>
              </w:rPr>
              <w:t>Introduction au processus décisionnel de Markov (MDP)</w:t>
            </w:r>
          </w:p>
          <w:p w14:paraId="7D79065B" w14:textId="77777777" w:rsidR="0033745D" w:rsidRPr="00A625D8" w:rsidRDefault="0033745D" w:rsidP="008B46E9">
            <w:pPr>
              <w:pStyle w:val="TableParagraph"/>
              <w:autoSpaceDE/>
              <w:autoSpaceDN/>
              <w:ind w:right="153"/>
              <w:rPr>
                <w:rFonts w:ascii="Times New Roman" w:eastAsia="Calibri" w:hAnsi="Times New Roman" w:cs="Times New Roman"/>
                <w:b/>
                <w:lang w:bidi="ar-SA"/>
              </w:rPr>
            </w:pPr>
          </w:p>
          <w:p w14:paraId="26F5C01B"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États</w:t>
            </w:r>
          </w:p>
          <w:p w14:paraId="3CD786C7"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Actions</w:t>
            </w:r>
          </w:p>
          <w:p w14:paraId="335A5843"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Récompenses</w:t>
            </w:r>
          </w:p>
          <w:p w14:paraId="2BF8BF42" w14:textId="77777777" w:rsidR="0033745D" w:rsidRPr="00E03092" w:rsidRDefault="0033745D" w:rsidP="008B46E9">
            <w:pPr>
              <w:pStyle w:val="TableParagraph"/>
              <w:numPr>
                <w:ilvl w:val="0"/>
                <w:numId w:val="19"/>
              </w:numPr>
              <w:autoSpaceDE/>
              <w:autoSpaceDN/>
              <w:ind w:right="153"/>
              <w:rPr>
                <w:rFonts w:ascii="Times New Roman" w:hAnsi="Times New Roman" w:cs="Times New Roman"/>
                <w:spacing w:val="-2"/>
                <w:sz w:val="20"/>
                <w:szCs w:val="20"/>
              </w:rPr>
            </w:pPr>
            <w:r w:rsidRPr="00E03092">
              <w:rPr>
                <w:rFonts w:ascii="Times New Roman" w:hAnsi="Times New Roman" w:cs="Times New Roman"/>
                <w:spacing w:val="-2"/>
                <w:sz w:val="20"/>
                <w:szCs w:val="20"/>
              </w:rPr>
              <w:t>Transitions</w:t>
            </w:r>
          </w:p>
          <w:p w14:paraId="3E844659" w14:textId="77777777" w:rsidR="0033745D" w:rsidRPr="009E35DE" w:rsidRDefault="0033745D">
            <w:pPr>
              <w:pStyle w:val="TableParagraph"/>
              <w:rPr>
                <w:rFonts w:ascii="Times New Roman" w:hAnsi="Times New Roman" w:cs="Times New Roman"/>
                <w:sz w:val="20"/>
              </w:rPr>
            </w:pPr>
          </w:p>
        </w:tc>
        <w:tc>
          <w:tcPr>
            <w:tcW w:w="1404" w:type="dxa"/>
          </w:tcPr>
          <w:p w14:paraId="42DB06D0" w14:textId="77777777" w:rsidR="00E03092" w:rsidRDefault="00E03092">
            <w:pPr>
              <w:pStyle w:val="TableParagraph"/>
              <w:rPr>
                <w:rFonts w:ascii="Times New Roman"/>
                <w:sz w:val="20"/>
              </w:rPr>
            </w:pPr>
          </w:p>
          <w:p w14:paraId="4EA18B42" w14:textId="599BA378" w:rsidR="0033745D" w:rsidRDefault="003C32EE">
            <w:pPr>
              <w:pStyle w:val="TableParagraph"/>
              <w:rPr>
                <w:rFonts w:ascii="Times New Roman"/>
                <w:sz w:val="20"/>
              </w:rPr>
            </w:pPr>
            <w:r w:rsidRPr="003C32EE">
              <w:rPr>
                <w:rFonts w:ascii="Times New Roman"/>
                <w:sz w:val="20"/>
              </w:rPr>
              <w:t>Not Applicable</w:t>
            </w:r>
          </w:p>
        </w:tc>
        <w:tc>
          <w:tcPr>
            <w:tcW w:w="1267" w:type="dxa"/>
            <w:gridSpan w:val="2"/>
          </w:tcPr>
          <w:p w14:paraId="0A755C14" w14:textId="0B3BD23A" w:rsidR="0033745D" w:rsidRDefault="003C32EE">
            <w:pPr>
              <w:pStyle w:val="TableParagraph"/>
              <w:rPr>
                <w:rFonts w:ascii="Times New Roman"/>
                <w:sz w:val="20"/>
              </w:rPr>
            </w:pPr>
            <w:r w:rsidRPr="003C32EE">
              <w:rPr>
                <w:rFonts w:ascii="Times New Roman"/>
                <w:sz w:val="20"/>
              </w:rPr>
              <w:t>Lecture des notions de base vues en classe et pr</w:t>
            </w:r>
            <w:r w:rsidRPr="003C32EE">
              <w:rPr>
                <w:rFonts w:ascii="Times New Roman"/>
                <w:sz w:val="20"/>
              </w:rPr>
              <w:t>é</w:t>
            </w:r>
            <w:r w:rsidRPr="003C32EE">
              <w:rPr>
                <w:rFonts w:ascii="Times New Roman"/>
                <w:sz w:val="20"/>
              </w:rPr>
              <w:t>paration d</w:t>
            </w:r>
            <w:r w:rsidRPr="003C32EE">
              <w:rPr>
                <w:rFonts w:ascii="Times New Roman"/>
                <w:sz w:val="20"/>
              </w:rPr>
              <w:t>’</w:t>
            </w:r>
            <w:r w:rsidRPr="003C32EE">
              <w:rPr>
                <w:rFonts w:ascii="Times New Roman"/>
                <w:sz w:val="20"/>
              </w:rPr>
              <w:t>un court r</w:t>
            </w:r>
            <w:r w:rsidRPr="003C32EE">
              <w:rPr>
                <w:rFonts w:ascii="Times New Roman"/>
                <w:sz w:val="20"/>
              </w:rPr>
              <w:t>é</w:t>
            </w:r>
            <w:r w:rsidRPr="003C32EE">
              <w:rPr>
                <w:rFonts w:ascii="Times New Roman"/>
                <w:sz w:val="20"/>
              </w:rPr>
              <w:t>sum</w:t>
            </w:r>
            <w:r w:rsidRPr="003C32EE">
              <w:rPr>
                <w:rFonts w:ascii="Times New Roman"/>
                <w:sz w:val="20"/>
              </w:rPr>
              <w:t>é</w:t>
            </w:r>
            <w:r w:rsidRPr="003C32EE">
              <w:rPr>
                <w:rFonts w:ascii="Times New Roman"/>
                <w:sz w:val="20"/>
              </w:rPr>
              <w:t xml:space="preserve"> sur les concepts suivants : agent, environnement, </w:t>
            </w:r>
            <w:r w:rsidRPr="003C32EE">
              <w:rPr>
                <w:rFonts w:ascii="Times New Roman"/>
                <w:sz w:val="20"/>
              </w:rPr>
              <w:t>é</w:t>
            </w:r>
            <w:r w:rsidRPr="003C32EE">
              <w:rPr>
                <w:rFonts w:ascii="Times New Roman"/>
                <w:sz w:val="20"/>
              </w:rPr>
              <w:t>tat, action, r</w:t>
            </w:r>
            <w:r w:rsidRPr="003C32EE">
              <w:rPr>
                <w:rFonts w:ascii="Times New Roman"/>
                <w:sz w:val="20"/>
              </w:rPr>
              <w:t>é</w:t>
            </w:r>
            <w:r w:rsidRPr="003C32EE">
              <w:rPr>
                <w:rFonts w:ascii="Times New Roman"/>
                <w:sz w:val="20"/>
              </w:rPr>
              <w:t>compense.</w:t>
            </w:r>
          </w:p>
        </w:tc>
      </w:tr>
      <w:tr w:rsidR="0033745D" w14:paraId="5937A94D" w14:textId="77777777" w:rsidTr="00BA49F1">
        <w:trPr>
          <w:trHeight w:val="332"/>
        </w:trPr>
        <w:tc>
          <w:tcPr>
            <w:tcW w:w="1019" w:type="dxa"/>
            <w:vMerge w:val="restart"/>
            <w:vAlign w:val="center"/>
          </w:tcPr>
          <w:p w14:paraId="37899506" w14:textId="53937F96" w:rsidR="0033745D" w:rsidRDefault="0033745D" w:rsidP="00686058">
            <w:pPr>
              <w:pStyle w:val="TableParagraph"/>
              <w:ind w:left="14"/>
              <w:jc w:val="center"/>
              <w:rPr>
                <w:b/>
                <w:sz w:val="20"/>
              </w:rPr>
            </w:pPr>
            <w:r>
              <w:rPr>
                <w:b/>
                <w:color w:val="231F20"/>
                <w:sz w:val="20"/>
              </w:rPr>
              <w:t>2</w:t>
            </w:r>
          </w:p>
        </w:tc>
        <w:tc>
          <w:tcPr>
            <w:tcW w:w="1106" w:type="dxa"/>
            <w:vMerge w:val="restart"/>
          </w:tcPr>
          <w:p w14:paraId="3426E0B8" w14:textId="25F961D1" w:rsidR="0033745D" w:rsidRDefault="0033745D">
            <w:pPr>
              <w:pStyle w:val="TableParagraph"/>
              <w:rPr>
                <w:rFonts w:ascii="Times New Roman"/>
                <w:sz w:val="20"/>
              </w:rPr>
            </w:pPr>
            <w:r>
              <w:rPr>
                <w:rFonts w:ascii="Times New Roman"/>
                <w:sz w:val="20"/>
              </w:rPr>
              <w:t>Vendredi 27 mars 2026</w:t>
            </w:r>
          </w:p>
        </w:tc>
        <w:tc>
          <w:tcPr>
            <w:tcW w:w="5273" w:type="dxa"/>
            <w:vMerge w:val="restart"/>
          </w:tcPr>
          <w:p w14:paraId="2CC7B1F6" w14:textId="77777777" w:rsidR="0033745D" w:rsidRPr="00A625D8" w:rsidRDefault="0033745D" w:rsidP="008B46E9">
            <w:pPr>
              <w:keepNext/>
              <w:rPr>
                <w:rFonts w:ascii="Times New Roman" w:hAnsi="Times New Roman" w:cs="Times New Roman"/>
                <w:b/>
                <w:sz w:val="18"/>
                <w:szCs w:val="18"/>
              </w:rPr>
            </w:pPr>
            <w:r w:rsidRPr="00A625D8">
              <w:rPr>
                <w:rFonts w:ascii="Times New Roman" w:hAnsi="Times New Roman" w:cs="Times New Roman"/>
                <w:b/>
                <w:sz w:val="18"/>
                <w:szCs w:val="18"/>
              </w:rPr>
              <w:t>Installation de l’environnement</w:t>
            </w:r>
          </w:p>
          <w:p w14:paraId="0402F766" w14:textId="77777777" w:rsidR="0033745D" w:rsidRPr="00A625D8" w:rsidRDefault="0033745D" w:rsidP="008B46E9">
            <w:pPr>
              <w:keepNext/>
              <w:rPr>
                <w:rFonts w:ascii="Times New Roman" w:hAnsi="Times New Roman" w:cs="Times New Roman"/>
                <w:b/>
                <w:sz w:val="18"/>
                <w:szCs w:val="18"/>
              </w:rPr>
            </w:pPr>
          </w:p>
          <w:p w14:paraId="00D9AD0B"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 xml:space="preserve">Installation de </w:t>
            </w:r>
            <w:proofErr w:type="spellStart"/>
            <w:r w:rsidRPr="00A625D8">
              <w:rPr>
                <w:bCs/>
                <w:spacing w:val="-2"/>
                <w:sz w:val="18"/>
                <w:szCs w:val="18"/>
              </w:rPr>
              <w:t>TensorFlow</w:t>
            </w:r>
            <w:proofErr w:type="spellEnd"/>
            <w:r w:rsidRPr="00A625D8">
              <w:rPr>
                <w:bCs/>
                <w:spacing w:val="-2"/>
                <w:sz w:val="18"/>
                <w:szCs w:val="18"/>
              </w:rPr>
              <w:t xml:space="preserve"> </w:t>
            </w:r>
          </w:p>
          <w:p w14:paraId="39D0402F"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 xml:space="preserve">Installation d'Anaconda et </w:t>
            </w:r>
            <w:proofErr w:type="spellStart"/>
            <w:r w:rsidRPr="00A625D8">
              <w:rPr>
                <w:bCs/>
                <w:spacing w:val="-2"/>
                <w:sz w:val="18"/>
                <w:szCs w:val="18"/>
              </w:rPr>
              <w:t>Jupyter</w:t>
            </w:r>
            <w:proofErr w:type="spellEnd"/>
          </w:p>
          <w:p w14:paraId="053B25F8"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Configuration d'un environnement virtuel</w:t>
            </w:r>
          </w:p>
          <w:p w14:paraId="492C4055" w14:textId="77777777" w:rsidR="0033745D" w:rsidRPr="00A625D8" w:rsidRDefault="0033745D" w:rsidP="008B46E9">
            <w:pPr>
              <w:pStyle w:val="ListParagraph"/>
              <w:numPr>
                <w:ilvl w:val="0"/>
                <w:numId w:val="19"/>
              </w:numPr>
              <w:autoSpaceDE/>
              <w:autoSpaceDN/>
              <w:rPr>
                <w:bCs/>
                <w:spacing w:val="-2"/>
                <w:sz w:val="18"/>
                <w:szCs w:val="18"/>
                <w:lang w:eastAsia="fr-CA" w:bidi="fr-CA"/>
              </w:rPr>
            </w:pPr>
            <w:r w:rsidRPr="00A625D8">
              <w:rPr>
                <w:bCs/>
                <w:spacing w:val="-2"/>
                <w:sz w:val="18"/>
                <w:szCs w:val="18"/>
                <w:lang w:eastAsia="fr-CA" w:bidi="fr-CA"/>
              </w:rPr>
              <w:t xml:space="preserve">Utilisation de Google </w:t>
            </w:r>
            <w:proofErr w:type="spellStart"/>
            <w:r w:rsidRPr="00A625D8">
              <w:rPr>
                <w:bCs/>
                <w:spacing w:val="-2"/>
                <w:sz w:val="18"/>
                <w:szCs w:val="18"/>
                <w:lang w:eastAsia="fr-CA" w:bidi="fr-CA"/>
              </w:rPr>
              <w:t>Colab</w:t>
            </w:r>
            <w:proofErr w:type="spellEnd"/>
            <w:r w:rsidRPr="00A625D8">
              <w:rPr>
                <w:bCs/>
                <w:spacing w:val="-2"/>
                <w:sz w:val="18"/>
                <w:szCs w:val="18"/>
                <w:lang w:eastAsia="fr-CA" w:bidi="fr-CA"/>
              </w:rPr>
              <w:t xml:space="preserve"> ou d’un environnement local</w:t>
            </w:r>
          </w:p>
          <w:p w14:paraId="41ACE148" w14:textId="77777777" w:rsidR="0033745D" w:rsidRPr="00A625D8" w:rsidRDefault="0033745D" w:rsidP="008B46E9">
            <w:pPr>
              <w:pStyle w:val="TableParagraph"/>
              <w:autoSpaceDE/>
              <w:autoSpaceDN/>
              <w:ind w:right="153"/>
              <w:rPr>
                <w:bCs/>
                <w:spacing w:val="-2"/>
                <w:sz w:val="18"/>
                <w:szCs w:val="18"/>
              </w:rPr>
            </w:pPr>
          </w:p>
          <w:p w14:paraId="204B7048" w14:textId="77777777" w:rsidR="0033745D" w:rsidRPr="00A625D8" w:rsidRDefault="0033745D" w:rsidP="008B46E9">
            <w:pPr>
              <w:pStyle w:val="TableParagraph"/>
              <w:ind w:right="153"/>
              <w:rPr>
                <w:b/>
                <w:sz w:val="18"/>
                <w:szCs w:val="18"/>
              </w:rPr>
            </w:pPr>
            <w:r w:rsidRPr="00A625D8">
              <w:rPr>
                <w:b/>
                <w:sz w:val="18"/>
                <w:szCs w:val="18"/>
              </w:rPr>
              <w:t>Processus décisionnel de Markov (MDP) - Partie 1</w:t>
            </w:r>
          </w:p>
          <w:p w14:paraId="091F4DEE" w14:textId="77777777" w:rsidR="0033745D" w:rsidRPr="00A625D8" w:rsidRDefault="0033745D" w:rsidP="008B46E9">
            <w:pPr>
              <w:pStyle w:val="TableParagraph"/>
              <w:ind w:right="153"/>
              <w:rPr>
                <w:b/>
                <w:sz w:val="18"/>
                <w:szCs w:val="18"/>
              </w:rPr>
            </w:pPr>
          </w:p>
          <w:p w14:paraId="10FD59CA" w14:textId="77777777" w:rsidR="0033745D" w:rsidRPr="00A625D8" w:rsidRDefault="0033745D" w:rsidP="008B46E9">
            <w:pPr>
              <w:pStyle w:val="TableParagraph"/>
              <w:autoSpaceDE/>
              <w:autoSpaceDN/>
              <w:ind w:right="153"/>
              <w:rPr>
                <w:bCs/>
                <w:i/>
                <w:iCs/>
                <w:spacing w:val="-2"/>
                <w:sz w:val="18"/>
                <w:szCs w:val="18"/>
              </w:rPr>
            </w:pPr>
            <w:r w:rsidRPr="00A625D8">
              <w:rPr>
                <w:bCs/>
                <w:i/>
                <w:iCs/>
                <w:spacing w:val="-2"/>
                <w:sz w:val="18"/>
                <w:szCs w:val="18"/>
              </w:rPr>
              <w:t>Notions et problématiques adressées</w:t>
            </w:r>
          </w:p>
          <w:p w14:paraId="626A41F1"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 xml:space="preserve">Définition des </w:t>
            </w:r>
            <w:proofErr w:type="spellStart"/>
            <w:r w:rsidRPr="00A625D8">
              <w:rPr>
                <w:bCs/>
                <w:spacing w:val="-2"/>
                <w:sz w:val="18"/>
                <w:szCs w:val="18"/>
              </w:rPr>
              <w:t>MDPs</w:t>
            </w:r>
            <w:proofErr w:type="spellEnd"/>
            <w:r w:rsidRPr="00A625D8">
              <w:rPr>
                <w:bCs/>
                <w:spacing w:val="-2"/>
                <w:sz w:val="18"/>
                <w:szCs w:val="18"/>
              </w:rPr>
              <w:t xml:space="preserve"> et introduction au cadre formel</w:t>
            </w:r>
          </w:p>
          <w:p w14:paraId="2170B729"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Propriété de Markov et sa pertinence dans la prise de décision : Comment optimiser les décisions séquentielles dans un environnement incertain</w:t>
            </w:r>
          </w:p>
          <w:p w14:paraId="7C2F55FD" w14:textId="77777777" w:rsidR="0033745D" w:rsidRPr="00A625D8" w:rsidRDefault="0033745D" w:rsidP="008B46E9">
            <w:pPr>
              <w:pStyle w:val="TableParagraph"/>
              <w:autoSpaceDE/>
              <w:autoSpaceDN/>
              <w:ind w:right="153"/>
              <w:rPr>
                <w:bCs/>
                <w:i/>
                <w:iCs/>
                <w:spacing w:val="-2"/>
                <w:sz w:val="18"/>
                <w:szCs w:val="18"/>
              </w:rPr>
            </w:pPr>
            <w:r w:rsidRPr="00A625D8">
              <w:rPr>
                <w:bCs/>
                <w:i/>
                <w:iCs/>
                <w:spacing w:val="-2"/>
                <w:sz w:val="18"/>
                <w:szCs w:val="18"/>
              </w:rPr>
              <w:t>États dans un MDP</w:t>
            </w:r>
          </w:p>
          <w:p w14:paraId="3F02D0A8"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Description et importance des états dans la modélisation</w:t>
            </w:r>
          </w:p>
          <w:p w14:paraId="6A0B9FB6"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Comment les états représentent l'environnement et l'information disponible</w:t>
            </w:r>
          </w:p>
          <w:p w14:paraId="5AFAEB6C"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Actions dans un MDP</w:t>
            </w:r>
          </w:p>
          <w:p w14:paraId="6726740F" w14:textId="77777777" w:rsidR="0033745D" w:rsidRPr="00A625D8" w:rsidRDefault="0033745D" w:rsidP="008B46E9">
            <w:pPr>
              <w:pStyle w:val="TableParagraph"/>
              <w:autoSpaceDE/>
              <w:autoSpaceDN/>
              <w:ind w:right="153"/>
              <w:rPr>
                <w:bCs/>
                <w:spacing w:val="-2"/>
                <w:sz w:val="18"/>
                <w:szCs w:val="18"/>
              </w:rPr>
            </w:pPr>
            <w:r w:rsidRPr="00A625D8">
              <w:rPr>
                <w:bCs/>
                <w:i/>
                <w:iCs/>
                <w:spacing w:val="-2"/>
                <w:sz w:val="18"/>
                <w:szCs w:val="18"/>
              </w:rPr>
              <w:t>Rôle des actions :</w:t>
            </w:r>
            <w:r w:rsidRPr="00A625D8">
              <w:rPr>
                <w:bCs/>
                <w:spacing w:val="-2"/>
                <w:sz w:val="18"/>
                <w:szCs w:val="18"/>
              </w:rPr>
              <w:t xml:space="preserve"> </w:t>
            </w:r>
          </w:p>
          <w:p w14:paraId="493F5DE2"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Décisions prises par l'agent pour influencer l'environnement</w:t>
            </w:r>
          </w:p>
          <w:p w14:paraId="1F01794D"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Différentes actions possibles en fonction des états</w:t>
            </w:r>
          </w:p>
          <w:p w14:paraId="16973C6B"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Récompenses dans un MDP</w:t>
            </w:r>
          </w:p>
          <w:p w14:paraId="42F58640"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Définition des récompenses immédiates et différées</w:t>
            </w:r>
          </w:p>
          <w:p w14:paraId="602C13A0"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Impact des récompenses sur l’apprentissage et la prise de décision</w:t>
            </w:r>
          </w:p>
          <w:p w14:paraId="15F9BAD1" w14:textId="77777777" w:rsidR="0033745D" w:rsidRPr="00A625D8" w:rsidRDefault="0033745D" w:rsidP="008B46E9">
            <w:pPr>
              <w:pStyle w:val="TableParagraph"/>
              <w:autoSpaceDE/>
              <w:autoSpaceDN/>
              <w:ind w:right="153"/>
              <w:rPr>
                <w:bCs/>
                <w:i/>
                <w:iCs/>
                <w:spacing w:val="-2"/>
                <w:sz w:val="18"/>
                <w:szCs w:val="18"/>
              </w:rPr>
            </w:pPr>
            <w:r w:rsidRPr="00A625D8">
              <w:rPr>
                <w:bCs/>
                <w:i/>
                <w:iCs/>
                <w:spacing w:val="-2"/>
                <w:sz w:val="18"/>
                <w:szCs w:val="18"/>
              </w:rPr>
              <w:t>Transitions dans un MDP</w:t>
            </w:r>
          </w:p>
          <w:p w14:paraId="2880A7AA"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Modélisation des transitions entre états en fonction des actions</w:t>
            </w:r>
          </w:p>
          <w:p w14:paraId="6AACE006"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Probabilités de transition et leur rôle dans l’incertitude du système</w:t>
            </w:r>
          </w:p>
          <w:p w14:paraId="051B3A06" w14:textId="77777777" w:rsidR="0033745D" w:rsidRPr="00A625D8" w:rsidRDefault="0033745D" w:rsidP="008B46E9">
            <w:pPr>
              <w:pStyle w:val="TableParagraph"/>
              <w:autoSpaceDE/>
              <w:autoSpaceDN/>
              <w:ind w:right="153"/>
              <w:rPr>
                <w:bCs/>
                <w:i/>
                <w:iCs/>
                <w:spacing w:val="-2"/>
                <w:sz w:val="18"/>
                <w:szCs w:val="18"/>
              </w:rPr>
            </w:pPr>
            <w:r w:rsidRPr="00A625D8">
              <w:rPr>
                <w:bCs/>
                <w:i/>
                <w:iCs/>
                <w:spacing w:val="-2"/>
                <w:sz w:val="18"/>
                <w:szCs w:val="18"/>
              </w:rPr>
              <w:lastRenderedPageBreak/>
              <w:t>Application pratique : exemple d'un labyrinthe avec Gym</w:t>
            </w:r>
          </w:p>
          <w:p w14:paraId="008DA49E"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Utilisation de Gym pour modéliser un labyrinthe comme environnement.</w:t>
            </w:r>
          </w:p>
          <w:p w14:paraId="54F0E9DC"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États : chaque case du labyrinthe représente un état.</w:t>
            </w:r>
          </w:p>
          <w:p w14:paraId="39487A0F"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Actions : se déplacer vers le haut, bas, gauche, ou droite.</w:t>
            </w:r>
          </w:p>
          <w:p w14:paraId="2C7F6E49"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Récompenses : +1 pour atteindre la sortie du labyrinthe, -0.1 pour chaque pas, -1 pour heurter un mur.</w:t>
            </w:r>
          </w:p>
          <w:p w14:paraId="2FB6C262" w14:textId="77777777" w:rsidR="0033745D" w:rsidRPr="00A625D8" w:rsidRDefault="0033745D" w:rsidP="008B46E9">
            <w:pPr>
              <w:pStyle w:val="TableParagraph"/>
              <w:numPr>
                <w:ilvl w:val="0"/>
                <w:numId w:val="19"/>
              </w:numPr>
              <w:autoSpaceDE/>
              <w:autoSpaceDN/>
              <w:ind w:right="153"/>
              <w:rPr>
                <w:bCs/>
                <w:spacing w:val="-2"/>
                <w:sz w:val="18"/>
                <w:szCs w:val="18"/>
              </w:rPr>
            </w:pPr>
            <w:r w:rsidRPr="00A625D8">
              <w:rPr>
                <w:bCs/>
                <w:spacing w:val="-2"/>
                <w:sz w:val="18"/>
                <w:szCs w:val="18"/>
              </w:rPr>
              <w:t>Transitions : probabilités de se déplacer dans la direction choisie ou d'être bloqué par un mur.</w:t>
            </w:r>
          </w:p>
          <w:p w14:paraId="5287CF01" w14:textId="77777777" w:rsidR="0033745D" w:rsidRPr="00A625D8" w:rsidRDefault="0033745D">
            <w:pPr>
              <w:pStyle w:val="TableParagraph"/>
              <w:rPr>
                <w:rFonts w:ascii="Times New Roman"/>
                <w:sz w:val="18"/>
                <w:szCs w:val="18"/>
              </w:rPr>
            </w:pPr>
          </w:p>
        </w:tc>
        <w:tc>
          <w:tcPr>
            <w:tcW w:w="1418" w:type="dxa"/>
            <w:gridSpan w:val="2"/>
            <w:vMerge w:val="restart"/>
          </w:tcPr>
          <w:p w14:paraId="2F2F3D3A" w14:textId="77777777" w:rsidR="00E03092" w:rsidRDefault="00E03092">
            <w:pPr>
              <w:pStyle w:val="TableParagraph"/>
              <w:rPr>
                <w:rFonts w:ascii="Times New Roman"/>
                <w:sz w:val="20"/>
              </w:rPr>
            </w:pPr>
          </w:p>
          <w:p w14:paraId="3F1D433D" w14:textId="67A139B2" w:rsidR="0033745D" w:rsidRDefault="003C32EE">
            <w:pPr>
              <w:pStyle w:val="TableParagraph"/>
              <w:rPr>
                <w:rFonts w:ascii="Times New Roman"/>
                <w:sz w:val="20"/>
              </w:rPr>
            </w:pPr>
            <w:r w:rsidRPr="003C32EE">
              <w:rPr>
                <w:rFonts w:ascii="Times New Roman"/>
                <w:sz w:val="20"/>
              </w:rPr>
              <w:t>Not Applicable</w:t>
            </w:r>
          </w:p>
        </w:tc>
        <w:tc>
          <w:tcPr>
            <w:tcW w:w="1253" w:type="dxa"/>
          </w:tcPr>
          <w:p w14:paraId="1BA9DACE" w14:textId="77777777" w:rsidR="0033745D" w:rsidRDefault="003C32EE">
            <w:pPr>
              <w:pStyle w:val="TableParagraph"/>
              <w:rPr>
                <w:rFonts w:ascii="Times New Roman"/>
                <w:sz w:val="20"/>
              </w:rPr>
            </w:pPr>
            <w:r w:rsidRPr="003C32EE">
              <w:rPr>
                <w:rFonts w:ascii="Times New Roman"/>
                <w:sz w:val="20"/>
              </w:rPr>
              <w:t>Installer l</w:t>
            </w:r>
            <w:r w:rsidRPr="003C32EE">
              <w:rPr>
                <w:rFonts w:ascii="Times New Roman"/>
                <w:sz w:val="20"/>
              </w:rPr>
              <w:t>’</w:t>
            </w:r>
            <w:r w:rsidRPr="003C32EE">
              <w:rPr>
                <w:rFonts w:ascii="Times New Roman"/>
                <w:sz w:val="20"/>
              </w:rPr>
              <w:t xml:space="preserve">environnement de travail </w:t>
            </w:r>
            <w:r w:rsidRPr="003C32EE">
              <w:rPr>
                <w:rFonts w:ascii="Times New Roman"/>
                <w:sz w:val="20"/>
              </w:rPr>
              <w:t>à</w:t>
            </w:r>
            <w:r w:rsidRPr="003C32EE">
              <w:rPr>
                <w:rFonts w:ascii="Times New Roman"/>
                <w:sz w:val="20"/>
              </w:rPr>
              <w:t xml:space="preserve"> la maison et tester l</w:t>
            </w:r>
            <w:r w:rsidRPr="003C32EE">
              <w:rPr>
                <w:rFonts w:ascii="Times New Roman"/>
                <w:sz w:val="20"/>
              </w:rPr>
              <w:t>’</w:t>
            </w:r>
            <w:r w:rsidRPr="003C32EE">
              <w:rPr>
                <w:rFonts w:ascii="Times New Roman"/>
                <w:sz w:val="20"/>
              </w:rPr>
              <w:t>ex</w:t>
            </w:r>
            <w:r w:rsidRPr="003C32EE">
              <w:rPr>
                <w:rFonts w:ascii="Times New Roman"/>
                <w:sz w:val="20"/>
              </w:rPr>
              <w:t>é</w:t>
            </w:r>
            <w:r w:rsidRPr="003C32EE">
              <w:rPr>
                <w:rFonts w:ascii="Times New Roman"/>
                <w:sz w:val="20"/>
              </w:rPr>
              <w:t>cution d</w:t>
            </w:r>
            <w:r w:rsidRPr="003C32EE">
              <w:rPr>
                <w:rFonts w:ascii="Times New Roman"/>
                <w:sz w:val="20"/>
              </w:rPr>
              <w:t>’</w:t>
            </w:r>
            <w:r w:rsidRPr="003C32EE">
              <w:rPr>
                <w:rFonts w:ascii="Times New Roman"/>
                <w:sz w:val="20"/>
              </w:rPr>
              <w:t>un premier notebook ou script Python li</w:t>
            </w:r>
            <w:r w:rsidRPr="003C32EE">
              <w:rPr>
                <w:rFonts w:ascii="Times New Roman"/>
                <w:sz w:val="20"/>
              </w:rPr>
              <w:t>é</w:t>
            </w:r>
            <w:r w:rsidRPr="003C32EE">
              <w:rPr>
                <w:rFonts w:ascii="Times New Roman"/>
                <w:sz w:val="20"/>
              </w:rPr>
              <w:t xml:space="preserve"> </w:t>
            </w:r>
            <w:r w:rsidRPr="003C32EE">
              <w:rPr>
                <w:rFonts w:ascii="Times New Roman"/>
                <w:sz w:val="20"/>
              </w:rPr>
              <w:t>à</w:t>
            </w:r>
            <w:r w:rsidRPr="003C32EE">
              <w:rPr>
                <w:rFonts w:ascii="Times New Roman"/>
                <w:sz w:val="20"/>
              </w:rPr>
              <w:t xml:space="preserve"> Gym.</w:t>
            </w:r>
          </w:p>
          <w:p w14:paraId="60A947E3" w14:textId="4280E805" w:rsidR="003C32EE" w:rsidRDefault="003C32EE">
            <w:pPr>
              <w:pStyle w:val="TableParagraph"/>
              <w:rPr>
                <w:rFonts w:ascii="Times New Roman"/>
                <w:sz w:val="20"/>
              </w:rPr>
            </w:pPr>
          </w:p>
        </w:tc>
      </w:tr>
      <w:tr w:rsidR="003C32EE" w14:paraId="3957F103" w14:textId="77777777" w:rsidTr="00BA49F1">
        <w:trPr>
          <w:trHeight w:val="332"/>
        </w:trPr>
        <w:tc>
          <w:tcPr>
            <w:tcW w:w="1019" w:type="dxa"/>
            <w:vMerge/>
          </w:tcPr>
          <w:p w14:paraId="4766E702" w14:textId="77777777" w:rsidR="003C32EE" w:rsidRDefault="003C32EE" w:rsidP="003C32EE">
            <w:pPr>
              <w:rPr>
                <w:sz w:val="2"/>
                <w:szCs w:val="2"/>
              </w:rPr>
            </w:pPr>
          </w:p>
        </w:tc>
        <w:tc>
          <w:tcPr>
            <w:tcW w:w="1106" w:type="dxa"/>
            <w:vMerge/>
          </w:tcPr>
          <w:p w14:paraId="51B9111E" w14:textId="77777777" w:rsidR="003C32EE" w:rsidRDefault="003C32EE" w:rsidP="003C32EE">
            <w:pPr>
              <w:pStyle w:val="TableParagraph"/>
              <w:rPr>
                <w:rFonts w:ascii="Times New Roman"/>
                <w:sz w:val="20"/>
              </w:rPr>
            </w:pPr>
          </w:p>
        </w:tc>
        <w:tc>
          <w:tcPr>
            <w:tcW w:w="5273" w:type="dxa"/>
            <w:vMerge/>
          </w:tcPr>
          <w:p w14:paraId="43D27A20" w14:textId="77777777" w:rsidR="003C32EE" w:rsidRDefault="003C32EE" w:rsidP="003C32EE">
            <w:pPr>
              <w:pStyle w:val="TableParagraph"/>
              <w:rPr>
                <w:rFonts w:ascii="Times New Roman"/>
                <w:sz w:val="20"/>
              </w:rPr>
            </w:pPr>
          </w:p>
        </w:tc>
        <w:tc>
          <w:tcPr>
            <w:tcW w:w="1418" w:type="dxa"/>
            <w:gridSpan w:val="2"/>
            <w:vMerge/>
          </w:tcPr>
          <w:p w14:paraId="7CA3E960" w14:textId="77777777" w:rsidR="003C32EE" w:rsidRDefault="003C32EE" w:rsidP="003C32EE">
            <w:pPr>
              <w:pStyle w:val="TableParagraph"/>
              <w:rPr>
                <w:rFonts w:ascii="Times New Roman"/>
                <w:sz w:val="20"/>
              </w:rPr>
            </w:pPr>
          </w:p>
        </w:tc>
        <w:tc>
          <w:tcPr>
            <w:tcW w:w="1253" w:type="dxa"/>
          </w:tcPr>
          <w:p w14:paraId="373CFA37" w14:textId="750BC0C8" w:rsidR="003C32EE" w:rsidRDefault="003C32EE" w:rsidP="003C32EE">
            <w:pPr>
              <w:pStyle w:val="TableParagraph"/>
              <w:rPr>
                <w:rFonts w:ascii="Times New Roman"/>
                <w:sz w:val="20"/>
              </w:rPr>
            </w:pPr>
            <w:r w:rsidRPr="003C32EE">
              <w:rPr>
                <w:rFonts w:ascii="Times New Roman"/>
                <w:sz w:val="20"/>
              </w:rPr>
              <w:t>R</w:t>
            </w:r>
            <w:r w:rsidRPr="003C32EE">
              <w:rPr>
                <w:rFonts w:ascii="Times New Roman"/>
                <w:sz w:val="20"/>
              </w:rPr>
              <w:t>é</w:t>
            </w:r>
            <w:r w:rsidRPr="003C32EE">
              <w:rPr>
                <w:rFonts w:ascii="Times New Roman"/>
                <w:sz w:val="20"/>
              </w:rPr>
              <w:t xml:space="preserve">viser les concepts de politique, fonction de valeur, fonction Q et </w:t>
            </w:r>
            <w:r w:rsidRPr="003C32EE">
              <w:rPr>
                <w:rFonts w:ascii="Times New Roman"/>
                <w:sz w:val="20"/>
              </w:rPr>
              <w:t>é</w:t>
            </w:r>
            <w:r w:rsidRPr="003C32EE">
              <w:rPr>
                <w:rFonts w:ascii="Times New Roman"/>
                <w:sz w:val="20"/>
              </w:rPr>
              <w:t>quations de Bellman en pr</w:t>
            </w:r>
            <w:r w:rsidRPr="003C32EE">
              <w:rPr>
                <w:rFonts w:ascii="Times New Roman"/>
                <w:sz w:val="20"/>
              </w:rPr>
              <w:t>é</w:t>
            </w:r>
            <w:r w:rsidRPr="003C32EE">
              <w:rPr>
                <w:rFonts w:ascii="Times New Roman"/>
                <w:sz w:val="20"/>
              </w:rPr>
              <w:t>paration du Quiz 1.</w:t>
            </w:r>
          </w:p>
        </w:tc>
      </w:tr>
      <w:tr w:rsidR="003C32EE" w14:paraId="66CFD99E" w14:textId="77777777" w:rsidTr="00BA49F1">
        <w:trPr>
          <w:trHeight w:val="8230"/>
        </w:trPr>
        <w:tc>
          <w:tcPr>
            <w:tcW w:w="1019" w:type="dxa"/>
            <w:vAlign w:val="center"/>
          </w:tcPr>
          <w:p w14:paraId="2B90E243" w14:textId="7B0F9D01" w:rsidR="003C32EE" w:rsidRDefault="003C32EE" w:rsidP="003C32EE">
            <w:pPr>
              <w:pStyle w:val="TableParagraph"/>
              <w:ind w:left="14"/>
              <w:jc w:val="center"/>
              <w:rPr>
                <w:b/>
                <w:sz w:val="20"/>
              </w:rPr>
            </w:pPr>
            <w:r>
              <w:rPr>
                <w:b/>
                <w:color w:val="231F20"/>
                <w:sz w:val="20"/>
              </w:rPr>
              <w:t>3</w:t>
            </w:r>
          </w:p>
        </w:tc>
        <w:tc>
          <w:tcPr>
            <w:tcW w:w="1106" w:type="dxa"/>
          </w:tcPr>
          <w:p w14:paraId="7044F03D" w14:textId="18B5136A" w:rsidR="003C32EE" w:rsidRDefault="003C32EE" w:rsidP="003C32EE">
            <w:pPr>
              <w:pStyle w:val="TableParagraph"/>
              <w:rPr>
                <w:rFonts w:ascii="Times New Roman"/>
                <w:sz w:val="20"/>
              </w:rPr>
            </w:pPr>
            <w:r>
              <w:rPr>
                <w:rFonts w:ascii="Times New Roman"/>
                <w:sz w:val="20"/>
              </w:rPr>
              <w:t>Jeudi 02 avril 2026</w:t>
            </w:r>
          </w:p>
        </w:tc>
        <w:tc>
          <w:tcPr>
            <w:tcW w:w="5273" w:type="dxa"/>
          </w:tcPr>
          <w:p w14:paraId="26E026CB" w14:textId="77777777" w:rsidR="003C32EE" w:rsidRPr="00A625D8" w:rsidRDefault="003C32EE" w:rsidP="003C32EE">
            <w:pPr>
              <w:pStyle w:val="TableParagraph"/>
              <w:ind w:right="153"/>
              <w:rPr>
                <w:b/>
                <w:sz w:val="18"/>
                <w:szCs w:val="18"/>
              </w:rPr>
            </w:pPr>
            <w:r w:rsidRPr="00A625D8">
              <w:rPr>
                <w:b/>
                <w:sz w:val="18"/>
                <w:szCs w:val="18"/>
              </w:rPr>
              <w:t>Processus décisionnel de Markov (MDP) - Partie 2 (Suite)</w:t>
            </w:r>
          </w:p>
          <w:p w14:paraId="003D117E" w14:textId="77777777" w:rsidR="003C32EE" w:rsidRPr="00A625D8" w:rsidRDefault="003C32EE" w:rsidP="003C32EE">
            <w:pPr>
              <w:pStyle w:val="TableParagraph"/>
              <w:ind w:right="153"/>
              <w:rPr>
                <w:bCs/>
                <w:i/>
                <w:iCs/>
                <w:sz w:val="18"/>
                <w:szCs w:val="18"/>
              </w:rPr>
            </w:pPr>
          </w:p>
          <w:p w14:paraId="41D4B6C9" w14:textId="77777777" w:rsidR="003C32EE" w:rsidRPr="00A625D8" w:rsidRDefault="003C32EE" w:rsidP="003C32EE">
            <w:pPr>
              <w:pStyle w:val="TableParagraph"/>
              <w:ind w:right="153"/>
              <w:rPr>
                <w:bCs/>
                <w:i/>
                <w:iCs/>
                <w:sz w:val="18"/>
                <w:szCs w:val="18"/>
              </w:rPr>
            </w:pPr>
            <w:r w:rsidRPr="00A625D8">
              <w:rPr>
                <w:bCs/>
                <w:i/>
                <w:iCs/>
                <w:sz w:val="18"/>
                <w:szCs w:val="18"/>
              </w:rPr>
              <w:t>Politique dans un MDP</w:t>
            </w:r>
          </w:p>
          <w:p w14:paraId="187516B7"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Définition d'une politique : fonction qui attribue une action à chaque état</w:t>
            </w:r>
          </w:p>
          <w:p w14:paraId="5EF5163D"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Politique optimale vs sous-optimale</w:t>
            </w:r>
          </w:p>
          <w:p w14:paraId="7B62FEFE"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Exemple avec le labyrinthe : La politique optimale est celle qui mène le plus efficacement l'agent à la sortie en minimisant les pénalités.</w:t>
            </w:r>
          </w:p>
          <w:p w14:paraId="1FDD5880" w14:textId="77777777" w:rsidR="003C32EE" w:rsidRPr="00A625D8" w:rsidRDefault="003C32EE" w:rsidP="003C32EE">
            <w:pPr>
              <w:pStyle w:val="TableParagraph"/>
              <w:ind w:right="153"/>
              <w:rPr>
                <w:bCs/>
                <w:sz w:val="18"/>
                <w:szCs w:val="18"/>
              </w:rPr>
            </w:pPr>
          </w:p>
          <w:p w14:paraId="0998F4A7" w14:textId="77777777" w:rsidR="003C32EE" w:rsidRPr="00A625D8" w:rsidRDefault="003C32EE" w:rsidP="003C32EE">
            <w:pPr>
              <w:pStyle w:val="TableParagraph"/>
              <w:ind w:right="153"/>
              <w:rPr>
                <w:bCs/>
                <w:i/>
                <w:iCs/>
                <w:sz w:val="18"/>
                <w:szCs w:val="18"/>
              </w:rPr>
            </w:pPr>
            <w:r w:rsidRPr="00A625D8">
              <w:rPr>
                <w:bCs/>
                <w:i/>
                <w:iCs/>
                <w:sz w:val="18"/>
                <w:szCs w:val="18"/>
              </w:rPr>
              <w:t>Valeur d’un état et d’une action</w:t>
            </w:r>
          </w:p>
          <w:p w14:paraId="4BEE6F74"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 xml:space="preserve">Fonction de valeur </w:t>
            </w:r>
            <w:r w:rsidRPr="00A625D8">
              <w:rPr>
                <w:bCs/>
                <w:i/>
                <w:iCs/>
                <w:spacing w:val="-2"/>
                <w:sz w:val="18"/>
                <w:szCs w:val="18"/>
              </w:rPr>
              <w:t>V(s)</w:t>
            </w:r>
            <w:r w:rsidRPr="00A625D8">
              <w:rPr>
                <w:bCs/>
                <w:spacing w:val="-2"/>
                <w:sz w:val="18"/>
                <w:szCs w:val="18"/>
              </w:rPr>
              <w:t xml:space="preserve"> : évaluation des récompenses futures d'un état</w:t>
            </w:r>
          </w:p>
          <w:p w14:paraId="1536853E"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 xml:space="preserve">Fonction </w:t>
            </w:r>
            <w:r w:rsidRPr="00A625D8">
              <w:rPr>
                <w:bCs/>
                <w:i/>
                <w:iCs/>
                <w:spacing w:val="-2"/>
                <w:sz w:val="18"/>
                <w:szCs w:val="18"/>
              </w:rPr>
              <w:t>Q(</w:t>
            </w:r>
            <w:proofErr w:type="spellStart"/>
            <w:proofErr w:type="gramStart"/>
            <w:r w:rsidRPr="00A625D8">
              <w:rPr>
                <w:bCs/>
                <w:i/>
                <w:iCs/>
                <w:spacing w:val="-2"/>
                <w:sz w:val="18"/>
                <w:szCs w:val="18"/>
              </w:rPr>
              <w:t>s,a</w:t>
            </w:r>
            <w:proofErr w:type="spellEnd"/>
            <w:proofErr w:type="gramEnd"/>
            <w:r w:rsidRPr="00A625D8">
              <w:rPr>
                <w:bCs/>
                <w:i/>
                <w:iCs/>
                <w:spacing w:val="-2"/>
                <w:sz w:val="18"/>
                <w:szCs w:val="18"/>
              </w:rPr>
              <w:t>)</w:t>
            </w:r>
            <w:r w:rsidRPr="00A625D8">
              <w:rPr>
                <w:bCs/>
                <w:spacing w:val="-2"/>
                <w:sz w:val="18"/>
                <w:szCs w:val="18"/>
              </w:rPr>
              <w:t xml:space="preserve"> : évaluation des récompenses attendues après une action</w:t>
            </w:r>
          </w:p>
          <w:p w14:paraId="67A255AA"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 xml:space="preserve">Exemple avec le labyrinthe : </w:t>
            </w:r>
            <w:r w:rsidRPr="00A625D8">
              <w:rPr>
                <w:bCs/>
                <w:i/>
                <w:iCs/>
                <w:spacing w:val="-2"/>
                <w:sz w:val="18"/>
                <w:szCs w:val="18"/>
              </w:rPr>
              <w:t>V(s)</w:t>
            </w:r>
            <w:r w:rsidRPr="00A625D8">
              <w:rPr>
                <w:bCs/>
                <w:spacing w:val="-2"/>
                <w:sz w:val="18"/>
                <w:szCs w:val="18"/>
              </w:rPr>
              <w:t xml:space="preserve"> serait la probabilité attendue d'atteindre la sortie à partir de chaque position. </w:t>
            </w:r>
            <w:proofErr w:type="gramStart"/>
            <w:r w:rsidRPr="00A625D8">
              <w:rPr>
                <w:bCs/>
                <w:i/>
                <w:iCs/>
                <w:spacing w:val="-2"/>
                <w:sz w:val="18"/>
                <w:szCs w:val="18"/>
              </w:rPr>
              <w:t>Q(</w:t>
            </w:r>
            <w:proofErr w:type="gramEnd"/>
            <w:r w:rsidRPr="00A625D8">
              <w:rPr>
                <w:bCs/>
                <w:i/>
                <w:iCs/>
                <w:spacing w:val="-2"/>
                <w:sz w:val="18"/>
                <w:szCs w:val="18"/>
              </w:rPr>
              <w:t>s, a)</w:t>
            </w:r>
            <w:r w:rsidRPr="00A625D8">
              <w:rPr>
                <w:bCs/>
                <w:spacing w:val="-2"/>
                <w:sz w:val="18"/>
                <w:szCs w:val="18"/>
              </w:rPr>
              <w:t xml:space="preserve"> représenterait la valeur attendue d'une action particulière (ex : aller à gauche).</w:t>
            </w:r>
          </w:p>
          <w:p w14:paraId="59BD5929" w14:textId="77777777" w:rsidR="003C32EE" w:rsidRPr="00A625D8" w:rsidRDefault="003C32EE" w:rsidP="003C32EE">
            <w:pPr>
              <w:pStyle w:val="TableParagraph"/>
              <w:ind w:left="900" w:right="153"/>
              <w:rPr>
                <w:bCs/>
                <w:spacing w:val="-2"/>
                <w:sz w:val="18"/>
                <w:szCs w:val="18"/>
              </w:rPr>
            </w:pPr>
          </w:p>
          <w:p w14:paraId="50126424" w14:textId="77777777" w:rsidR="003C32EE" w:rsidRPr="00A625D8" w:rsidRDefault="003C32EE" w:rsidP="003C32EE">
            <w:pPr>
              <w:pStyle w:val="TableParagraph"/>
              <w:ind w:right="153"/>
              <w:rPr>
                <w:bCs/>
                <w:i/>
                <w:iCs/>
                <w:sz w:val="18"/>
                <w:szCs w:val="18"/>
              </w:rPr>
            </w:pPr>
            <w:r w:rsidRPr="00A625D8">
              <w:rPr>
                <w:bCs/>
                <w:i/>
                <w:iCs/>
                <w:sz w:val="18"/>
                <w:szCs w:val="18"/>
              </w:rPr>
              <w:t>Équations de Bellman</w:t>
            </w:r>
          </w:p>
          <w:p w14:paraId="6C98A8A5"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Introduction aux équations de Bellman pour la fonction de valeur et la fonction Q</w:t>
            </w:r>
          </w:p>
          <w:p w14:paraId="378AAD8A"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Rôle des équations dans l'optimisation et la convergence vers une politique optimale</w:t>
            </w:r>
          </w:p>
          <w:p w14:paraId="5E305AAD"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 xml:space="preserve">Exemple avec le labyrinthe : Les équations de Bellman peuvent être utilisées pour calculer les valeurs optimales en actualisant </w:t>
            </w:r>
            <w:r w:rsidRPr="00A625D8">
              <w:rPr>
                <w:bCs/>
                <w:i/>
                <w:iCs/>
                <w:spacing w:val="-2"/>
                <w:sz w:val="18"/>
                <w:szCs w:val="18"/>
              </w:rPr>
              <w:t>V(s)</w:t>
            </w:r>
            <w:r w:rsidRPr="00A625D8">
              <w:rPr>
                <w:bCs/>
                <w:spacing w:val="-2"/>
                <w:sz w:val="18"/>
                <w:szCs w:val="18"/>
              </w:rPr>
              <w:t xml:space="preserve"> et </w:t>
            </w:r>
            <w:r w:rsidRPr="00A625D8">
              <w:rPr>
                <w:bCs/>
                <w:i/>
                <w:iCs/>
                <w:spacing w:val="-2"/>
                <w:sz w:val="18"/>
                <w:szCs w:val="18"/>
              </w:rPr>
              <w:t>Q(s, a)</w:t>
            </w:r>
            <w:r w:rsidRPr="00A625D8">
              <w:rPr>
                <w:bCs/>
                <w:spacing w:val="-2"/>
                <w:sz w:val="18"/>
                <w:szCs w:val="18"/>
              </w:rPr>
              <w:t xml:space="preserve"> en fonction des transitions dans le labyrinthe.</w:t>
            </w:r>
          </w:p>
          <w:p w14:paraId="00138CFF" w14:textId="77777777" w:rsidR="003C32EE" w:rsidRPr="00A625D8" w:rsidRDefault="003C32EE" w:rsidP="003C32EE">
            <w:pPr>
              <w:pStyle w:val="TableParagraph"/>
              <w:ind w:right="153"/>
              <w:rPr>
                <w:bCs/>
                <w:sz w:val="18"/>
                <w:szCs w:val="18"/>
              </w:rPr>
            </w:pPr>
          </w:p>
          <w:p w14:paraId="0914C691" w14:textId="77777777" w:rsidR="003C32EE" w:rsidRPr="00A625D8" w:rsidRDefault="003C32EE" w:rsidP="003C32EE">
            <w:pPr>
              <w:pStyle w:val="TableParagraph"/>
              <w:ind w:right="153"/>
              <w:rPr>
                <w:bCs/>
                <w:i/>
                <w:iCs/>
                <w:sz w:val="18"/>
                <w:szCs w:val="18"/>
              </w:rPr>
            </w:pPr>
            <w:r w:rsidRPr="00A625D8">
              <w:rPr>
                <w:bCs/>
                <w:i/>
                <w:iCs/>
                <w:sz w:val="18"/>
                <w:szCs w:val="18"/>
              </w:rPr>
              <w:t>Algorithmes de résolution</w:t>
            </w:r>
          </w:p>
          <w:p w14:paraId="7D12576E"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Itération sur la valeur</w:t>
            </w:r>
          </w:p>
          <w:p w14:paraId="43B10BA5"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Itération sur la politique</w:t>
            </w:r>
          </w:p>
          <w:p w14:paraId="7A1883F1"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Algorithmes de convergence vers la solution optimale</w:t>
            </w:r>
          </w:p>
          <w:p w14:paraId="198AADF0" w14:textId="77777777" w:rsidR="003C32EE" w:rsidRPr="00A625D8" w:rsidRDefault="003C32EE" w:rsidP="003C32EE">
            <w:pPr>
              <w:pStyle w:val="TableParagraph"/>
              <w:numPr>
                <w:ilvl w:val="0"/>
                <w:numId w:val="20"/>
              </w:numPr>
              <w:ind w:right="153"/>
              <w:rPr>
                <w:bCs/>
                <w:spacing w:val="-2"/>
                <w:sz w:val="18"/>
                <w:szCs w:val="18"/>
              </w:rPr>
            </w:pPr>
            <w:r w:rsidRPr="00A625D8">
              <w:rPr>
                <w:bCs/>
                <w:spacing w:val="-2"/>
                <w:sz w:val="18"/>
                <w:szCs w:val="18"/>
              </w:rPr>
              <w:t>Exemple avec le labyrinthe : Utiliser des algorithmes d’itération sur la valeur pour permettre à l'agent d'apprendre progressivement à trouver la sortie du labyrinthe de manière optimale.</w:t>
            </w:r>
          </w:p>
          <w:p w14:paraId="1FC15471" w14:textId="77777777" w:rsidR="003C32EE" w:rsidRPr="00A625D8" w:rsidRDefault="003C32EE" w:rsidP="003C32EE">
            <w:pPr>
              <w:pStyle w:val="TableParagraph"/>
              <w:rPr>
                <w:rFonts w:ascii="Times New Roman"/>
                <w:sz w:val="18"/>
                <w:szCs w:val="18"/>
              </w:rPr>
            </w:pPr>
          </w:p>
        </w:tc>
        <w:tc>
          <w:tcPr>
            <w:tcW w:w="1418" w:type="dxa"/>
            <w:gridSpan w:val="2"/>
          </w:tcPr>
          <w:p w14:paraId="1BB052E7" w14:textId="77777777" w:rsidR="003C32EE" w:rsidRDefault="003C32EE" w:rsidP="003C32EE">
            <w:pPr>
              <w:pStyle w:val="TableParagraph"/>
              <w:rPr>
                <w:rFonts w:ascii="Times New Roman"/>
                <w:sz w:val="20"/>
              </w:rPr>
            </w:pPr>
          </w:p>
          <w:p w14:paraId="136B05A6" w14:textId="77777777" w:rsidR="00E03092" w:rsidRDefault="00E03092" w:rsidP="003C32EE">
            <w:pPr>
              <w:pStyle w:val="TableParagraph"/>
              <w:rPr>
                <w:rFonts w:ascii="Times New Roman"/>
                <w:sz w:val="20"/>
              </w:rPr>
            </w:pPr>
          </w:p>
          <w:p w14:paraId="56D12554" w14:textId="424CB290" w:rsidR="003C32EE" w:rsidRDefault="003C32EE" w:rsidP="003C32EE">
            <w:pPr>
              <w:pStyle w:val="TableParagraph"/>
              <w:rPr>
                <w:rFonts w:ascii="Times New Roman"/>
                <w:sz w:val="20"/>
              </w:rPr>
            </w:pPr>
            <w:r>
              <w:rPr>
                <w:rFonts w:ascii="Times New Roman"/>
                <w:sz w:val="20"/>
              </w:rPr>
              <w:t xml:space="preserve">Quiz 1 en classe </w:t>
            </w:r>
            <w:r>
              <w:rPr>
                <w:rFonts w:ascii="Times New Roman"/>
                <w:sz w:val="20"/>
              </w:rPr>
              <w:t>–</w:t>
            </w:r>
            <w:r>
              <w:rPr>
                <w:rFonts w:ascii="Times New Roman"/>
                <w:sz w:val="20"/>
              </w:rPr>
              <w:t xml:space="preserve"> 3%</w:t>
            </w:r>
          </w:p>
        </w:tc>
        <w:tc>
          <w:tcPr>
            <w:tcW w:w="1253" w:type="dxa"/>
          </w:tcPr>
          <w:p w14:paraId="07E82381" w14:textId="77777777" w:rsidR="00E03092" w:rsidRDefault="00E03092" w:rsidP="003C32EE">
            <w:pPr>
              <w:pStyle w:val="TableParagraph"/>
              <w:rPr>
                <w:rFonts w:ascii="Times New Roman"/>
                <w:sz w:val="20"/>
              </w:rPr>
            </w:pPr>
          </w:p>
          <w:p w14:paraId="6CAAEB65" w14:textId="77777777" w:rsidR="00E03092" w:rsidRDefault="00E03092" w:rsidP="003C32EE">
            <w:pPr>
              <w:pStyle w:val="TableParagraph"/>
              <w:rPr>
                <w:rFonts w:ascii="Times New Roman"/>
                <w:sz w:val="20"/>
              </w:rPr>
            </w:pPr>
          </w:p>
          <w:p w14:paraId="3091DCC9" w14:textId="6FA6CA47" w:rsidR="003C32EE" w:rsidRDefault="003C32EE" w:rsidP="003C32EE">
            <w:pPr>
              <w:pStyle w:val="TableParagraph"/>
              <w:rPr>
                <w:rFonts w:ascii="Times New Roman"/>
                <w:sz w:val="20"/>
              </w:rPr>
            </w:pPr>
            <w:r w:rsidRPr="003C32EE">
              <w:rPr>
                <w:rFonts w:ascii="Times New Roman"/>
                <w:sz w:val="20"/>
              </w:rPr>
              <w:t>Not Applicable</w:t>
            </w:r>
          </w:p>
        </w:tc>
      </w:tr>
      <w:tr w:rsidR="003C32EE" w14:paraId="45C4E7D6" w14:textId="77777777" w:rsidTr="00BA49F1">
        <w:trPr>
          <w:trHeight w:val="332"/>
        </w:trPr>
        <w:tc>
          <w:tcPr>
            <w:tcW w:w="1019" w:type="dxa"/>
            <w:vMerge w:val="restart"/>
            <w:vAlign w:val="center"/>
          </w:tcPr>
          <w:p w14:paraId="57BF2FA1" w14:textId="293D5C15" w:rsidR="003C32EE" w:rsidRDefault="003C32EE" w:rsidP="003C32EE">
            <w:pPr>
              <w:pStyle w:val="TableParagraph"/>
              <w:ind w:left="14"/>
              <w:jc w:val="center"/>
              <w:rPr>
                <w:b/>
                <w:sz w:val="20"/>
              </w:rPr>
            </w:pPr>
            <w:r>
              <w:rPr>
                <w:b/>
                <w:color w:val="231F20"/>
                <w:sz w:val="20"/>
              </w:rPr>
              <w:t>4</w:t>
            </w:r>
          </w:p>
        </w:tc>
        <w:tc>
          <w:tcPr>
            <w:tcW w:w="1106" w:type="dxa"/>
          </w:tcPr>
          <w:p w14:paraId="5C930B01" w14:textId="2B91C025" w:rsidR="003C32EE" w:rsidRDefault="003C32EE" w:rsidP="003C32EE">
            <w:pPr>
              <w:pStyle w:val="TableParagraph"/>
              <w:rPr>
                <w:rFonts w:ascii="Times New Roman"/>
                <w:sz w:val="20"/>
              </w:rPr>
            </w:pPr>
            <w:r>
              <w:rPr>
                <w:rFonts w:ascii="Times New Roman"/>
                <w:sz w:val="20"/>
              </w:rPr>
              <w:t>Vendredi 10 avril 2026</w:t>
            </w:r>
          </w:p>
        </w:tc>
        <w:tc>
          <w:tcPr>
            <w:tcW w:w="5273" w:type="dxa"/>
          </w:tcPr>
          <w:p w14:paraId="3D33C242" w14:textId="77777777" w:rsidR="003C32EE" w:rsidRPr="009E35DE" w:rsidRDefault="003C32EE" w:rsidP="003C32EE">
            <w:pPr>
              <w:pStyle w:val="TableParagraph"/>
              <w:ind w:right="153"/>
              <w:rPr>
                <w:b/>
              </w:rPr>
            </w:pPr>
            <w:r w:rsidRPr="009E35DE">
              <w:rPr>
                <w:b/>
              </w:rPr>
              <w:t>Q-Learning</w:t>
            </w:r>
          </w:p>
          <w:p w14:paraId="05B043A8" w14:textId="77777777" w:rsidR="003C32EE" w:rsidRPr="00CA1A2B" w:rsidRDefault="003C32EE" w:rsidP="003C32EE">
            <w:pPr>
              <w:pStyle w:val="TableParagraph"/>
              <w:ind w:right="153"/>
              <w:rPr>
                <w:b/>
                <w:bCs/>
                <w:sz w:val="28"/>
                <w:szCs w:val="28"/>
                <w:lang w:val="en-CA"/>
              </w:rPr>
            </w:pPr>
          </w:p>
          <w:p w14:paraId="56204A2A"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Notions fondamentales du Q-Learning</w:t>
            </w:r>
          </w:p>
          <w:p w14:paraId="2FCA07B3"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Mise à jour des Q-values et convergence</w:t>
            </w:r>
          </w:p>
          <w:p w14:paraId="74961AB7"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Exploration vs exploitation</w:t>
            </w:r>
          </w:p>
          <w:p w14:paraId="3D8BE3A1"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Application pratique : Implémentation de Q-Learning dans un labyrinthe avec Gym</w:t>
            </w:r>
          </w:p>
          <w:p w14:paraId="101A0533" w14:textId="77777777" w:rsidR="003C32EE" w:rsidRDefault="003C32EE" w:rsidP="003C32EE">
            <w:pPr>
              <w:pStyle w:val="TableParagraph"/>
              <w:rPr>
                <w:rFonts w:ascii="Times New Roman"/>
                <w:sz w:val="20"/>
              </w:rPr>
            </w:pPr>
          </w:p>
        </w:tc>
        <w:tc>
          <w:tcPr>
            <w:tcW w:w="1418" w:type="dxa"/>
            <w:gridSpan w:val="2"/>
          </w:tcPr>
          <w:p w14:paraId="7396E1E4" w14:textId="77777777" w:rsidR="003C32EE" w:rsidRDefault="003C32EE" w:rsidP="003C32EE">
            <w:pPr>
              <w:pStyle w:val="TableParagraph"/>
              <w:rPr>
                <w:rFonts w:ascii="Times New Roman"/>
                <w:sz w:val="20"/>
              </w:rPr>
            </w:pPr>
          </w:p>
          <w:p w14:paraId="51463537" w14:textId="5CACFD08" w:rsidR="003C32EE" w:rsidRDefault="003C32EE" w:rsidP="003C32EE">
            <w:pPr>
              <w:pStyle w:val="TableParagraph"/>
              <w:rPr>
                <w:rFonts w:ascii="Times New Roman"/>
                <w:sz w:val="20"/>
              </w:rPr>
            </w:pPr>
            <w:r>
              <w:rPr>
                <w:rFonts w:ascii="Times New Roman"/>
                <w:sz w:val="20"/>
              </w:rPr>
              <w:t xml:space="preserve">Quiz 2 en classe </w:t>
            </w:r>
            <w:r>
              <w:rPr>
                <w:rFonts w:ascii="Times New Roman"/>
                <w:sz w:val="20"/>
              </w:rPr>
              <w:t>–</w:t>
            </w:r>
            <w:r>
              <w:rPr>
                <w:rFonts w:ascii="Times New Roman"/>
                <w:sz w:val="20"/>
              </w:rPr>
              <w:t xml:space="preserve"> 3%</w:t>
            </w:r>
          </w:p>
        </w:tc>
        <w:tc>
          <w:tcPr>
            <w:tcW w:w="1253" w:type="dxa"/>
          </w:tcPr>
          <w:p w14:paraId="7425ADFA" w14:textId="77777777" w:rsidR="00E03092" w:rsidRDefault="00E03092" w:rsidP="003C32EE">
            <w:pPr>
              <w:pStyle w:val="TableParagraph"/>
              <w:rPr>
                <w:rFonts w:ascii="Times New Roman"/>
                <w:sz w:val="20"/>
              </w:rPr>
            </w:pPr>
          </w:p>
          <w:p w14:paraId="0D7467F5" w14:textId="74156737" w:rsidR="003C32EE" w:rsidRDefault="003C32EE" w:rsidP="003C32EE">
            <w:pPr>
              <w:pStyle w:val="TableParagraph"/>
              <w:rPr>
                <w:rFonts w:ascii="Times New Roman"/>
                <w:sz w:val="20"/>
              </w:rPr>
            </w:pPr>
            <w:r w:rsidRPr="003C32EE">
              <w:rPr>
                <w:rFonts w:ascii="Times New Roman"/>
                <w:sz w:val="20"/>
              </w:rPr>
              <w:t>Compl</w:t>
            </w:r>
            <w:r w:rsidRPr="003C32EE">
              <w:rPr>
                <w:rFonts w:ascii="Times New Roman"/>
                <w:sz w:val="20"/>
              </w:rPr>
              <w:t>é</w:t>
            </w:r>
            <w:r w:rsidRPr="003C32EE">
              <w:rPr>
                <w:rFonts w:ascii="Times New Roman"/>
                <w:sz w:val="20"/>
              </w:rPr>
              <w:t>ter ou revoir l</w:t>
            </w:r>
            <w:r w:rsidRPr="003C32EE">
              <w:rPr>
                <w:rFonts w:ascii="Times New Roman"/>
                <w:sz w:val="20"/>
              </w:rPr>
              <w:t>’</w:t>
            </w:r>
            <w:r w:rsidRPr="003C32EE">
              <w:rPr>
                <w:rFonts w:ascii="Times New Roman"/>
                <w:sz w:val="20"/>
              </w:rPr>
              <w:t>impl</w:t>
            </w:r>
            <w:r w:rsidRPr="003C32EE">
              <w:rPr>
                <w:rFonts w:ascii="Times New Roman"/>
                <w:sz w:val="20"/>
              </w:rPr>
              <w:t>é</w:t>
            </w:r>
            <w:r w:rsidRPr="003C32EE">
              <w:rPr>
                <w:rFonts w:ascii="Times New Roman"/>
                <w:sz w:val="20"/>
              </w:rPr>
              <w:t>mentation simple de Q-Learning et analyser l</w:t>
            </w:r>
            <w:r w:rsidRPr="003C32EE">
              <w:rPr>
                <w:rFonts w:ascii="Times New Roman"/>
                <w:sz w:val="20"/>
              </w:rPr>
              <w:t>’</w:t>
            </w:r>
            <w:r w:rsidRPr="003C32EE">
              <w:rPr>
                <w:rFonts w:ascii="Times New Roman"/>
                <w:sz w:val="20"/>
              </w:rPr>
              <w:t>effet des param</w:t>
            </w:r>
            <w:r w:rsidRPr="003C32EE">
              <w:rPr>
                <w:rFonts w:ascii="Times New Roman"/>
                <w:sz w:val="20"/>
              </w:rPr>
              <w:t>è</w:t>
            </w:r>
            <w:r w:rsidRPr="003C32EE">
              <w:rPr>
                <w:rFonts w:ascii="Times New Roman"/>
                <w:sz w:val="20"/>
              </w:rPr>
              <w:t>tres sur l</w:t>
            </w:r>
            <w:r w:rsidRPr="003C32EE">
              <w:rPr>
                <w:rFonts w:ascii="Times New Roman"/>
                <w:sz w:val="20"/>
              </w:rPr>
              <w:t>’</w:t>
            </w:r>
            <w:r w:rsidRPr="003C32EE">
              <w:rPr>
                <w:rFonts w:ascii="Times New Roman"/>
                <w:sz w:val="20"/>
              </w:rPr>
              <w:t>apprentissage</w:t>
            </w:r>
          </w:p>
        </w:tc>
      </w:tr>
      <w:tr w:rsidR="003C32EE" w14:paraId="2142B71A" w14:textId="77777777" w:rsidTr="00BA49F1">
        <w:trPr>
          <w:trHeight w:val="332"/>
        </w:trPr>
        <w:tc>
          <w:tcPr>
            <w:tcW w:w="1019" w:type="dxa"/>
            <w:vMerge/>
          </w:tcPr>
          <w:p w14:paraId="2DFEE1AC" w14:textId="77777777" w:rsidR="003C32EE" w:rsidRDefault="003C32EE" w:rsidP="003C32EE">
            <w:pPr>
              <w:rPr>
                <w:sz w:val="2"/>
                <w:szCs w:val="2"/>
              </w:rPr>
            </w:pPr>
          </w:p>
        </w:tc>
        <w:tc>
          <w:tcPr>
            <w:tcW w:w="1106" w:type="dxa"/>
          </w:tcPr>
          <w:p w14:paraId="262450AA" w14:textId="77777777" w:rsidR="003C32EE" w:rsidRDefault="003C32EE" w:rsidP="003C32EE">
            <w:pPr>
              <w:pStyle w:val="TableParagraph"/>
              <w:rPr>
                <w:rFonts w:ascii="Times New Roman"/>
                <w:sz w:val="20"/>
              </w:rPr>
            </w:pPr>
          </w:p>
        </w:tc>
        <w:tc>
          <w:tcPr>
            <w:tcW w:w="5273" w:type="dxa"/>
          </w:tcPr>
          <w:p w14:paraId="5A3740AE" w14:textId="77777777" w:rsidR="003C32EE" w:rsidRDefault="003C32EE" w:rsidP="003C32EE">
            <w:pPr>
              <w:pStyle w:val="TableParagraph"/>
              <w:rPr>
                <w:rFonts w:ascii="Times New Roman"/>
                <w:sz w:val="20"/>
              </w:rPr>
            </w:pPr>
          </w:p>
        </w:tc>
        <w:tc>
          <w:tcPr>
            <w:tcW w:w="1418" w:type="dxa"/>
            <w:gridSpan w:val="2"/>
          </w:tcPr>
          <w:p w14:paraId="14B93286" w14:textId="77777777" w:rsidR="003C32EE" w:rsidRDefault="003C32EE" w:rsidP="003C32EE">
            <w:pPr>
              <w:pStyle w:val="TableParagraph"/>
              <w:rPr>
                <w:rFonts w:ascii="Times New Roman"/>
                <w:sz w:val="20"/>
              </w:rPr>
            </w:pPr>
          </w:p>
        </w:tc>
        <w:tc>
          <w:tcPr>
            <w:tcW w:w="1253" w:type="dxa"/>
          </w:tcPr>
          <w:p w14:paraId="1FD3F3F5" w14:textId="77777777" w:rsidR="003C32EE" w:rsidRDefault="003C32EE" w:rsidP="003C32EE">
            <w:pPr>
              <w:pStyle w:val="TableParagraph"/>
              <w:rPr>
                <w:rFonts w:ascii="Times New Roman"/>
                <w:sz w:val="20"/>
              </w:rPr>
            </w:pPr>
          </w:p>
        </w:tc>
      </w:tr>
      <w:tr w:rsidR="003C32EE" w14:paraId="174571BC" w14:textId="77777777" w:rsidTr="00BA49F1">
        <w:trPr>
          <w:trHeight w:val="332"/>
        </w:trPr>
        <w:tc>
          <w:tcPr>
            <w:tcW w:w="1019" w:type="dxa"/>
            <w:vMerge w:val="restart"/>
            <w:vAlign w:val="center"/>
          </w:tcPr>
          <w:p w14:paraId="509FBB3F" w14:textId="1CA90868" w:rsidR="003C32EE" w:rsidRDefault="003C32EE" w:rsidP="003C32EE">
            <w:pPr>
              <w:pStyle w:val="TableParagraph"/>
              <w:ind w:left="14"/>
              <w:jc w:val="center"/>
              <w:rPr>
                <w:b/>
                <w:sz w:val="20"/>
              </w:rPr>
            </w:pPr>
            <w:r>
              <w:rPr>
                <w:b/>
                <w:color w:val="231F20"/>
                <w:sz w:val="20"/>
              </w:rPr>
              <w:lastRenderedPageBreak/>
              <w:t>5</w:t>
            </w:r>
          </w:p>
        </w:tc>
        <w:tc>
          <w:tcPr>
            <w:tcW w:w="1106" w:type="dxa"/>
          </w:tcPr>
          <w:p w14:paraId="1ADF4A36" w14:textId="7B5F2C5E" w:rsidR="003C32EE" w:rsidRDefault="003C32EE" w:rsidP="003C32EE">
            <w:pPr>
              <w:pStyle w:val="TableParagraph"/>
              <w:rPr>
                <w:rFonts w:ascii="Times New Roman"/>
                <w:sz w:val="20"/>
              </w:rPr>
            </w:pPr>
            <w:r>
              <w:rPr>
                <w:rFonts w:ascii="Times New Roman"/>
                <w:sz w:val="20"/>
              </w:rPr>
              <w:t>Vendredi 17 avril 2026</w:t>
            </w:r>
          </w:p>
        </w:tc>
        <w:tc>
          <w:tcPr>
            <w:tcW w:w="5273" w:type="dxa"/>
          </w:tcPr>
          <w:p w14:paraId="0437CB39" w14:textId="77777777" w:rsidR="003C32EE" w:rsidRDefault="003C32EE" w:rsidP="003C32EE">
            <w:pPr>
              <w:pStyle w:val="TableParagraph"/>
              <w:rPr>
                <w:b/>
              </w:rPr>
            </w:pPr>
          </w:p>
          <w:p w14:paraId="2CAA64DA" w14:textId="77777777" w:rsidR="003C32EE" w:rsidRPr="009E35DE" w:rsidRDefault="003C32EE" w:rsidP="003C32EE">
            <w:pPr>
              <w:pStyle w:val="TableParagraph"/>
              <w:ind w:right="153"/>
              <w:rPr>
                <w:b/>
              </w:rPr>
            </w:pPr>
            <w:r w:rsidRPr="009E35DE">
              <w:rPr>
                <w:b/>
              </w:rPr>
              <w:t>Méthodes de Monte Carlo et Techniques avancées en RL</w:t>
            </w:r>
          </w:p>
          <w:p w14:paraId="1FEBD3A4" w14:textId="77777777" w:rsidR="003C32EE" w:rsidRPr="00CA1A2B" w:rsidRDefault="003C32EE" w:rsidP="003C32EE">
            <w:pPr>
              <w:pStyle w:val="TableParagraph"/>
              <w:ind w:right="153"/>
              <w:rPr>
                <w:bCs/>
                <w:spacing w:val="-2"/>
                <w:sz w:val="20"/>
                <w:szCs w:val="20"/>
              </w:rPr>
            </w:pPr>
          </w:p>
          <w:p w14:paraId="35230941"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Introduction aux méthodes de Monte Carlo</w:t>
            </w:r>
          </w:p>
          <w:p w14:paraId="1C26D1D1"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Différence entre méthodes Monte Carlo et TD</w:t>
            </w:r>
          </w:p>
          <w:p w14:paraId="184BF22E" w14:textId="77777777" w:rsidR="003C32EE" w:rsidRDefault="003C32EE" w:rsidP="003C32EE">
            <w:pPr>
              <w:pStyle w:val="TableParagraph"/>
              <w:numPr>
                <w:ilvl w:val="0"/>
                <w:numId w:val="20"/>
              </w:numPr>
              <w:ind w:right="153"/>
              <w:rPr>
                <w:bCs/>
                <w:spacing w:val="-2"/>
                <w:sz w:val="20"/>
                <w:szCs w:val="20"/>
              </w:rPr>
            </w:pPr>
            <w:r w:rsidRPr="00CA1A2B">
              <w:rPr>
                <w:bCs/>
                <w:spacing w:val="-2"/>
                <w:sz w:val="20"/>
                <w:szCs w:val="20"/>
              </w:rPr>
              <w:t xml:space="preserve">Techniques avancées en RL (ex : </w:t>
            </w:r>
            <w:r w:rsidRPr="00CA1A2B">
              <w:rPr>
                <w:bCs/>
                <w:i/>
                <w:iCs/>
                <w:spacing w:val="-2"/>
                <w:sz w:val="20"/>
                <w:szCs w:val="20"/>
              </w:rPr>
              <w:t>algorithmes hors-</w:t>
            </w:r>
            <w:proofErr w:type="spellStart"/>
            <w:r w:rsidRPr="00CA1A2B">
              <w:rPr>
                <w:bCs/>
                <w:i/>
                <w:iCs/>
                <w:spacing w:val="-2"/>
                <w:sz w:val="20"/>
                <w:szCs w:val="20"/>
              </w:rPr>
              <w:t>policy</w:t>
            </w:r>
            <w:proofErr w:type="spellEnd"/>
            <w:r w:rsidRPr="00CA1A2B">
              <w:rPr>
                <w:bCs/>
                <w:spacing w:val="-2"/>
                <w:sz w:val="20"/>
                <w:szCs w:val="20"/>
              </w:rPr>
              <w:t>)</w:t>
            </w:r>
          </w:p>
          <w:p w14:paraId="0C0C2403" w14:textId="2932E01E" w:rsidR="003C32EE" w:rsidRDefault="003C32EE" w:rsidP="003C32EE">
            <w:pPr>
              <w:pStyle w:val="TableParagraph"/>
              <w:rPr>
                <w:bCs/>
                <w:spacing w:val="-2"/>
                <w:sz w:val="20"/>
                <w:szCs w:val="20"/>
              </w:rPr>
            </w:pPr>
            <w:r w:rsidRPr="000B0D1E">
              <w:rPr>
                <w:bCs/>
                <w:spacing w:val="-2"/>
                <w:sz w:val="20"/>
                <w:szCs w:val="20"/>
              </w:rPr>
              <w:t>Application pratique : Implémentation d'une méthode Monte Carlo dans un environnement avec Gym</w:t>
            </w:r>
            <w:r>
              <w:rPr>
                <w:bCs/>
                <w:spacing w:val="-2"/>
                <w:sz w:val="20"/>
                <w:szCs w:val="20"/>
              </w:rPr>
              <w:t>.</w:t>
            </w:r>
          </w:p>
          <w:p w14:paraId="06E4555E" w14:textId="77777777" w:rsidR="003C32EE" w:rsidRDefault="003C32EE" w:rsidP="003C32EE">
            <w:pPr>
              <w:pStyle w:val="TableParagraph"/>
              <w:rPr>
                <w:bCs/>
                <w:spacing w:val="-2"/>
                <w:sz w:val="20"/>
                <w:szCs w:val="20"/>
              </w:rPr>
            </w:pPr>
          </w:p>
          <w:p w14:paraId="0B4912F1" w14:textId="77777777" w:rsidR="003C32EE" w:rsidRPr="009E35DE" w:rsidRDefault="003C32EE" w:rsidP="003C32EE">
            <w:pPr>
              <w:pStyle w:val="TableParagraph"/>
              <w:ind w:right="153"/>
              <w:jc w:val="both"/>
              <w:rPr>
                <w:b/>
              </w:rPr>
            </w:pPr>
            <w:r w:rsidRPr="009E35DE">
              <w:rPr>
                <w:b/>
              </w:rPr>
              <w:t>Révision et Évaluation Formative des concepts de base de l’Apprentissage par Renforcement (RL)</w:t>
            </w:r>
          </w:p>
          <w:p w14:paraId="0D685962" w14:textId="77777777" w:rsidR="003C32EE" w:rsidRPr="000B0D1E" w:rsidRDefault="003C32EE" w:rsidP="003C32EE">
            <w:pPr>
              <w:keepNext/>
              <w:ind w:right="153"/>
              <w:rPr>
                <w:rFonts w:ascii="Times New Roman" w:eastAsia="Times New Roman" w:hAnsi="Times New Roman" w:cs="Times New Roman"/>
                <w:b/>
                <w:sz w:val="28"/>
                <w:szCs w:val="28"/>
                <w:lang w:bidi="fr-CA"/>
              </w:rPr>
            </w:pPr>
          </w:p>
          <w:p w14:paraId="7739B00F"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Comprendre les notions clés et les objectifs du RL.  </w:t>
            </w:r>
          </w:p>
          <w:p w14:paraId="7B2416C6"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Différencier apprentissage supervisé, non supervisé et par renforcement.  </w:t>
            </w:r>
          </w:p>
          <w:p w14:paraId="328A965A"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Expliquer l’interaction agent–environnement et la notion d’exploration vs exploitation.  </w:t>
            </w:r>
          </w:p>
          <w:p w14:paraId="09B6CE3E"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Identifier les composantes d’un MDP : états, actions, récompenses, transitions.  </w:t>
            </w:r>
          </w:p>
          <w:p w14:paraId="4512E84E"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Décrire le rôle d’une politique, des fonctions de valeur V(s) et Q(s, a).  </w:t>
            </w:r>
          </w:p>
          <w:p w14:paraId="0166D2A1"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Comprendre les équations de Bellman et les principes de convergence.  </w:t>
            </w:r>
          </w:p>
          <w:p w14:paraId="60AB193E"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Revoir les bases du Q-Learning et ses applications pratiques.  </w:t>
            </w:r>
          </w:p>
          <w:p w14:paraId="1EF4468E" w14:textId="77777777" w:rsidR="003C32EE" w:rsidRPr="000B0D1E" w:rsidRDefault="003C32EE" w:rsidP="003C32EE">
            <w:pPr>
              <w:keepNext/>
              <w:ind w:right="153"/>
              <w:rPr>
                <w:rFonts w:ascii="Times New Roman" w:eastAsia="Times New Roman" w:hAnsi="Times New Roman" w:cs="Times New Roman"/>
                <w:b/>
                <w:sz w:val="28"/>
                <w:szCs w:val="28"/>
                <w:lang w:bidi="fr-CA"/>
              </w:rPr>
            </w:pPr>
          </w:p>
          <w:p w14:paraId="1C436B2A" w14:textId="77777777" w:rsidR="003C32EE" w:rsidRPr="008D14D5" w:rsidRDefault="003C32EE" w:rsidP="003C32EE">
            <w:pPr>
              <w:keepNext/>
              <w:ind w:right="153"/>
              <w:rPr>
                <w:rFonts w:ascii="Times New Roman" w:eastAsia="Times New Roman" w:hAnsi="Times New Roman" w:cs="Times New Roman"/>
                <w:b/>
                <w:lang w:bidi="fr-CA"/>
              </w:rPr>
            </w:pPr>
            <w:r w:rsidRPr="008D14D5">
              <w:rPr>
                <w:rFonts w:ascii="Times New Roman" w:eastAsia="Times New Roman" w:hAnsi="Times New Roman" w:cs="Times New Roman"/>
                <w:b/>
                <w:lang w:bidi="fr-CA"/>
              </w:rPr>
              <w:t>Évaluation formative</w:t>
            </w:r>
          </w:p>
          <w:p w14:paraId="6172D8DD"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Quiz de révision sur les concepts fondamentaux.  </w:t>
            </w:r>
          </w:p>
          <w:p w14:paraId="0DF66F61" w14:textId="77777777" w:rsidR="003C32EE" w:rsidRPr="000B0D1E" w:rsidRDefault="003C32EE" w:rsidP="003C32EE">
            <w:pPr>
              <w:pStyle w:val="TableParagraph"/>
              <w:numPr>
                <w:ilvl w:val="0"/>
                <w:numId w:val="20"/>
              </w:numPr>
              <w:ind w:right="153"/>
              <w:rPr>
                <w:bCs/>
                <w:spacing w:val="-2"/>
                <w:sz w:val="20"/>
                <w:szCs w:val="20"/>
              </w:rPr>
            </w:pPr>
            <w:r w:rsidRPr="000B0D1E">
              <w:rPr>
                <w:bCs/>
                <w:spacing w:val="-2"/>
                <w:sz w:val="20"/>
                <w:szCs w:val="20"/>
              </w:rPr>
              <w:t xml:space="preserve">Étude de cas : identifier les éléments d’un MDP dans un scénario donné.  </w:t>
            </w:r>
          </w:p>
          <w:p w14:paraId="421B8E97" w14:textId="77777777" w:rsidR="003C32EE" w:rsidRDefault="003C32EE" w:rsidP="003C32EE">
            <w:pPr>
              <w:pStyle w:val="TableParagraph"/>
              <w:numPr>
                <w:ilvl w:val="0"/>
                <w:numId w:val="20"/>
              </w:numPr>
              <w:ind w:right="153"/>
              <w:rPr>
                <w:bCs/>
                <w:spacing w:val="-2"/>
                <w:sz w:val="20"/>
                <w:szCs w:val="20"/>
              </w:rPr>
            </w:pPr>
            <w:r w:rsidRPr="000B0D1E">
              <w:rPr>
                <w:bCs/>
                <w:spacing w:val="-2"/>
                <w:sz w:val="20"/>
                <w:szCs w:val="20"/>
              </w:rPr>
              <w:t xml:space="preserve">Exercice pratique : observer la convergence d’un agent Q-Learning dans Gym.  </w:t>
            </w:r>
          </w:p>
          <w:p w14:paraId="56D155DF" w14:textId="363A1318" w:rsidR="003C32EE" w:rsidRDefault="003C32EE" w:rsidP="003C32EE">
            <w:pPr>
              <w:pStyle w:val="TableParagraph"/>
              <w:rPr>
                <w:b/>
              </w:rPr>
            </w:pPr>
            <w:r w:rsidRPr="000B0D1E">
              <w:rPr>
                <w:bCs/>
                <w:spacing w:val="-2"/>
                <w:sz w:val="20"/>
                <w:szCs w:val="20"/>
              </w:rPr>
              <w:t>Discussion rapide : comment améliorer la politique d’un agent.</w:t>
            </w:r>
            <w:r w:rsidRPr="000B0D1E">
              <w:rPr>
                <w:b/>
                <w:sz w:val="28"/>
                <w:szCs w:val="28"/>
              </w:rPr>
              <w:t xml:space="preserve">  </w:t>
            </w:r>
          </w:p>
          <w:p w14:paraId="032EC9CB" w14:textId="2098F01C" w:rsidR="003C32EE" w:rsidRDefault="003C32EE" w:rsidP="003C32EE">
            <w:pPr>
              <w:pStyle w:val="TableParagraph"/>
              <w:rPr>
                <w:rFonts w:ascii="Times New Roman"/>
                <w:sz w:val="20"/>
              </w:rPr>
            </w:pPr>
          </w:p>
        </w:tc>
        <w:tc>
          <w:tcPr>
            <w:tcW w:w="1418" w:type="dxa"/>
            <w:gridSpan w:val="2"/>
          </w:tcPr>
          <w:p w14:paraId="1CBC9460" w14:textId="77777777" w:rsidR="003C32EE" w:rsidRDefault="003C32EE" w:rsidP="003C32EE">
            <w:pPr>
              <w:pStyle w:val="TableParagraph"/>
              <w:rPr>
                <w:rFonts w:ascii="Times New Roman"/>
                <w:sz w:val="20"/>
              </w:rPr>
            </w:pPr>
          </w:p>
          <w:p w14:paraId="350031DC" w14:textId="412FA210" w:rsidR="003C32EE" w:rsidRDefault="003C32EE" w:rsidP="003C32EE">
            <w:pPr>
              <w:pStyle w:val="TableParagraph"/>
              <w:rPr>
                <w:rFonts w:ascii="Times New Roman"/>
                <w:sz w:val="20"/>
              </w:rPr>
            </w:pPr>
            <w:r>
              <w:rPr>
                <w:rFonts w:ascii="Times New Roman"/>
                <w:sz w:val="20"/>
              </w:rPr>
              <w:t xml:space="preserve">Quiz 3 en classe </w:t>
            </w:r>
            <w:r>
              <w:rPr>
                <w:rFonts w:ascii="Times New Roman"/>
                <w:sz w:val="20"/>
              </w:rPr>
              <w:t>–</w:t>
            </w:r>
            <w:r>
              <w:rPr>
                <w:rFonts w:ascii="Times New Roman"/>
                <w:sz w:val="20"/>
              </w:rPr>
              <w:t xml:space="preserve"> 3%</w:t>
            </w:r>
          </w:p>
        </w:tc>
        <w:tc>
          <w:tcPr>
            <w:tcW w:w="1253" w:type="dxa"/>
          </w:tcPr>
          <w:p w14:paraId="0BFC6EBA" w14:textId="77777777" w:rsidR="00E03092" w:rsidRDefault="00E03092" w:rsidP="003C32EE">
            <w:pPr>
              <w:pStyle w:val="TableParagraph"/>
              <w:rPr>
                <w:rFonts w:ascii="Times New Roman"/>
                <w:sz w:val="20"/>
                <w:lang w:val="fr-CA"/>
              </w:rPr>
            </w:pPr>
          </w:p>
          <w:p w14:paraId="33220386" w14:textId="6490398B" w:rsidR="003C32EE" w:rsidRPr="003C32EE" w:rsidRDefault="003C32EE" w:rsidP="003C32EE">
            <w:pPr>
              <w:pStyle w:val="TableParagraph"/>
              <w:rPr>
                <w:rFonts w:ascii="Times New Roman"/>
                <w:sz w:val="20"/>
                <w:lang w:val="fr-CA"/>
              </w:rPr>
            </w:pPr>
            <w:r w:rsidRPr="003C32EE">
              <w:rPr>
                <w:rFonts w:ascii="Times New Roman"/>
                <w:sz w:val="20"/>
                <w:lang w:val="fr-CA"/>
              </w:rPr>
              <w:t>R</w:t>
            </w:r>
            <w:r w:rsidRPr="003C32EE">
              <w:rPr>
                <w:rFonts w:ascii="Times New Roman"/>
                <w:sz w:val="20"/>
                <w:lang w:val="fr-CA"/>
              </w:rPr>
              <w:t>é</w:t>
            </w:r>
            <w:r w:rsidRPr="003C32EE">
              <w:rPr>
                <w:rFonts w:ascii="Times New Roman"/>
                <w:sz w:val="20"/>
                <w:lang w:val="fr-CA"/>
              </w:rPr>
              <w:t>vision pour l</w:t>
            </w:r>
            <w:r w:rsidRPr="003C32EE">
              <w:rPr>
                <w:rFonts w:ascii="Times New Roman"/>
                <w:sz w:val="20"/>
                <w:lang w:val="fr-CA"/>
              </w:rPr>
              <w:t>’</w:t>
            </w:r>
            <w:r w:rsidRPr="003C32EE">
              <w:rPr>
                <w:rFonts w:ascii="Times New Roman"/>
                <w:sz w:val="20"/>
                <w:lang w:val="fr-CA"/>
              </w:rPr>
              <w:t>examen de mi-session.</w:t>
            </w:r>
          </w:p>
          <w:p w14:paraId="638598D8" w14:textId="2CCC428E" w:rsidR="003C32EE" w:rsidRDefault="003C32EE" w:rsidP="003C32EE">
            <w:pPr>
              <w:pStyle w:val="TableParagraph"/>
              <w:rPr>
                <w:rFonts w:ascii="Times New Roman"/>
                <w:sz w:val="20"/>
              </w:rPr>
            </w:pPr>
          </w:p>
        </w:tc>
      </w:tr>
      <w:tr w:rsidR="003C32EE" w14:paraId="4C7072E5" w14:textId="77777777" w:rsidTr="00BA49F1">
        <w:trPr>
          <w:trHeight w:val="332"/>
        </w:trPr>
        <w:tc>
          <w:tcPr>
            <w:tcW w:w="1019" w:type="dxa"/>
            <w:vMerge/>
          </w:tcPr>
          <w:p w14:paraId="5E28F5EA" w14:textId="77777777" w:rsidR="003C32EE" w:rsidRDefault="003C32EE" w:rsidP="003C32EE">
            <w:pPr>
              <w:rPr>
                <w:sz w:val="2"/>
                <w:szCs w:val="2"/>
              </w:rPr>
            </w:pPr>
          </w:p>
        </w:tc>
        <w:tc>
          <w:tcPr>
            <w:tcW w:w="1106" w:type="dxa"/>
          </w:tcPr>
          <w:p w14:paraId="646EE9D2" w14:textId="77777777" w:rsidR="003C32EE" w:rsidRDefault="003C32EE" w:rsidP="003C32EE">
            <w:pPr>
              <w:pStyle w:val="TableParagraph"/>
              <w:rPr>
                <w:rFonts w:ascii="Times New Roman"/>
                <w:sz w:val="20"/>
              </w:rPr>
            </w:pPr>
          </w:p>
        </w:tc>
        <w:tc>
          <w:tcPr>
            <w:tcW w:w="5273" w:type="dxa"/>
          </w:tcPr>
          <w:p w14:paraId="0E0D1900" w14:textId="77777777" w:rsidR="003C32EE" w:rsidRDefault="003C32EE" w:rsidP="003C32EE">
            <w:pPr>
              <w:pStyle w:val="TableParagraph"/>
              <w:rPr>
                <w:rFonts w:ascii="Times New Roman"/>
                <w:sz w:val="20"/>
              </w:rPr>
            </w:pPr>
          </w:p>
        </w:tc>
        <w:tc>
          <w:tcPr>
            <w:tcW w:w="1418" w:type="dxa"/>
            <w:gridSpan w:val="2"/>
          </w:tcPr>
          <w:p w14:paraId="2784C435" w14:textId="77777777" w:rsidR="003C32EE" w:rsidRDefault="003C32EE" w:rsidP="003C32EE">
            <w:pPr>
              <w:pStyle w:val="TableParagraph"/>
              <w:rPr>
                <w:rFonts w:ascii="Times New Roman"/>
                <w:sz w:val="20"/>
              </w:rPr>
            </w:pPr>
          </w:p>
        </w:tc>
        <w:tc>
          <w:tcPr>
            <w:tcW w:w="1253" w:type="dxa"/>
          </w:tcPr>
          <w:p w14:paraId="2B67E95E" w14:textId="77777777" w:rsidR="003C32EE" w:rsidRDefault="003C32EE" w:rsidP="003C32EE">
            <w:pPr>
              <w:pStyle w:val="TableParagraph"/>
              <w:rPr>
                <w:rFonts w:ascii="Times New Roman"/>
                <w:sz w:val="20"/>
              </w:rPr>
            </w:pPr>
          </w:p>
        </w:tc>
      </w:tr>
      <w:tr w:rsidR="003C32EE" w14:paraId="77CA2125" w14:textId="77777777" w:rsidTr="00BA49F1">
        <w:trPr>
          <w:trHeight w:val="674"/>
        </w:trPr>
        <w:tc>
          <w:tcPr>
            <w:tcW w:w="1019" w:type="dxa"/>
            <w:vAlign w:val="center"/>
          </w:tcPr>
          <w:p w14:paraId="12D51C45" w14:textId="6A7966A8" w:rsidR="003C32EE" w:rsidRDefault="003C32EE" w:rsidP="003C32EE">
            <w:pPr>
              <w:pStyle w:val="TableParagraph"/>
              <w:ind w:left="14"/>
              <w:jc w:val="center"/>
              <w:rPr>
                <w:b/>
                <w:sz w:val="20"/>
              </w:rPr>
            </w:pPr>
            <w:r>
              <w:rPr>
                <w:b/>
                <w:color w:val="231F20"/>
                <w:sz w:val="20"/>
              </w:rPr>
              <w:t>6</w:t>
            </w:r>
          </w:p>
        </w:tc>
        <w:tc>
          <w:tcPr>
            <w:tcW w:w="1106" w:type="dxa"/>
          </w:tcPr>
          <w:p w14:paraId="14AA4049" w14:textId="07F795A6" w:rsidR="003C32EE" w:rsidRDefault="003C32EE" w:rsidP="003C32EE">
            <w:pPr>
              <w:pStyle w:val="TableParagraph"/>
              <w:rPr>
                <w:rFonts w:ascii="Times New Roman"/>
                <w:sz w:val="20"/>
              </w:rPr>
            </w:pPr>
            <w:r>
              <w:rPr>
                <w:rFonts w:ascii="Times New Roman"/>
                <w:sz w:val="20"/>
              </w:rPr>
              <w:t>Vendredi 24 mai 2026</w:t>
            </w:r>
          </w:p>
        </w:tc>
        <w:tc>
          <w:tcPr>
            <w:tcW w:w="5273" w:type="dxa"/>
          </w:tcPr>
          <w:p w14:paraId="1B2D4DD8" w14:textId="77777777" w:rsidR="003C32EE" w:rsidRPr="00CA1A2B" w:rsidRDefault="003C32EE" w:rsidP="003C32EE">
            <w:pPr>
              <w:pStyle w:val="TableParagraph"/>
              <w:ind w:right="153"/>
              <w:rPr>
                <w:b/>
                <w:bCs/>
                <w:sz w:val="28"/>
                <w:szCs w:val="28"/>
                <w:lang w:val="en-CA"/>
              </w:rPr>
            </w:pPr>
            <w:r w:rsidRPr="00CA1A2B">
              <w:rPr>
                <w:b/>
                <w:bCs/>
                <w:sz w:val="28"/>
                <w:szCs w:val="28"/>
                <w:lang w:val="en-CA"/>
              </w:rPr>
              <w:t>Examen de mi-session</w:t>
            </w:r>
          </w:p>
          <w:p w14:paraId="6270F35B" w14:textId="77777777" w:rsidR="003C32EE" w:rsidRDefault="003C32EE" w:rsidP="003C32EE">
            <w:pPr>
              <w:pStyle w:val="TableParagraph"/>
              <w:rPr>
                <w:rFonts w:ascii="Times New Roman"/>
                <w:sz w:val="20"/>
              </w:rPr>
            </w:pPr>
          </w:p>
        </w:tc>
        <w:tc>
          <w:tcPr>
            <w:tcW w:w="1418" w:type="dxa"/>
            <w:gridSpan w:val="2"/>
          </w:tcPr>
          <w:p w14:paraId="594DE8C7" w14:textId="77777777" w:rsidR="00E03092" w:rsidRDefault="00E03092" w:rsidP="003C32EE">
            <w:pPr>
              <w:pStyle w:val="TableParagraph"/>
              <w:rPr>
                <w:rFonts w:ascii="Times New Roman"/>
                <w:sz w:val="20"/>
              </w:rPr>
            </w:pPr>
          </w:p>
          <w:p w14:paraId="0A9BC1DF" w14:textId="2F33BFC6" w:rsidR="003C32EE" w:rsidRDefault="003C32EE" w:rsidP="003C32EE">
            <w:pPr>
              <w:pStyle w:val="TableParagraph"/>
              <w:rPr>
                <w:rFonts w:ascii="Times New Roman"/>
                <w:sz w:val="20"/>
              </w:rPr>
            </w:pPr>
            <w:r>
              <w:rPr>
                <w:rFonts w:ascii="Times New Roman"/>
                <w:sz w:val="20"/>
              </w:rPr>
              <w:t xml:space="preserve">Examen de mi-session </w:t>
            </w:r>
            <w:r w:rsidR="008A4B71">
              <w:rPr>
                <w:rFonts w:ascii="Times New Roman"/>
                <w:sz w:val="20"/>
              </w:rPr>
              <w:t>2</w:t>
            </w:r>
            <w:r>
              <w:rPr>
                <w:rFonts w:ascii="Times New Roman"/>
                <w:sz w:val="20"/>
              </w:rPr>
              <w:t>5%</w:t>
            </w:r>
          </w:p>
          <w:p w14:paraId="2234C4CD" w14:textId="6E309841" w:rsidR="00E03092" w:rsidRDefault="00E03092" w:rsidP="003C32EE">
            <w:pPr>
              <w:pStyle w:val="TableParagraph"/>
              <w:rPr>
                <w:rFonts w:ascii="Times New Roman"/>
                <w:sz w:val="20"/>
              </w:rPr>
            </w:pPr>
          </w:p>
        </w:tc>
        <w:tc>
          <w:tcPr>
            <w:tcW w:w="1253" w:type="dxa"/>
          </w:tcPr>
          <w:p w14:paraId="5D6E9EAC" w14:textId="1DF5E616" w:rsidR="003C32EE" w:rsidRDefault="003C32EE" w:rsidP="003C32EE">
            <w:pPr>
              <w:pStyle w:val="TableParagraph"/>
              <w:rPr>
                <w:rFonts w:ascii="Times New Roman"/>
                <w:sz w:val="20"/>
              </w:rPr>
            </w:pPr>
          </w:p>
        </w:tc>
      </w:tr>
      <w:tr w:rsidR="003C32EE" w14:paraId="236F0A64" w14:textId="77777777" w:rsidTr="00BA49F1">
        <w:trPr>
          <w:trHeight w:val="332"/>
        </w:trPr>
        <w:tc>
          <w:tcPr>
            <w:tcW w:w="1019" w:type="dxa"/>
            <w:vMerge w:val="restart"/>
            <w:vAlign w:val="center"/>
          </w:tcPr>
          <w:p w14:paraId="0B332240" w14:textId="0E9F9B34" w:rsidR="003C32EE" w:rsidRDefault="003C32EE" w:rsidP="003C32EE">
            <w:pPr>
              <w:pStyle w:val="TableParagraph"/>
              <w:ind w:left="24" w:right="-6"/>
              <w:jc w:val="center"/>
              <w:rPr>
                <w:b/>
                <w:sz w:val="20"/>
              </w:rPr>
            </w:pPr>
            <w:r>
              <w:rPr>
                <w:b/>
                <w:color w:val="231F20"/>
                <w:sz w:val="20"/>
              </w:rPr>
              <w:t>7</w:t>
            </w:r>
          </w:p>
        </w:tc>
        <w:tc>
          <w:tcPr>
            <w:tcW w:w="1106" w:type="dxa"/>
          </w:tcPr>
          <w:p w14:paraId="43B5A57A" w14:textId="4C11555E" w:rsidR="003C32EE" w:rsidRDefault="003C32EE" w:rsidP="003C32EE">
            <w:pPr>
              <w:pStyle w:val="TableParagraph"/>
              <w:rPr>
                <w:rFonts w:ascii="Times New Roman"/>
                <w:sz w:val="20"/>
              </w:rPr>
            </w:pPr>
            <w:r>
              <w:rPr>
                <w:rFonts w:ascii="Times New Roman"/>
                <w:sz w:val="20"/>
              </w:rPr>
              <w:t>Vendredi 01 mai 2026</w:t>
            </w:r>
          </w:p>
        </w:tc>
        <w:tc>
          <w:tcPr>
            <w:tcW w:w="5273" w:type="dxa"/>
          </w:tcPr>
          <w:p w14:paraId="6D0DD71B" w14:textId="77777777" w:rsidR="003C32EE" w:rsidRDefault="003C32EE" w:rsidP="003C32EE">
            <w:pPr>
              <w:pStyle w:val="TableParagraph"/>
              <w:ind w:right="153"/>
              <w:jc w:val="both"/>
              <w:rPr>
                <w:b/>
                <w:sz w:val="24"/>
                <w:szCs w:val="24"/>
              </w:rPr>
            </w:pPr>
          </w:p>
          <w:p w14:paraId="470211F5" w14:textId="77777777" w:rsidR="003C32EE" w:rsidRPr="009E35DE" w:rsidRDefault="003C32EE" w:rsidP="003C32EE">
            <w:pPr>
              <w:pStyle w:val="TableParagraph"/>
              <w:ind w:right="153"/>
              <w:jc w:val="both"/>
              <w:rPr>
                <w:b/>
              </w:rPr>
            </w:pPr>
            <w:r w:rsidRPr="009E35DE">
              <w:rPr>
                <w:b/>
              </w:rPr>
              <w:t>Programmation Dynamique et Méthodes d'Apprentissage par Différence Temporelle (TD)</w:t>
            </w:r>
          </w:p>
          <w:p w14:paraId="3577B441" w14:textId="77777777" w:rsidR="003C32EE" w:rsidRDefault="003C32EE" w:rsidP="003C32EE">
            <w:pPr>
              <w:pStyle w:val="TableParagraph"/>
              <w:autoSpaceDE/>
              <w:autoSpaceDN/>
              <w:ind w:right="153"/>
              <w:jc w:val="both"/>
              <w:rPr>
                <w:bCs/>
              </w:rPr>
            </w:pPr>
          </w:p>
          <w:p w14:paraId="4C4AE9B2" w14:textId="77777777" w:rsidR="003C32EE" w:rsidRPr="00CA1A2B" w:rsidRDefault="003C32EE" w:rsidP="003C32EE">
            <w:pPr>
              <w:pStyle w:val="TableParagraph"/>
              <w:numPr>
                <w:ilvl w:val="0"/>
                <w:numId w:val="20"/>
              </w:numPr>
              <w:ind w:right="153"/>
              <w:jc w:val="both"/>
              <w:rPr>
                <w:bCs/>
                <w:spacing w:val="-2"/>
                <w:sz w:val="20"/>
                <w:szCs w:val="20"/>
              </w:rPr>
            </w:pPr>
            <w:r w:rsidRPr="00CA1A2B">
              <w:rPr>
                <w:bCs/>
                <w:spacing w:val="-2"/>
                <w:sz w:val="20"/>
                <w:szCs w:val="20"/>
              </w:rPr>
              <w:t>Introduction à la Programmation Dynamique (PD)</w:t>
            </w:r>
          </w:p>
          <w:p w14:paraId="70F42176" w14:textId="77777777" w:rsidR="003C32EE" w:rsidRPr="00CA1A2B" w:rsidRDefault="003C32EE" w:rsidP="003C32EE">
            <w:pPr>
              <w:pStyle w:val="TableParagraph"/>
              <w:numPr>
                <w:ilvl w:val="0"/>
                <w:numId w:val="20"/>
              </w:numPr>
              <w:ind w:right="153"/>
              <w:jc w:val="both"/>
              <w:rPr>
                <w:bCs/>
                <w:spacing w:val="-2"/>
                <w:sz w:val="20"/>
                <w:szCs w:val="20"/>
              </w:rPr>
            </w:pPr>
            <w:r w:rsidRPr="00CA1A2B">
              <w:rPr>
                <w:bCs/>
                <w:spacing w:val="-2"/>
                <w:sz w:val="20"/>
                <w:szCs w:val="20"/>
              </w:rPr>
              <w:t>Méthodes TD(0) et TD(λ) pour la mise à jour des valeurs d'état</w:t>
            </w:r>
          </w:p>
          <w:p w14:paraId="60B496DD" w14:textId="77777777" w:rsidR="003C32EE" w:rsidRPr="00CA1A2B" w:rsidRDefault="003C32EE" w:rsidP="003C32EE">
            <w:pPr>
              <w:pStyle w:val="TableParagraph"/>
              <w:numPr>
                <w:ilvl w:val="0"/>
                <w:numId w:val="20"/>
              </w:numPr>
              <w:ind w:right="153"/>
              <w:jc w:val="both"/>
              <w:rPr>
                <w:bCs/>
                <w:spacing w:val="-2"/>
                <w:sz w:val="20"/>
                <w:szCs w:val="20"/>
              </w:rPr>
            </w:pPr>
            <w:r w:rsidRPr="00CA1A2B">
              <w:rPr>
                <w:bCs/>
                <w:spacing w:val="-2"/>
                <w:sz w:val="20"/>
                <w:szCs w:val="20"/>
              </w:rPr>
              <w:t>Base pour Q-Learning : apprentissage sans modèle</w:t>
            </w:r>
          </w:p>
          <w:p w14:paraId="0B0C84D0" w14:textId="77777777" w:rsidR="003C32EE" w:rsidRPr="00CA1A2B" w:rsidRDefault="003C32EE" w:rsidP="003C32EE">
            <w:pPr>
              <w:pStyle w:val="TableParagraph"/>
              <w:numPr>
                <w:ilvl w:val="0"/>
                <w:numId w:val="20"/>
              </w:numPr>
              <w:ind w:right="153"/>
              <w:jc w:val="both"/>
              <w:rPr>
                <w:bCs/>
              </w:rPr>
            </w:pPr>
            <w:r w:rsidRPr="00CA1A2B">
              <w:rPr>
                <w:bCs/>
                <w:spacing w:val="-2"/>
                <w:sz w:val="20"/>
                <w:szCs w:val="20"/>
              </w:rPr>
              <w:lastRenderedPageBreak/>
              <w:t>Application pratique : Implémentation de TD(0) avec Gym</w:t>
            </w:r>
          </w:p>
          <w:p w14:paraId="2A9A03F3" w14:textId="77777777" w:rsidR="003C32EE" w:rsidRDefault="003C32EE" w:rsidP="003C32EE">
            <w:pPr>
              <w:pStyle w:val="TableParagraph"/>
              <w:rPr>
                <w:rFonts w:ascii="Times New Roman"/>
                <w:sz w:val="20"/>
              </w:rPr>
            </w:pPr>
          </w:p>
        </w:tc>
        <w:tc>
          <w:tcPr>
            <w:tcW w:w="1418" w:type="dxa"/>
            <w:gridSpan w:val="2"/>
          </w:tcPr>
          <w:p w14:paraId="237B0354" w14:textId="77777777" w:rsidR="00E03092" w:rsidRDefault="00E03092" w:rsidP="003C32EE">
            <w:pPr>
              <w:pStyle w:val="TableParagraph"/>
              <w:rPr>
                <w:rFonts w:ascii="Times New Roman"/>
                <w:sz w:val="20"/>
              </w:rPr>
            </w:pPr>
          </w:p>
          <w:p w14:paraId="719657D1" w14:textId="1469374B" w:rsidR="003C32EE" w:rsidRDefault="003C32EE" w:rsidP="003C32EE">
            <w:pPr>
              <w:pStyle w:val="TableParagraph"/>
              <w:rPr>
                <w:rFonts w:ascii="Times New Roman"/>
                <w:sz w:val="20"/>
              </w:rPr>
            </w:pPr>
            <w:r w:rsidRPr="003C32EE">
              <w:rPr>
                <w:rFonts w:ascii="Times New Roman"/>
                <w:sz w:val="20"/>
              </w:rPr>
              <w:t>Not Applicable</w:t>
            </w:r>
          </w:p>
        </w:tc>
        <w:tc>
          <w:tcPr>
            <w:tcW w:w="1253" w:type="dxa"/>
          </w:tcPr>
          <w:p w14:paraId="1E0A81B0" w14:textId="77777777" w:rsidR="00E03092" w:rsidRDefault="00E03092" w:rsidP="003C32EE">
            <w:pPr>
              <w:pStyle w:val="TableParagraph"/>
              <w:rPr>
                <w:rFonts w:ascii="Times New Roman"/>
                <w:sz w:val="20"/>
              </w:rPr>
            </w:pPr>
          </w:p>
          <w:p w14:paraId="2FB3E543" w14:textId="413B6124" w:rsidR="003C32EE" w:rsidRDefault="003C32EE" w:rsidP="003C32EE">
            <w:pPr>
              <w:pStyle w:val="TableParagraph"/>
              <w:rPr>
                <w:rFonts w:ascii="Times New Roman"/>
                <w:sz w:val="20"/>
              </w:rPr>
            </w:pPr>
            <w:r w:rsidRPr="003C32EE">
              <w:rPr>
                <w:rFonts w:ascii="Times New Roman"/>
                <w:sz w:val="20"/>
              </w:rPr>
              <w:t>R</w:t>
            </w:r>
            <w:r w:rsidRPr="003C32EE">
              <w:rPr>
                <w:rFonts w:ascii="Times New Roman"/>
                <w:sz w:val="20"/>
              </w:rPr>
              <w:t>é</w:t>
            </w:r>
            <w:r w:rsidRPr="003C32EE">
              <w:rPr>
                <w:rFonts w:ascii="Times New Roman"/>
                <w:sz w:val="20"/>
              </w:rPr>
              <w:t>viser les concepts de Monte Carlo, TD et Q-Learning pour consolider la mati</w:t>
            </w:r>
            <w:r w:rsidRPr="003C32EE">
              <w:rPr>
                <w:rFonts w:ascii="Times New Roman"/>
                <w:sz w:val="20"/>
              </w:rPr>
              <w:t>è</w:t>
            </w:r>
            <w:r w:rsidRPr="003C32EE">
              <w:rPr>
                <w:rFonts w:ascii="Times New Roman"/>
                <w:sz w:val="20"/>
              </w:rPr>
              <w:t>re de base avant la suite du cours.</w:t>
            </w:r>
          </w:p>
        </w:tc>
      </w:tr>
      <w:tr w:rsidR="003C32EE" w14:paraId="5367B3B3" w14:textId="77777777" w:rsidTr="00BA49F1">
        <w:trPr>
          <w:trHeight w:val="332"/>
        </w:trPr>
        <w:tc>
          <w:tcPr>
            <w:tcW w:w="1019" w:type="dxa"/>
            <w:vMerge/>
          </w:tcPr>
          <w:p w14:paraId="75EE6A01" w14:textId="77777777" w:rsidR="003C32EE" w:rsidRDefault="003C32EE" w:rsidP="003C32EE">
            <w:pPr>
              <w:rPr>
                <w:sz w:val="2"/>
                <w:szCs w:val="2"/>
              </w:rPr>
            </w:pPr>
          </w:p>
        </w:tc>
        <w:tc>
          <w:tcPr>
            <w:tcW w:w="1106" w:type="dxa"/>
          </w:tcPr>
          <w:p w14:paraId="566593BC" w14:textId="77777777" w:rsidR="003C32EE" w:rsidRDefault="003C32EE" w:rsidP="003C32EE">
            <w:pPr>
              <w:pStyle w:val="TableParagraph"/>
              <w:rPr>
                <w:rFonts w:ascii="Times New Roman"/>
                <w:sz w:val="20"/>
              </w:rPr>
            </w:pPr>
          </w:p>
        </w:tc>
        <w:tc>
          <w:tcPr>
            <w:tcW w:w="5273" w:type="dxa"/>
          </w:tcPr>
          <w:p w14:paraId="11E17861" w14:textId="77777777" w:rsidR="003C32EE" w:rsidRDefault="003C32EE" w:rsidP="003C32EE">
            <w:pPr>
              <w:pStyle w:val="TableParagraph"/>
              <w:rPr>
                <w:rFonts w:ascii="Times New Roman"/>
                <w:sz w:val="20"/>
              </w:rPr>
            </w:pPr>
          </w:p>
        </w:tc>
        <w:tc>
          <w:tcPr>
            <w:tcW w:w="1418" w:type="dxa"/>
            <w:gridSpan w:val="2"/>
          </w:tcPr>
          <w:p w14:paraId="11D3D5FE" w14:textId="77777777" w:rsidR="003C32EE" w:rsidRDefault="003C32EE" w:rsidP="003C32EE">
            <w:pPr>
              <w:pStyle w:val="TableParagraph"/>
              <w:rPr>
                <w:rFonts w:ascii="Times New Roman"/>
                <w:sz w:val="20"/>
              </w:rPr>
            </w:pPr>
          </w:p>
        </w:tc>
        <w:tc>
          <w:tcPr>
            <w:tcW w:w="1253" w:type="dxa"/>
          </w:tcPr>
          <w:p w14:paraId="06C51FF5" w14:textId="77777777" w:rsidR="003C32EE" w:rsidRDefault="003C32EE" w:rsidP="003C32EE">
            <w:pPr>
              <w:pStyle w:val="TableParagraph"/>
              <w:rPr>
                <w:rFonts w:ascii="Times New Roman"/>
                <w:sz w:val="20"/>
              </w:rPr>
            </w:pPr>
          </w:p>
        </w:tc>
      </w:tr>
      <w:tr w:rsidR="003C32EE" w14:paraId="79DBBE50" w14:textId="77777777" w:rsidTr="00BA49F1">
        <w:trPr>
          <w:trHeight w:val="332"/>
        </w:trPr>
        <w:tc>
          <w:tcPr>
            <w:tcW w:w="1019" w:type="dxa"/>
            <w:vMerge w:val="restart"/>
            <w:vAlign w:val="center"/>
          </w:tcPr>
          <w:p w14:paraId="73E8E65F" w14:textId="6A291F0D" w:rsidR="003C32EE" w:rsidRDefault="003C32EE" w:rsidP="003C32EE">
            <w:pPr>
              <w:pStyle w:val="TableParagraph"/>
              <w:ind w:right="-6"/>
              <w:jc w:val="center"/>
              <w:rPr>
                <w:b/>
                <w:sz w:val="20"/>
              </w:rPr>
            </w:pPr>
            <w:r>
              <w:rPr>
                <w:b/>
                <w:color w:val="231F20"/>
                <w:sz w:val="20"/>
              </w:rPr>
              <w:t>8</w:t>
            </w:r>
          </w:p>
        </w:tc>
        <w:tc>
          <w:tcPr>
            <w:tcW w:w="1106" w:type="dxa"/>
          </w:tcPr>
          <w:p w14:paraId="48DAB7D5" w14:textId="454687F8" w:rsidR="003C32EE" w:rsidRDefault="003C32EE" w:rsidP="003C32EE">
            <w:pPr>
              <w:pStyle w:val="TableParagraph"/>
              <w:rPr>
                <w:rFonts w:ascii="Times New Roman"/>
                <w:sz w:val="20"/>
              </w:rPr>
            </w:pPr>
            <w:r>
              <w:rPr>
                <w:rFonts w:ascii="Times New Roman"/>
                <w:sz w:val="20"/>
              </w:rPr>
              <w:t>Vendredi 08 mai 2026</w:t>
            </w:r>
          </w:p>
        </w:tc>
        <w:tc>
          <w:tcPr>
            <w:tcW w:w="5273" w:type="dxa"/>
          </w:tcPr>
          <w:p w14:paraId="026E0D7F" w14:textId="77777777" w:rsidR="003C32EE" w:rsidRPr="009E35DE" w:rsidRDefault="003C32EE" w:rsidP="003C32EE">
            <w:pPr>
              <w:rPr>
                <w:rFonts w:ascii="Times New Roman" w:eastAsia="Liberation Serif" w:hAnsi="Times New Roman" w:cs="Times New Roman"/>
                <w:b/>
                <w:bCs/>
                <w:sz w:val="24"/>
                <w:szCs w:val="24"/>
              </w:rPr>
            </w:pPr>
            <w:r w:rsidRPr="009E35DE">
              <w:rPr>
                <w:rFonts w:ascii="Times New Roman" w:eastAsia="Liberation Serif" w:hAnsi="Times New Roman" w:cs="Times New Roman"/>
                <w:b/>
                <w:bCs/>
                <w:sz w:val="24"/>
                <w:szCs w:val="24"/>
              </w:rPr>
              <w:t>Description des problèmes de bandits</w:t>
            </w:r>
          </w:p>
          <w:p w14:paraId="530867F3" w14:textId="77777777" w:rsidR="003C32EE" w:rsidRDefault="003C32EE" w:rsidP="003C32EE">
            <w:pPr>
              <w:rPr>
                <w:rFonts w:ascii="Liberation Serif" w:eastAsia="Liberation Serif" w:hAnsi="Liberation Serif" w:cs="Liberation Serif"/>
                <w:i/>
                <w:iCs/>
              </w:rPr>
            </w:pPr>
          </w:p>
          <w:p w14:paraId="0488B292" w14:textId="77777777" w:rsidR="003C32EE" w:rsidRPr="00D34C9D" w:rsidRDefault="003C32EE" w:rsidP="003C32EE">
            <w:pPr>
              <w:rPr>
                <w:rFonts w:ascii="Liberation Serif" w:eastAsia="Liberation Serif" w:hAnsi="Liberation Serif" w:cs="Liberation Serif"/>
                <w:i/>
                <w:iCs/>
              </w:rPr>
            </w:pPr>
            <w:r w:rsidRPr="00D34C9D">
              <w:rPr>
                <w:rFonts w:ascii="Liberation Serif" w:eastAsia="Liberation Serif" w:hAnsi="Liberation Serif" w:cs="Liberation Serif"/>
                <w:i/>
                <w:iCs/>
              </w:rPr>
              <w:t>Problèmes de bandits simples :</w:t>
            </w:r>
          </w:p>
          <w:p w14:paraId="0B3734A1"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Principe général des problèmes de bandits</w:t>
            </w:r>
          </w:p>
          <w:p w14:paraId="5FEAB0B2"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Identification des applications industrielles des problèmes d’apprentissage par renforcement de types bandit</w:t>
            </w:r>
          </w:p>
          <w:p w14:paraId="49897CF2"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Identification des principaux algorithmes d’apprentissage par renforcement dans les problèmes de bandits</w:t>
            </w:r>
          </w:p>
          <w:p w14:paraId="3A8B396A"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 xml:space="preserve">Description comparative des algorithmes de bandits </w:t>
            </w:r>
          </w:p>
          <w:p w14:paraId="0A2667C2"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 xml:space="preserve">Distinction entre paramètres et </w:t>
            </w:r>
            <w:proofErr w:type="spellStart"/>
            <w:r w:rsidRPr="00D34C9D">
              <w:rPr>
                <w:bCs/>
                <w:spacing w:val="-2"/>
                <w:sz w:val="20"/>
                <w:szCs w:val="20"/>
              </w:rPr>
              <w:t>hyper-paramètres</w:t>
            </w:r>
            <w:proofErr w:type="spellEnd"/>
            <w:r w:rsidRPr="00D34C9D">
              <w:rPr>
                <w:bCs/>
                <w:spacing w:val="-2"/>
                <w:sz w:val="20"/>
                <w:szCs w:val="20"/>
              </w:rPr>
              <w:t xml:space="preserve"> d’un modèle</w:t>
            </w:r>
          </w:p>
          <w:p w14:paraId="7E67458E" w14:textId="77777777" w:rsidR="003C32EE" w:rsidRDefault="003C32EE" w:rsidP="003C32EE">
            <w:pPr>
              <w:rPr>
                <w:rFonts w:ascii="Liberation Serif" w:eastAsia="Liberation Serif" w:hAnsi="Liberation Serif" w:cs="Liberation Serif"/>
              </w:rPr>
            </w:pPr>
          </w:p>
          <w:p w14:paraId="5AE44EBF" w14:textId="77777777" w:rsidR="003C32EE" w:rsidRPr="00D34C9D" w:rsidRDefault="003C32EE" w:rsidP="003C32EE">
            <w:pPr>
              <w:rPr>
                <w:rFonts w:ascii="Liberation Serif" w:eastAsia="Liberation Serif" w:hAnsi="Liberation Serif" w:cs="Liberation Serif"/>
                <w:i/>
                <w:iCs/>
              </w:rPr>
            </w:pPr>
            <w:r w:rsidRPr="00D34C9D">
              <w:rPr>
                <w:rFonts w:ascii="Liberation Serif" w:eastAsia="Liberation Serif" w:hAnsi="Liberation Serif" w:cs="Liberation Serif"/>
                <w:i/>
                <w:iCs/>
              </w:rPr>
              <w:t>Implémentation des algorithmes d’apprentissage de type bandits simples:</w:t>
            </w:r>
          </w:p>
          <w:p w14:paraId="03ADE077"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Simulation de l’environnement statique et processus stochastiques</w:t>
            </w:r>
          </w:p>
          <w:p w14:paraId="4088D7FF"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Principe de sélection de l’algorithme apprenant</w:t>
            </w:r>
          </w:p>
          <w:p w14:paraId="5CD33644"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Description des algorithmes de bandits avec fonctions de valeurs</w:t>
            </w:r>
          </w:p>
          <w:p w14:paraId="2DD5A65F" w14:textId="77777777" w:rsidR="003C32EE" w:rsidRPr="00D34C9D" w:rsidRDefault="003C32EE" w:rsidP="003C32EE">
            <w:pPr>
              <w:pStyle w:val="TableParagraph"/>
              <w:numPr>
                <w:ilvl w:val="0"/>
                <w:numId w:val="20"/>
              </w:numPr>
              <w:ind w:right="153"/>
              <w:rPr>
                <w:bCs/>
                <w:spacing w:val="-2"/>
                <w:sz w:val="20"/>
                <w:szCs w:val="20"/>
              </w:rPr>
            </w:pPr>
            <w:r w:rsidRPr="00D34C9D">
              <w:rPr>
                <w:bCs/>
                <w:spacing w:val="-2"/>
                <w:sz w:val="20"/>
                <w:szCs w:val="20"/>
              </w:rPr>
              <w:t>Description des algorithmes de bandits par gradients</w:t>
            </w:r>
          </w:p>
          <w:p w14:paraId="785C51EA" w14:textId="77777777" w:rsidR="003C32EE" w:rsidRDefault="003C32EE" w:rsidP="003C32EE">
            <w:pPr>
              <w:pStyle w:val="TableParagraph"/>
              <w:ind w:right="153"/>
              <w:rPr>
                <w:b/>
                <w:sz w:val="28"/>
                <w:szCs w:val="28"/>
              </w:rPr>
            </w:pPr>
          </w:p>
          <w:p w14:paraId="08BF822F" w14:textId="77777777" w:rsidR="003C32EE" w:rsidRDefault="003C32EE" w:rsidP="003C32EE">
            <w:pPr>
              <w:rPr>
                <w:rFonts w:ascii="Liberation Serif" w:eastAsia="Liberation Serif" w:hAnsi="Liberation Serif" w:cs="Liberation Serif"/>
                <w:i/>
                <w:iCs/>
              </w:rPr>
            </w:pPr>
            <w:r w:rsidRPr="00D12735">
              <w:rPr>
                <w:rFonts w:ascii="Liberation Serif" w:eastAsia="Liberation Serif" w:hAnsi="Liberation Serif" w:cs="Liberation Serif"/>
                <w:i/>
                <w:iCs/>
              </w:rPr>
              <w:t>Problèmes de bandits complexes :</w:t>
            </w:r>
          </w:p>
          <w:p w14:paraId="35F20870" w14:textId="77777777" w:rsidR="003C32EE" w:rsidRPr="00D12735" w:rsidRDefault="003C32EE" w:rsidP="003C32EE">
            <w:pPr>
              <w:rPr>
                <w:rFonts w:ascii="Liberation Serif" w:eastAsia="Liberation Serif" w:hAnsi="Liberation Serif" w:cs="Liberation Serif"/>
                <w:i/>
                <w:iCs/>
              </w:rPr>
            </w:pPr>
          </w:p>
          <w:p w14:paraId="213A6F7B" w14:textId="77777777" w:rsidR="003C32EE" w:rsidRPr="00D12735" w:rsidRDefault="003C32EE" w:rsidP="003C32EE">
            <w:pPr>
              <w:pStyle w:val="TableParagraph"/>
              <w:numPr>
                <w:ilvl w:val="0"/>
                <w:numId w:val="20"/>
              </w:numPr>
              <w:ind w:right="153"/>
              <w:rPr>
                <w:bCs/>
                <w:spacing w:val="-2"/>
                <w:sz w:val="20"/>
                <w:szCs w:val="20"/>
              </w:rPr>
            </w:pPr>
            <w:r w:rsidRPr="00D12735">
              <w:rPr>
                <w:bCs/>
                <w:spacing w:val="-2"/>
                <w:sz w:val="20"/>
                <w:szCs w:val="20"/>
              </w:rPr>
              <w:t>Définition des problèmes de bandits de type combinatoire et contextuels</w:t>
            </w:r>
          </w:p>
          <w:p w14:paraId="59D37D66" w14:textId="77777777" w:rsidR="003C32EE" w:rsidRDefault="003C32EE" w:rsidP="003C32EE">
            <w:pPr>
              <w:pStyle w:val="TableParagraph"/>
              <w:numPr>
                <w:ilvl w:val="0"/>
                <w:numId w:val="20"/>
              </w:numPr>
              <w:ind w:right="153"/>
              <w:rPr>
                <w:bCs/>
                <w:spacing w:val="-2"/>
                <w:sz w:val="20"/>
                <w:szCs w:val="20"/>
              </w:rPr>
            </w:pPr>
            <w:r w:rsidRPr="00D12735">
              <w:rPr>
                <w:bCs/>
                <w:spacing w:val="-2"/>
                <w:sz w:val="20"/>
                <w:szCs w:val="20"/>
              </w:rPr>
              <w:t>Identification des applications industrielles des bandits de type combinatoires et contextuels</w:t>
            </w:r>
          </w:p>
          <w:p w14:paraId="217EA958" w14:textId="77777777" w:rsidR="003C32EE" w:rsidRDefault="003C32EE" w:rsidP="003C32EE">
            <w:pPr>
              <w:spacing w:after="120"/>
              <w:rPr>
                <w:rFonts w:ascii="Times New Roman" w:hAnsi="Times New Roman" w:cs="Times New Roman"/>
                <w:b/>
                <w:sz w:val="36"/>
                <w:szCs w:val="36"/>
              </w:rPr>
            </w:pPr>
            <w:r w:rsidRPr="00D12735">
              <w:rPr>
                <w:bCs/>
                <w:spacing w:val="-2"/>
                <w:sz w:val="20"/>
                <w:szCs w:val="20"/>
              </w:rPr>
              <w:t>Description des défis et limites des algorithmes d’apprentissage de type bandits complexes</w:t>
            </w:r>
          </w:p>
          <w:p w14:paraId="09CB40D2" w14:textId="77777777" w:rsidR="003C32EE" w:rsidRDefault="003C32EE" w:rsidP="003C32EE">
            <w:pPr>
              <w:pStyle w:val="TableParagraph"/>
              <w:rPr>
                <w:rFonts w:ascii="Times New Roman"/>
                <w:sz w:val="20"/>
              </w:rPr>
            </w:pPr>
          </w:p>
        </w:tc>
        <w:tc>
          <w:tcPr>
            <w:tcW w:w="1418" w:type="dxa"/>
            <w:gridSpan w:val="2"/>
          </w:tcPr>
          <w:p w14:paraId="600F30F7" w14:textId="77777777" w:rsidR="00E03092" w:rsidRDefault="00E03092" w:rsidP="003C32EE">
            <w:pPr>
              <w:pStyle w:val="TableParagraph"/>
              <w:rPr>
                <w:rFonts w:ascii="Times New Roman"/>
                <w:sz w:val="20"/>
              </w:rPr>
            </w:pPr>
          </w:p>
          <w:p w14:paraId="558274FB" w14:textId="141E0E16" w:rsidR="003C32EE" w:rsidRDefault="003C32EE" w:rsidP="003C32EE">
            <w:pPr>
              <w:pStyle w:val="TableParagraph"/>
              <w:rPr>
                <w:rFonts w:ascii="Times New Roman"/>
                <w:sz w:val="20"/>
              </w:rPr>
            </w:pPr>
            <w:r>
              <w:rPr>
                <w:rFonts w:ascii="Times New Roman"/>
                <w:sz w:val="20"/>
              </w:rPr>
              <w:t xml:space="preserve">Quiz 4 en classe </w:t>
            </w:r>
            <w:r>
              <w:rPr>
                <w:rFonts w:ascii="Times New Roman"/>
                <w:sz w:val="20"/>
              </w:rPr>
              <w:t>–</w:t>
            </w:r>
            <w:r>
              <w:rPr>
                <w:rFonts w:ascii="Times New Roman"/>
                <w:sz w:val="20"/>
              </w:rPr>
              <w:t xml:space="preserve"> 3%</w:t>
            </w:r>
          </w:p>
        </w:tc>
        <w:tc>
          <w:tcPr>
            <w:tcW w:w="1253" w:type="dxa"/>
          </w:tcPr>
          <w:p w14:paraId="08CE9FF9" w14:textId="77777777" w:rsidR="003C32EE" w:rsidRDefault="003C32EE" w:rsidP="003C32EE">
            <w:pPr>
              <w:pStyle w:val="TableParagraph"/>
              <w:rPr>
                <w:rFonts w:ascii="Times New Roman"/>
                <w:sz w:val="20"/>
              </w:rPr>
            </w:pPr>
          </w:p>
        </w:tc>
      </w:tr>
      <w:tr w:rsidR="003C32EE" w14:paraId="31B17B65" w14:textId="77777777" w:rsidTr="00BA49F1">
        <w:trPr>
          <w:trHeight w:val="332"/>
        </w:trPr>
        <w:tc>
          <w:tcPr>
            <w:tcW w:w="1019" w:type="dxa"/>
            <w:vMerge/>
          </w:tcPr>
          <w:p w14:paraId="7E20FF5D" w14:textId="77777777" w:rsidR="003C32EE" w:rsidRDefault="003C32EE" w:rsidP="003C32EE">
            <w:pPr>
              <w:rPr>
                <w:sz w:val="2"/>
                <w:szCs w:val="2"/>
              </w:rPr>
            </w:pPr>
          </w:p>
        </w:tc>
        <w:tc>
          <w:tcPr>
            <w:tcW w:w="1106" w:type="dxa"/>
          </w:tcPr>
          <w:p w14:paraId="52F1A02D" w14:textId="77777777" w:rsidR="003C32EE" w:rsidRDefault="003C32EE" w:rsidP="003C32EE">
            <w:pPr>
              <w:pStyle w:val="TableParagraph"/>
              <w:rPr>
                <w:rFonts w:ascii="Times New Roman"/>
                <w:sz w:val="20"/>
              </w:rPr>
            </w:pPr>
          </w:p>
        </w:tc>
        <w:tc>
          <w:tcPr>
            <w:tcW w:w="5273" w:type="dxa"/>
          </w:tcPr>
          <w:p w14:paraId="1A9AAEE6" w14:textId="77777777" w:rsidR="003C32EE" w:rsidRDefault="003C32EE" w:rsidP="003C32EE">
            <w:pPr>
              <w:pStyle w:val="TableParagraph"/>
              <w:rPr>
                <w:rFonts w:ascii="Times New Roman"/>
                <w:sz w:val="20"/>
              </w:rPr>
            </w:pPr>
          </w:p>
        </w:tc>
        <w:tc>
          <w:tcPr>
            <w:tcW w:w="1418" w:type="dxa"/>
            <w:gridSpan w:val="2"/>
          </w:tcPr>
          <w:p w14:paraId="3B346B25" w14:textId="77777777" w:rsidR="003C32EE" w:rsidRDefault="003C32EE" w:rsidP="003C32EE">
            <w:pPr>
              <w:pStyle w:val="TableParagraph"/>
              <w:rPr>
                <w:rFonts w:ascii="Times New Roman"/>
                <w:sz w:val="20"/>
              </w:rPr>
            </w:pPr>
          </w:p>
        </w:tc>
        <w:tc>
          <w:tcPr>
            <w:tcW w:w="1253" w:type="dxa"/>
          </w:tcPr>
          <w:p w14:paraId="64FF501E" w14:textId="77777777" w:rsidR="003C32EE" w:rsidRDefault="003C32EE" w:rsidP="003C32EE">
            <w:pPr>
              <w:pStyle w:val="TableParagraph"/>
              <w:rPr>
                <w:rFonts w:ascii="Times New Roman"/>
                <w:sz w:val="20"/>
              </w:rPr>
            </w:pPr>
          </w:p>
        </w:tc>
      </w:tr>
      <w:tr w:rsidR="003C32EE" w14:paraId="51C3D931" w14:textId="77777777" w:rsidTr="00BA49F1">
        <w:trPr>
          <w:trHeight w:val="332"/>
        </w:trPr>
        <w:tc>
          <w:tcPr>
            <w:tcW w:w="1019" w:type="dxa"/>
            <w:vMerge w:val="restart"/>
            <w:vAlign w:val="center"/>
          </w:tcPr>
          <w:p w14:paraId="6CF3510B" w14:textId="1868CCAD" w:rsidR="003C32EE" w:rsidRDefault="003C32EE" w:rsidP="003C32EE">
            <w:pPr>
              <w:pStyle w:val="TableParagraph"/>
              <w:ind w:left="24"/>
              <w:jc w:val="center"/>
              <w:rPr>
                <w:b/>
                <w:sz w:val="20"/>
              </w:rPr>
            </w:pPr>
            <w:r>
              <w:rPr>
                <w:b/>
                <w:color w:val="231F20"/>
                <w:sz w:val="20"/>
              </w:rPr>
              <w:t>9</w:t>
            </w:r>
          </w:p>
        </w:tc>
        <w:tc>
          <w:tcPr>
            <w:tcW w:w="1106" w:type="dxa"/>
          </w:tcPr>
          <w:p w14:paraId="4D78F1C8" w14:textId="5CD1183D" w:rsidR="003C32EE" w:rsidRDefault="003C32EE" w:rsidP="003C32EE">
            <w:pPr>
              <w:pStyle w:val="TableParagraph"/>
              <w:rPr>
                <w:rFonts w:ascii="Times New Roman"/>
                <w:sz w:val="20"/>
              </w:rPr>
            </w:pPr>
            <w:r>
              <w:rPr>
                <w:rFonts w:ascii="Times New Roman"/>
                <w:sz w:val="20"/>
              </w:rPr>
              <w:t>Vendredi 15 mai 2026</w:t>
            </w:r>
          </w:p>
        </w:tc>
        <w:tc>
          <w:tcPr>
            <w:tcW w:w="5273" w:type="dxa"/>
          </w:tcPr>
          <w:p w14:paraId="6CF2797D" w14:textId="77777777" w:rsidR="003C32EE" w:rsidRPr="0033745D" w:rsidRDefault="003C32EE" w:rsidP="003C32EE">
            <w:pPr>
              <w:pStyle w:val="TableParagraph"/>
              <w:rPr>
                <w:rFonts w:ascii="Times New Roman"/>
                <w:sz w:val="20"/>
                <w:lang w:val="fr-CA"/>
              </w:rPr>
            </w:pPr>
            <w:r w:rsidRPr="0033745D">
              <w:rPr>
                <w:rFonts w:ascii="Times New Roman"/>
                <w:b/>
                <w:bCs/>
                <w:sz w:val="20"/>
                <w:lang w:val="fr-CA"/>
              </w:rPr>
              <w:t>R</w:t>
            </w:r>
            <w:r w:rsidRPr="0033745D">
              <w:rPr>
                <w:rFonts w:ascii="Times New Roman"/>
                <w:b/>
                <w:bCs/>
                <w:sz w:val="20"/>
                <w:lang w:val="fr-CA"/>
              </w:rPr>
              <w:t>é</w:t>
            </w:r>
            <w:r w:rsidRPr="0033745D">
              <w:rPr>
                <w:rFonts w:ascii="Times New Roman"/>
                <w:b/>
                <w:bCs/>
                <w:sz w:val="20"/>
                <w:lang w:val="fr-CA"/>
              </w:rPr>
              <w:t xml:space="preserve">vision </w:t>
            </w:r>
            <w:r w:rsidRPr="0033745D">
              <w:rPr>
                <w:rFonts w:ascii="Times New Roman"/>
                <w:b/>
                <w:bCs/>
                <w:sz w:val="20"/>
                <w:lang w:val="fr-CA"/>
              </w:rPr>
              <w:t>—</w:t>
            </w:r>
            <w:r w:rsidRPr="0033745D">
              <w:rPr>
                <w:rFonts w:ascii="Times New Roman"/>
                <w:b/>
                <w:bCs/>
                <w:sz w:val="20"/>
                <w:lang w:val="fr-CA"/>
              </w:rPr>
              <w:t xml:space="preserve"> M</w:t>
            </w:r>
            <w:r w:rsidRPr="0033745D">
              <w:rPr>
                <w:rFonts w:ascii="Times New Roman"/>
                <w:b/>
                <w:bCs/>
                <w:sz w:val="20"/>
                <w:lang w:val="fr-CA"/>
              </w:rPr>
              <w:t>é</w:t>
            </w:r>
            <w:r w:rsidRPr="0033745D">
              <w:rPr>
                <w:rFonts w:ascii="Times New Roman"/>
                <w:b/>
                <w:bCs/>
                <w:sz w:val="20"/>
                <w:lang w:val="fr-CA"/>
              </w:rPr>
              <w:t>thodes de Monte Carlo et TD Learning</w:t>
            </w:r>
          </w:p>
          <w:p w14:paraId="2D2B9BEF" w14:textId="77777777" w:rsidR="003C32EE" w:rsidRPr="0033745D" w:rsidRDefault="003C32EE" w:rsidP="003C32EE">
            <w:pPr>
              <w:pStyle w:val="TableParagraph"/>
              <w:numPr>
                <w:ilvl w:val="0"/>
                <w:numId w:val="22"/>
              </w:numPr>
              <w:rPr>
                <w:rFonts w:ascii="Times New Roman"/>
                <w:sz w:val="20"/>
                <w:lang w:val="fr-CA"/>
              </w:rPr>
            </w:pPr>
            <w:r w:rsidRPr="0033745D">
              <w:rPr>
                <w:rFonts w:ascii="Times New Roman"/>
                <w:sz w:val="20"/>
                <w:lang w:val="fr-CA"/>
              </w:rPr>
              <w:t>Retour sur Monte Carlo et TD Learning</w:t>
            </w:r>
          </w:p>
          <w:p w14:paraId="7D09EC79" w14:textId="77777777" w:rsidR="003C32EE" w:rsidRPr="0033745D" w:rsidRDefault="003C32EE" w:rsidP="003C32EE">
            <w:pPr>
              <w:pStyle w:val="TableParagraph"/>
              <w:numPr>
                <w:ilvl w:val="0"/>
                <w:numId w:val="22"/>
              </w:numPr>
              <w:rPr>
                <w:rFonts w:ascii="Times New Roman"/>
                <w:sz w:val="20"/>
                <w:lang w:val="fr-CA"/>
              </w:rPr>
            </w:pPr>
            <w:r w:rsidRPr="0033745D">
              <w:rPr>
                <w:rFonts w:ascii="Times New Roman"/>
                <w:sz w:val="20"/>
                <w:lang w:val="fr-CA"/>
              </w:rPr>
              <w:t>R</w:t>
            </w:r>
            <w:r w:rsidRPr="0033745D">
              <w:rPr>
                <w:rFonts w:ascii="Times New Roman"/>
                <w:sz w:val="20"/>
                <w:lang w:val="fr-CA"/>
              </w:rPr>
              <w:t>é</w:t>
            </w:r>
            <w:r w:rsidRPr="0033745D">
              <w:rPr>
                <w:rFonts w:ascii="Times New Roman"/>
                <w:sz w:val="20"/>
                <w:lang w:val="fr-CA"/>
              </w:rPr>
              <w:t xml:space="preserve">vision des </w:t>
            </w:r>
            <w:r w:rsidRPr="0033745D">
              <w:rPr>
                <w:rFonts w:ascii="Times New Roman"/>
                <w:sz w:val="20"/>
                <w:lang w:val="fr-CA"/>
              </w:rPr>
              <w:t>é</w:t>
            </w:r>
            <w:r w:rsidRPr="0033745D">
              <w:rPr>
                <w:rFonts w:ascii="Times New Roman"/>
                <w:sz w:val="20"/>
                <w:lang w:val="fr-CA"/>
              </w:rPr>
              <w:t xml:space="preserve">pisodes complets et des mises </w:t>
            </w:r>
            <w:r w:rsidRPr="0033745D">
              <w:rPr>
                <w:rFonts w:ascii="Times New Roman"/>
                <w:sz w:val="20"/>
                <w:lang w:val="fr-CA"/>
              </w:rPr>
              <w:t>à</w:t>
            </w:r>
            <w:r w:rsidRPr="0033745D">
              <w:rPr>
                <w:rFonts w:ascii="Times New Roman"/>
                <w:sz w:val="20"/>
                <w:lang w:val="fr-CA"/>
              </w:rPr>
              <w:t xml:space="preserve"> jour incr</w:t>
            </w:r>
            <w:r w:rsidRPr="0033745D">
              <w:rPr>
                <w:rFonts w:ascii="Times New Roman"/>
                <w:sz w:val="20"/>
                <w:lang w:val="fr-CA"/>
              </w:rPr>
              <w:t>é</w:t>
            </w:r>
            <w:r w:rsidRPr="0033745D">
              <w:rPr>
                <w:rFonts w:ascii="Times New Roman"/>
                <w:sz w:val="20"/>
                <w:lang w:val="fr-CA"/>
              </w:rPr>
              <w:t>mentales</w:t>
            </w:r>
          </w:p>
          <w:p w14:paraId="00C1D732" w14:textId="77777777" w:rsidR="003C32EE" w:rsidRPr="0033745D" w:rsidRDefault="003C32EE" w:rsidP="003C32EE">
            <w:pPr>
              <w:pStyle w:val="TableParagraph"/>
              <w:numPr>
                <w:ilvl w:val="0"/>
                <w:numId w:val="22"/>
              </w:numPr>
              <w:rPr>
                <w:rFonts w:ascii="Times New Roman"/>
                <w:sz w:val="20"/>
                <w:lang w:val="fr-CA"/>
              </w:rPr>
            </w:pPr>
            <w:r w:rsidRPr="0033745D">
              <w:rPr>
                <w:rFonts w:ascii="Times New Roman"/>
                <w:sz w:val="20"/>
                <w:lang w:val="fr-CA"/>
              </w:rPr>
              <w:t>Comparaison des avantages et limites de chaque m</w:t>
            </w:r>
            <w:r w:rsidRPr="0033745D">
              <w:rPr>
                <w:rFonts w:ascii="Times New Roman"/>
                <w:sz w:val="20"/>
                <w:lang w:val="fr-CA"/>
              </w:rPr>
              <w:t>é</w:t>
            </w:r>
            <w:r w:rsidRPr="0033745D">
              <w:rPr>
                <w:rFonts w:ascii="Times New Roman"/>
                <w:sz w:val="20"/>
                <w:lang w:val="fr-CA"/>
              </w:rPr>
              <w:t>thode</w:t>
            </w:r>
          </w:p>
          <w:p w14:paraId="276948BF" w14:textId="77777777" w:rsidR="003C32EE" w:rsidRPr="0033745D" w:rsidRDefault="003C32EE" w:rsidP="003C32EE">
            <w:pPr>
              <w:pStyle w:val="TableParagraph"/>
              <w:numPr>
                <w:ilvl w:val="0"/>
                <w:numId w:val="22"/>
              </w:numPr>
              <w:rPr>
                <w:rFonts w:ascii="Times New Roman"/>
                <w:sz w:val="20"/>
                <w:lang w:val="fr-CA"/>
              </w:rPr>
            </w:pPr>
            <w:r w:rsidRPr="0033745D">
              <w:rPr>
                <w:rFonts w:ascii="Times New Roman"/>
                <w:sz w:val="20"/>
                <w:lang w:val="fr-CA"/>
              </w:rPr>
              <w:t>Analyse du biais, de la variance et de l</w:t>
            </w:r>
            <w:r w:rsidRPr="0033745D">
              <w:rPr>
                <w:rFonts w:ascii="Times New Roman"/>
                <w:sz w:val="20"/>
                <w:lang w:val="fr-CA"/>
              </w:rPr>
              <w:t>’</w:t>
            </w:r>
            <w:r w:rsidRPr="0033745D">
              <w:rPr>
                <w:rFonts w:ascii="Times New Roman"/>
                <w:sz w:val="20"/>
                <w:lang w:val="fr-CA"/>
              </w:rPr>
              <w:t>efficacit</w:t>
            </w:r>
            <w:r w:rsidRPr="0033745D">
              <w:rPr>
                <w:rFonts w:ascii="Times New Roman"/>
                <w:sz w:val="20"/>
                <w:lang w:val="fr-CA"/>
              </w:rPr>
              <w:t>é</w:t>
            </w:r>
            <w:r w:rsidRPr="0033745D">
              <w:rPr>
                <w:rFonts w:ascii="Times New Roman"/>
                <w:sz w:val="20"/>
                <w:lang w:val="fr-CA"/>
              </w:rPr>
              <w:t xml:space="preserve"> d</w:t>
            </w:r>
            <w:r w:rsidRPr="0033745D">
              <w:rPr>
                <w:rFonts w:ascii="Times New Roman"/>
                <w:sz w:val="20"/>
                <w:lang w:val="fr-CA"/>
              </w:rPr>
              <w:t>’</w:t>
            </w:r>
            <w:r w:rsidRPr="0033745D">
              <w:rPr>
                <w:rFonts w:ascii="Times New Roman"/>
                <w:sz w:val="20"/>
                <w:lang w:val="fr-CA"/>
              </w:rPr>
              <w:t>apprentissage</w:t>
            </w:r>
          </w:p>
          <w:p w14:paraId="0D1887FB" w14:textId="77777777" w:rsidR="003C32EE" w:rsidRPr="0033745D" w:rsidRDefault="003C32EE" w:rsidP="003C32EE">
            <w:pPr>
              <w:pStyle w:val="TableParagraph"/>
              <w:numPr>
                <w:ilvl w:val="0"/>
                <w:numId w:val="22"/>
              </w:numPr>
              <w:rPr>
                <w:rFonts w:ascii="Times New Roman"/>
                <w:sz w:val="20"/>
                <w:lang w:val="fr-CA"/>
              </w:rPr>
            </w:pPr>
            <w:r w:rsidRPr="0033745D">
              <w:rPr>
                <w:rFonts w:ascii="Times New Roman"/>
                <w:sz w:val="20"/>
                <w:lang w:val="fr-CA"/>
              </w:rPr>
              <w:t>Pr</w:t>
            </w:r>
            <w:r w:rsidRPr="0033745D">
              <w:rPr>
                <w:rFonts w:ascii="Times New Roman"/>
                <w:sz w:val="20"/>
                <w:lang w:val="fr-CA"/>
              </w:rPr>
              <w:t>é</w:t>
            </w:r>
            <w:r w:rsidRPr="0033745D">
              <w:rPr>
                <w:rFonts w:ascii="Times New Roman"/>
                <w:sz w:val="20"/>
                <w:lang w:val="fr-CA"/>
              </w:rPr>
              <w:t xml:space="preserve">paration </w:t>
            </w:r>
            <w:r w:rsidRPr="0033745D">
              <w:rPr>
                <w:rFonts w:ascii="Times New Roman"/>
                <w:sz w:val="20"/>
                <w:lang w:val="fr-CA"/>
              </w:rPr>
              <w:t>à</w:t>
            </w:r>
            <w:r w:rsidRPr="0033745D">
              <w:rPr>
                <w:rFonts w:ascii="Times New Roman"/>
                <w:sz w:val="20"/>
                <w:lang w:val="fr-CA"/>
              </w:rPr>
              <w:t xml:space="preserve"> SARSA, Q-Learning et TD(</w:t>
            </w:r>
            <w:r w:rsidRPr="0033745D">
              <w:rPr>
                <w:rFonts w:ascii="Times New Roman"/>
                <w:sz w:val="20"/>
                <w:lang w:val="en-CA"/>
              </w:rPr>
              <w:t>λ</w:t>
            </w:r>
            <w:r w:rsidRPr="0033745D">
              <w:rPr>
                <w:rFonts w:ascii="Times New Roman"/>
                <w:sz w:val="20"/>
                <w:lang w:val="fr-CA"/>
              </w:rPr>
              <w:t>)</w:t>
            </w:r>
          </w:p>
          <w:p w14:paraId="33E0627E" w14:textId="77777777" w:rsidR="003C32EE" w:rsidRPr="0033745D" w:rsidRDefault="003C32EE" w:rsidP="003C32EE">
            <w:pPr>
              <w:pStyle w:val="TableParagraph"/>
              <w:rPr>
                <w:rFonts w:ascii="Times New Roman"/>
                <w:sz w:val="20"/>
                <w:lang w:val="fr-CA"/>
              </w:rPr>
            </w:pPr>
          </w:p>
        </w:tc>
        <w:tc>
          <w:tcPr>
            <w:tcW w:w="1418" w:type="dxa"/>
            <w:gridSpan w:val="2"/>
          </w:tcPr>
          <w:p w14:paraId="0B948519" w14:textId="77777777" w:rsidR="003C32EE" w:rsidRDefault="003C32EE" w:rsidP="003C32EE">
            <w:pPr>
              <w:pStyle w:val="TableParagraph"/>
              <w:rPr>
                <w:rFonts w:ascii="Times New Roman"/>
                <w:sz w:val="20"/>
              </w:rPr>
            </w:pPr>
          </w:p>
          <w:p w14:paraId="422F57A3" w14:textId="6205F6EF" w:rsidR="003C32EE" w:rsidRDefault="003C32EE" w:rsidP="003C32EE">
            <w:pPr>
              <w:pStyle w:val="TableParagraph"/>
              <w:rPr>
                <w:rFonts w:ascii="Times New Roman"/>
                <w:sz w:val="20"/>
              </w:rPr>
            </w:pPr>
            <w:r>
              <w:rPr>
                <w:rFonts w:ascii="Times New Roman"/>
                <w:sz w:val="20"/>
              </w:rPr>
              <w:t xml:space="preserve">Quiz 5 en classe </w:t>
            </w:r>
            <w:r>
              <w:rPr>
                <w:rFonts w:ascii="Times New Roman"/>
                <w:sz w:val="20"/>
              </w:rPr>
              <w:t>–</w:t>
            </w:r>
            <w:r>
              <w:rPr>
                <w:rFonts w:ascii="Times New Roman"/>
                <w:sz w:val="20"/>
              </w:rPr>
              <w:t xml:space="preserve"> 3%</w:t>
            </w:r>
          </w:p>
        </w:tc>
        <w:tc>
          <w:tcPr>
            <w:tcW w:w="1253" w:type="dxa"/>
          </w:tcPr>
          <w:p w14:paraId="2D41D637" w14:textId="77777777" w:rsidR="003C32EE" w:rsidRPr="003C32EE" w:rsidRDefault="003C32EE" w:rsidP="003C32EE">
            <w:pPr>
              <w:pStyle w:val="TableParagraph"/>
              <w:rPr>
                <w:rFonts w:ascii="Times New Roman"/>
                <w:sz w:val="20"/>
                <w:lang w:val="fr-CA"/>
              </w:rPr>
            </w:pPr>
          </w:p>
        </w:tc>
      </w:tr>
      <w:tr w:rsidR="003C32EE" w14:paraId="566D50B4" w14:textId="77777777" w:rsidTr="00BA49F1">
        <w:trPr>
          <w:trHeight w:val="332"/>
        </w:trPr>
        <w:tc>
          <w:tcPr>
            <w:tcW w:w="1019" w:type="dxa"/>
            <w:vMerge/>
          </w:tcPr>
          <w:p w14:paraId="61700524" w14:textId="77777777" w:rsidR="003C32EE" w:rsidRDefault="003C32EE" w:rsidP="003C32EE">
            <w:pPr>
              <w:rPr>
                <w:sz w:val="2"/>
                <w:szCs w:val="2"/>
              </w:rPr>
            </w:pPr>
          </w:p>
        </w:tc>
        <w:tc>
          <w:tcPr>
            <w:tcW w:w="1106" w:type="dxa"/>
          </w:tcPr>
          <w:p w14:paraId="218215D7" w14:textId="77777777" w:rsidR="003C32EE" w:rsidRDefault="003C32EE" w:rsidP="003C32EE">
            <w:pPr>
              <w:pStyle w:val="TableParagraph"/>
              <w:rPr>
                <w:rFonts w:ascii="Times New Roman"/>
                <w:sz w:val="20"/>
              </w:rPr>
            </w:pPr>
          </w:p>
        </w:tc>
        <w:tc>
          <w:tcPr>
            <w:tcW w:w="5273" w:type="dxa"/>
          </w:tcPr>
          <w:p w14:paraId="168C91D4" w14:textId="77777777" w:rsidR="003C32EE" w:rsidRPr="0033745D" w:rsidRDefault="003C32EE" w:rsidP="003C32EE">
            <w:pPr>
              <w:pStyle w:val="TableParagraph"/>
              <w:rPr>
                <w:rFonts w:ascii="Times New Roman"/>
                <w:sz w:val="18"/>
                <w:szCs w:val="18"/>
              </w:rPr>
            </w:pPr>
          </w:p>
        </w:tc>
        <w:tc>
          <w:tcPr>
            <w:tcW w:w="1418" w:type="dxa"/>
            <w:gridSpan w:val="2"/>
          </w:tcPr>
          <w:p w14:paraId="29C338C0" w14:textId="77777777" w:rsidR="003C32EE" w:rsidRDefault="003C32EE" w:rsidP="003C32EE">
            <w:pPr>
              <w:pStyle w:val="TableParagraph"/>
              <w:rPr>
                <w:rFonts w:ascii="Times New Roman"/>
                <w:sz w:val="20"/>
              </w:rPr>
            </w:pPr>
          </w:p>
        </w:tc>
        <w:tc>
          <w:tcPr>
            <w:tcW w:w="1253" w:type="dxa"/>
          </w:tcPr>
          <w:p w14:paraId="4164E335" w14:textId="77777777" w:rsidR="003C32EE" w:rsidRDefault="003C32EE" w:rsidP="003C32EE">
            <w:pPr>
              <w:pStyle w:val="TableParagraph"/>
              <w:rPr>
                <w:rFonts w:ascii="Times New Roman"/>
                <w:sz w:val="20"/>
              </w:rPr>
            </w:pPr>
          </w:p>
        </w:tc>
      </w:tr>
      <w:tr w:rsidR="003C32EE" w14:paraId="79A8FB34" w14:textId="77777777" w:rsidTr="00BA49F1">
        <w:trPr>
          <w:trHeight w:val="332"/>
        </w:trPr>
        <w:tc>
          <w:tcPr>
            <w:tcW w:w="1019" w:type="dxa"/>
            <w:vAlign w:val="center"/>
          </w:tcPr>
          <w:p w14:paraId="720B35AD" w14:textId="0FFF079C" w:rsidR="003C32EE" w:rsidRDefault="003C32EE" w:rsidP="003C32EE">
            <w:pPr>
              <w:pStyle w:val="TableParagraph"/>
              <w:ind w:left="24"/>
              <w:jc w:val="center"/>
              <w:rPr>
                <w:b/>
                <w:color w:val="231F20"/>
                <w:sz w:val="20"/>
              </w:rPr>
            </w:pPr>
            <w:r>
              <w:rPr>
                <w:b/>
                <w:color w:val="231F20"/>
                <w:sz w:val="20"/>
              </w:rPr>
              <w:t>10</w:t>
            </w:r>
          </w:p>
        </w:tc>
        <w:tc>
          <w:tcPr>
            <w:tcW w:w="1106" w:type="dxa"/>
          </w:tcPr>
          <w:p w14:paraId="33171088" w14:textId="707686F7" w:rsidR="003C32EE" w:rsidRDefault="003C32EE" w:rsidP="003C32EE">
            <w:pPr>
              <w:pStyle w:val="TableParagraph"/>
              <w:rPr>
                <w:rFonts w:ascii="Times New Roman"/>
                <w:sz w:val="20"/>
              </w:rPr>
            </w:pPr>
            <w:r>
              <w:rPr>
                <w:rFonts w:ascii="Times New Roman"/>
                <w:sz w:val="20"/>
              </w:rPr>
              <w:t>Vendredi 22 mai 2026</w:t>
            </w:r>
          </w:p>
        </w:tc>
        <w:tc>
          <w:tcPr>
            <w:tcW w:w="5273" w:type="dxa"/>
          </w:tcPr>
          <w:p w14:paraId="2FEA87D5" w14:textId="0343FEE1" w:rsidR="003C32EE" w:rsidRPr="003C32EE" w:rsidRDefault="003C32EE" w:rsidP="003C32EE">
            <w:pPr>
              <w:pStyle w:val="TableParagraph"/>
              <w:rPr>
                <w:rFonts w:ascii="Times New Roman"/>
                <w:b/>
                <w:bCs/>
                <w:sz w:val="20"/>
                <w:lang w:val="fr-CA"/>
              </w:rPr>
            </w:pPr>
            <w:r w:rsidRPr="003C32EE">
              <w:rPr>
                <w:rFonts w:ascii="Times New Roman"/>
                <w:b/>
                <w:bCs/>
                <w:sz w:val="20"/>
                <w:lang w:val="fr-CA"/>
              </w:rPr>
              <w:t>Approches avanc</w:t>
            </w:r>
            <w:r w:rsidRPr="003C32EE">
              <w:rPr>
                <w:rFonts w:ascii="Times New Roman"/>
                <w:b/>
                <w:bCs/>
                <w:sz w:val="20"/>
                <w:lang w:val="fr-CA"/>
              </w:rPr>
              <w:t>é</w:t>
            </w:r>
            <w:r w:rsidRPr="003C32EE">
              <w:rPr>
                <w:rFonts w:ascii="Times New Roman"/>
                <w:b/>
                <w:bCs/>
                <w:sz w:val="20"/>
                <w:lang w:val="fr-CA"/>
              </w:rPr>
              <w:t>es en apprentissage par renforcement</w:t>
            </w:r>
            <w:r w:rsidR="00E03092">
              <w:rPr>
                <w:rFonts w:ascii="Times New Roman"/>
                <w:b/>
                <w:bCs/>
                <w:sz w:val="20"/>
                <w:lang w:val="fr-CA"/>
              </w:rPr>
              <w:t xml:space="preserve"> (</w:t>
            </w:r>
            <w:r w:rsidR="00E03092" w:rsidRPr="003C32EE">
              <w:rPr>
                <w:rFonts w:ascii="Times New Roman"/>
                <w:b/>
                <w:bCs/>
                <w:sz w:val="20"/>
                <w:lang w:val="fr-CA"/>
              </w:rPr>
              <w:t>Contenu optionnel</w:t>
            </w:r>
            <w:r w:rsidR="00E03092">
              <w:rPr>
                <w:rFonts w:ascii="Times New Roman"/>
                <w:b/>
                <w:bCs/>
                <w:sz w:val="20"/>
                <w:lang w:val="fr-CA"/>
              </w:rPr>
              <w:t xml:space="preserve"> si le temps le permet)</w:t>
            </w:r>
          </w:p>
          <w:p w14:paraId="5369B205" w14:textId="77777777" w:rsidR="003C32EE" w:rsidRPr="003C32EE" w:rsidRDefault="003C32EE" w:rsidP="003C32EE">
            <w:pPr>
              <w:pStyle w:val="TableParagraph"/>
              <w:numPr>
                <w:ilvl w:val="0"/>
                <w:numId w:val="22"/>
              </w:numPr>
              <w:jc w:val="both"/>
              <w:rPr>
                <w:rFonts w:ascii="Times New Roman"/>
                <w:sz w:val="20"/>
                <w:lang w:val="fr-CA"/>
              </w:rPr>
            </w:pPr>
            <w:r w:rsidRPr="003C32EE">
              <w:rPr>
                <w:rFonts w:ascii="Times New Roman"/>
                <w:sz w:val="20"/>
                <w:lang w:val="fr-CA"/>
              </w:rPr>
              <w:t>Je vous pr</w:t>
            </w:r>
            <w:r w:rsidRPr="003C32EE">
              <w:rPr>
                <w:rFonts w:ascii="Times New Roman"/>
                <w:sz w:val="20"/>
                <w:lang w:val="fr-CA"/>
              </w:rPr>
              <w:t>é</w:t>
            </w:r>
            <w:r w:rsidRPr="003C32EE">
              <w:rPr>
                <w:rFonts w:ascii="Times New Roman"/>
                <w:sz w:val="20"/>
                <w:lang w:val="fr-CA"/>
              </w:rPr>
              <w:t>sente ce mat</w:t>
            </w:r>
            <w:r w:rsidRPr="003C32EE">
              <w:rPr>
                <w:rFonts w:ascii="Times New Roman"/>
                <w:sz w:val="20"/>
                <w:lang w:val="fr-CA"/>
              </w:rPr>
              <w:t>é</w:t>
            </w:r>
            <w:r w:rsidRPr="003C32EE">
              <w:rPr>
                <w:rFonts w:ascii="Times New Roman"/>
                <w:sz w:val="20"/>
                <w:lang w:val="fr-CA"/>
              </w:rPr>
              <w:t xml:space="preserve">riel </w:t>
            </w:r>
            <w:r w:rsidRPr="003C32EE">
              <w:rPr>
                <w:rFonts w:ascii="Times New Roman"/>
                <w:sz w:val="20"/>
                <w:lang w:val="fr-CA"/>
              </w:rPr>
              <w:t>à</w:t>
            </w:r>
            <w:r w:rsidRPr="003C32EE">
              <w:rPr>
                <w:rFonts w:ascii="Times New Roman"/>
                <w:sz w:val="20"/>
                <w:lang w:val="fr-CA"/>
              </w:rPr>
              <w:t xml:space="preserve"> titre informatif afin de vous donner un aper</w:t>
            </w:r>
            <w:r w:rsidRPr="003C32EE">
              <w:rPr>
                <w:rFonts w:ascii="Times New Roman"/>
                <w:sz w:val="20"/>
                <w:lang w:val="fr-CA"/>
              </w:rPr>
              <w:t>ç</w:t>
            </w:r>
            <w:r w:rsidRPr="003C32EE">
              <w:rPr>
                <w:rFonts w:ascii="Times New Roman"/>
                <w:sz w:val="20"/>
                <w:lang w:val="fr-CA"/>
              </w:rPr>
              <w:t>u des approches avanc</w:t>
            </w:r>
            <w:r w:rsidRPr="003C32EE">
              <w:rPr>
                <w:rFonts w:ascii="Times New Roman"/>
                <w:sz w:val="20"/>
                <w:lang w:val="fr-CA"/>
              </w:rPr>
              <w:t>é</w:t>
            </w:r>
            <w:r w:rsidRPr="003C32EE">
              <w:rPr>
                <w:rFonts w:ascii="Times New Roman"/>
                <w:sz w:val="20"/>
                <w:lang w:val="fr-CA"/>
              </w:rPr>
              <w:t xml:space="preserve">es en </w:t>
            </w:r>
            <w:r w:rsidRPr="003C32EE">
              <w:rPr>
                <w:rFonts w:ascii="Times New Roman"/>
                <w:sz w:val="20"/>
                <w:lang w:val="fr-CA"/>
              </w:rPr>
              <w:lastRenderedPageBreak/>
              <w:t>apprentissage par renforcement profond, comme DQN, PPO ou A3C.</w:t>
            </w:r>
          </w:p>
          <w:p w14:paraId="18DF5A23" w14:textId="77777777" w:rsidR="003C32EE" w:rsidRPr="003C32EE" w:rsidRDefault="003C32EE" w:rsidP="003C32EE">
            <w:pPr>
              <w:pStyle w:val="TableParagraph"/>
              <w:numPr>
                <w:ilvl w:val="0"/>
                <w:numId w:val="22"/>
              </w:numPr>
              <w:jc w:val="both"/>
              <w:rPr>
                <w:rFonts w:ascii="Times New Roman"/>
                <w:sz w:val="20"/>
                <w:lang w:val="fr-CA"/>
              </w:rPr>
            </w:pPr>
            <w:r w:rsidRPr="003C32EE">
              <w:rPr>
                <w:rFonts w:ascii="Times New Roman"/>
                <w:sz w:val="20"/>
                <w:lang w:val="fr-CA"/>
              </w:rPr>
              <w:t>Cette partie est optionnelle et ne fera pas l</w:t>
            </w:r>
            <w:r w:rsidRPr="003C32EE">
              <w:rPr>
                <w:rFonts w:ascii="Times New Roman"/>
                <w:sz w:val="20"/>
                <w:lang w:val="fr-CA"/>
              </w:rPr>
              <w:t>’</w:t>
            </w:r>
            <w:r w:rsidRPr="003C32EE">
              <w:rPr>
                <w:rFonts w:ascii="Times New Roman"/>
                <w:sz w:val="20"/>
                <w:lang w:val="fr-CA"/>
              </w:rPr>
              <w:t>objet d</w:t>
            </w:r>
            <w:r w:rsidRPr="003C32EE">
              <w:rPr>
                <w:rFonts w:ascii="Times New Roman"/>
                <w:sz w:val="20"/>
                <w:lang w:val="fr-CA"/>
              </w:rPr>
              <w:t>’</w:t>
            </w:r>
            <w:r w:rsidRPr="003C32EE">
              <w:rPr>
                <w:rFonts w:ascii="Times New Roman"/>
                <w:sz w:val="20"/>
                <w:lang w:val="fr-CA"/>
              </w:rPr>
              <w:t>une pr</w:t>
            </w:r>
            <w:r w:rsidRPr="003C32EE">
              <w:rPr>
                <w:rFonts w:ascii="Times New Roman"/>
                <w:sz w:val="20"/>
                <w:lang w:val="fr-CA"/>
              </w:rPr>
              <w:t>é</w:t>
            </w:r>
            <w:r w:rsidRPr="003C32EE">
              <w:rPr>
                <w:rFonts w:ascii="Times New Roman"/>
                <w:sz w:val="20"/>
                <w:lang w:val="fr-CA"/>
              </w:rPr>
              <w:t>sentation approfondie en classe.</w:t>
            </w:r>
          </w:p>
          <w:p w14:paraId="4B91AEE8" w14:textId="77777777" w:rsidR="003C32EE" w:rsidRPr="003C32EE" w:rsidRDefault="003C32EE" w:rsidP="003C32EE">
            <w:pPr>
              <w:pStyle w:val="TableParagraph"/>
              <w:numPr>
                <w:ilvl w:val="0"/>
                <w:numId w:val="22"/>
              </w:numPr>
              <w:jc w:val="both"/>
              <w:rPr>
                <w:rFonts w:ascii="Times New Roman"/>
                <w:sz w:val="20"/>
                <w:lang w:val="fr-CA"/>
              </w:rPr>
            </w:pPr>
            <w:r w:rsidRPr="003C32EE">
              <w:rPr>
                <w:rFonts w:ascii="Times New Roman"/>
                <w:sz w:val="20"/>
                <w:lang w:val="fr-CA"/>
              </w:rPr>
              <w:t>Je vous partage n</w:t>
            </w:r>
            <w:r w:rsidRPr="003C32EE">
              <w:rPr>
                <w:rFonts w:ascii="Times New Roman"/>
                <w:sz w:val="20"/>
                <w:lang w:val="fr-CA"/>
              </w:rPr>
              <w:t>é</w:t>
            </w:r>
            <w:r w:rsidRPr="003C32EE">
              <w:rPr>
                <w:rFonts w:ascii="Times New Roman"/>
                <w:sz w:val="20"/>
                <w:lang w:val="fr-CA"/>
              </w:rPr>
              <w:t>anmoins ces notions pour vous montrer comment les m</w:t>
            </w:r>
            <w:r w:rsidRPr="003C32EE">
              <w:rPr>
                <w:rFonts w:ascii="Times New Roman"/>
                <w:sz w:val="20"/>
                <w:lang w:val="fr-CA"/>
              </w:rPr>
              <w:t>é</w:t>
            </w:r>
            <w:r w:rsidRPr="003C32EE">
              <w:rPr>
                <w:rFonts w:ascii="Times New Roman"/>
                <w:sz w:val="20"/>
                <w:lang w:val="fr-CA"/>
              </w:rPr>
              <w:t xml:space="preserve">thodes de RL </w:t>
            </w:r>
            <w:r w:rsidRPr="003C32EE">
              <w:rPr>
                <w:rFonts w:ascii="Times New Roman"/>
                <w:sz w:val="20"/>
                <w:lang w:val="fr-CA"/>
              </w:rPr>
              <w:t>é</w:t>
            </w:r>
            <w:r w:rsidRPr="003C32EE">
              <w:rPr>
                <w:rFonts w:ascii="Times New Roman"/>
                <w:sz w:val="20"/>
                <w:lang w:val="fr-CA"/>
              </w:rPr>
              <w:t>voluent lorsqu</w:t>
            </w:r>
            <w:r w:rsidRPr="003C32EE">
              <w:rPr>
                <w:rFonts w:ascii="Times New Roman"/>
                <w:sz w:val="20"/>
                <w:lang w:val="fr-CA"/>
              </w:rPr>
              <w:t>’</w:t>
            </w:r>
            <w:r w:rsidRPr="003C32EE">
              <w:rPr>
                <w:rFonts w:ascii="Times New Roman"/>
                <w:sz w:val="20"/>
                <w:lang w:val="fr-CA"/>
              </w:rPr>
              <w:t>on utilise des r</w:t>
            </w:r>
            <w:r w:rsidRPr="003C32EE">
              <w:rPr>
                <w:rFonts w:ascii="Times New Roman"/>
                <w:sz w:val="20"/>
                <w:lang w:val="fr-CA"/>
              </w:rPr>
              <w:t>é</w:t>
            </w:r>
            <w:r w:rsidRPr="003C32EE">
              <w:rPr>
                <w:rFonts w:ascii="Times New Roman"/>
                <w:sz w:val="20"/>
                <w:lang w:val="fr-CA"/>
              </w:rPr>
              <w:t>seaux de neurones pour traiter des environnements plus complexes.</w:t>
            </w:r>
          </w:p>
          <w:p w14:paraId="2EEFCAFB" w14:textId="77777777" w:rsidR="003C32EE" w:rsidRPr="003C32EE" w:rsidRDefault="003C32EE" w:rsidP="003C32EE">
            <w:pPr>
              <w:pStyle w:val="TableParagraph"/>
              <w:numPr>
                <w:ilvl w:val="0"/>
                <w:numId w:val="22"/>
              </w:numPr>
              <w:jc w:val="both"/>
              <w:rPr>
                <w:rFonts w:ascii="Times New Roman"/>
                <w:sz w:val="20"/>
                <w:lang w:val="fr-CA"/>
              </w:rPr>
            </w:pPr>
            <w:r w:rsidRPr="003C32EE">
              <w:rPr>
                <w:rFonts w:ascii="Times New Roman"/>
                <w:sz w:val="20"/>
                <w:lang w:val="fr-CA"/>
              </w:rPr>
              <w:t>Ces approches reposent souvent sur des pr</w:t>
            </w:r>
            <w:r w:rsidRPr="003C32EE">
              <w:rPr>
                <w:rFonts w:ascii="Times New Roman"/>
                <w:sz w:val="20"/>
                <w:lang w:val="fr-CA"/>
              </w:rPr>
              <w:t>é</w:t>
            </w:r>
            <w:r w:rsidRPr="003C32EE">
              <w:rPr>
                <w:rFonts w:ascii="Times New Roman"/>
                <w:sz w:val="20"/>
                <w:lang w:val="fr-CA"/>
              </w:rPr>
              <w:t xml:space="preserve">requis en </w:t>
            </w:r>
            <w:proofErr w:type="spellStart"/>
            <w:r w:rsidRPr="003C32EE">
              <w:rPr>
                <w:rFonts w:ascii="Times New Roman"/>
                <w:sz w:val="20"/>
                <w:lang w:val="fr-CA"/>
              </w:rPr>
              <w:t>deep</w:t>
            </w:r>
            <w:proofErr w:type="spellEnd"/>
            <w:r w:rsidRPr="003C32EE">
              <w:rPr>
                <w:rFonts w:ascii="Times New Roman"/>
                <w:sz w:val="20"/>
                <w:lang w:val="fr-CA"/>
              </w:rPr>
              <w:t xml:space="preserve"> </w:t>
            </w:r>
            <w:proofErr w:type="spellStart"/>
            <w:r w:rsidRPr="003C32EE">
              <w:rPr>
                <w:rFonts w:ascii="Times New Roman"/>
                <w:sz w:val="20"/>
                <w:lang w:val="fr-CA"/>
              </w:rPr>
              <w:t>learning</w:t>
            </w:r>
            <w:proofErr w:type="spellEnd"/>
            <w:r w:rsidRPr="003C32EE">
              <w:rPr>
                <w:rFonts w:ascii="Times New Roman"/>
                <w:sz w:val="20"/>
                <w:lang w:val="fr-CA"/>
              </w:rPr>
              <w:t>, en optimisation et en mod</w:t>
            </w:r>
            <w:r w:rsidRPr="003C32EE">
              <w:rPr>
                <w:rFonts w:ascii="Times New Roman"/>
                <w:sz w:val="20"/>
                <w:lang w:val="fr-CA"/>
              </w:rPr>
              <w:t>é</w:t>
            </w:r>
            <w:r w:rsidRPr="003C32EE">
              <w:rPr>
                <w:rFonts w:ascii="Times New Roman"/>
                <w:sz w:val="20"/>
                <w:lang w:val="fr-CA"/>
              </w:rPr>
              <w:t>lisation par r</w:t>
            </w:r>
            <w:r w:rsidRPr="003C32EE">
              <w:rPr>
                <w:rFonts w:ascii="Times New Roman"/>
                <w:sz w:val="20"/>
                <w:lang w:val="fr-CA"/>
              </w:rPr>
              <w:t>é</w:t>
            </w:r>
            <w:r w:rsidRPr="003C32EE">
              <w:rPr>
                <w:rFonts w:ascii="Times New Roman"/>
                <w:sz w:val="20"/>
                <w:lang w:val="fr-CA"/>
              </w:rPr>
              <w:t>seaux de neurones.</w:t>
            </w:r>
          </w:p>
          <w:p w14:paraId="404ACAB6" w14:textId="77777777" w:rsidR="003C32EE" w:rsidRPr="003C32EE" w:rsidRDefault="003C32EE" w:rsidP="003C32EE">
            <w:pPr>
              <w:pStyle w:val="TableParagraph"/>
              <w:numPr>
                <w:ilvl w:val="0"/>
                <w:numId w:val="22"/>
              </w:numPr>
              <w:jc w:val="both"/>
              <w:rPr>
                <w:rFonts w:ascii="Times New Roman"/>
                <w:sz w:val="20"/>
                <w:lang w:val="fr-CA"/>
              </w:rPr>
            </w:pPr>
            <w:r w:rsidRPr="003C32EE">
              <w:rPr>
                <w:rFonts w:ascii="Times New Roman"/>
                <w:sz w:val="20"/>
                <w:lang w:val="fr-CA"/>
              </w:rPr>
              <w:t>L</w:t>
            </w:r>
            <w:r w:rsidRPr="003C32EE">
              <w:rPr>
                <w:rFonts w:ascii="Times New Roman"/>
                <w:sz w:val="20"/>
                <w:lang w:val="fr-CA"/>
              </w:rPr>
              <w:t>’</w:t>
            </w:r>
            <w:r w:rsidRPr="003C32EE">
              <w:rPr>
                <w:rFonts w:ascii="Times New Roman"/>
                <w:sz w:val="20"/>
                <w:lang w:val="fr-CA"/>
              </w:rPr>
              <w:t>objectif est surtout de vous donner une id</w:t>
            </w:r>
            <w:r w:rsidRPr="003C32EE">
              <w:rPr>
                <w:rFonts w:ascii="Times New Roman"/>
                <w:sz w:val="20"/>
                <w:lang w:val="fr-CA"/>
              </w:rPr>
              <w:t>é</w:t>
            </w:r>
            <w:r w:rsidRPr="003C32EE">
              <w:rPr>
                <w:rFonts w:ascii="Times New Roman"/>
                <w:sz w:val="20"/>
                <w:lang w:val="fr-CA"/>
              </w:rPr>
              <w:t>e g</w:t>
            </w:r>
            <w:r w:rsidRPr="003C32EE">
              <w:rPr>
                <w:rFonts w:ascii="Times New Roman"/>
                <w:sz w:val="20"/>
                <w:lang w:val="fr-CA"/>
              </w:rPr>
              <w:t>é</w:t>
            </w:r>
            <w:r w:rsidRPr="003C32EE">
              <w:rPr>
                <w:rFonts w:ascii="Times New Roman"/>
                <w:sz w:val="20"/>
                <w:lang w:val="fr-CA"/>
              </w:rPr>
              <w:t>n</w:t>
            </w:r>
            <w:r w:rsidRPr="003C32EE">
              <w:rPr>
                <w:rFonts w:ascii="Times New Roman"/>
                <w:sz w:val="20"/>
                <w:lang w:val="fr-CA"/>
              </w:rPr>
              <w:t>é</w:t>
            </w:r>
            <w:r w:rsidRPr="003C32EE">
              <w:rPr>
                <w:rFonts w:ascii="Times New Roman"/>
                <w:sz w:val="20"/>
                <w:lang w:val="fr-CA"/>
              </w:rPr>
              <w:t>rale de ces m</w:t>
            </w:r>
            <w:r w:rsidRPr="003C32EE">
              <w:rPr>
                <w:rFonts w:ascii="Times New Roman"/>
                <w:sz w:val="20"/>
                <w:lang w:val="fr-CA"/>
              </w:rPr>
              <w:t>é</w:t>
            </w:r>
            <w:r w:rsidRPr="003C32EE">
              <w:rPr>
                <w:rFonts w:ascii="Times New Roman"/>
                <w:sz w:val="20"/>
                <w:lang w:val="fr-CA"/>
              </w:rPr>
              <w:t>thodes avanc</w:t>
            </w:r>
            <w:r w:rsidRPr="003C32EE">
              <w:rPr>
                <w:rFonts w:ascii="Times New Roman"/>
                <w:sz w:val="20"/>
                <w:lang w:val="fr-CA"/>
              </w:rPr>
              <w:t>é</w:t>
            </w:r>
            <w:r w:rsidRPr="003C32EE">
              <w:rPr>
                <w:rFonts w:ascii="Times New Roman"/>
                <w:sz w:val="20"/>
                <w:lang w:val="fr-CA"/>
              </w:rPr>
              <w:t>es, sans exiger une ma</w:t>
            </w:r>
            <w:r w:rsidRPr="003C32EE">
              <w:rPr>
                <w:rFonts w:ascii="Times New Roman"/>
                <w:sz w:val="20"/>
                <w:lang w:val="fr-CA"/>
              </w:rPr>
              <w:t>î</w:t>
            </w:r>
            <w:r w:rsidRPr="003C32EE">
              <w:rPr>
                <w:rFonts w:ascii="Times New Roman"/>
                <w:sz w:val="20"/>
                <w:lang w:val="fr-CA"/>
              </w:rPr>
              <w:t>trise d</w:t>
            </w:r>
            <w:r w:rsidRPr="003C32EE">
              <w:rPr>
                <w:rFonts w:ascii="Times New Roman"/>
                <w:sz w:val="20"/>
                <w:lang w:val="fr-CA"/>
              </w:rPr>
              <w:t>é</w:t>
            </w:r>
            <w:r w:rsidRPr="003C32EE">
              <w:rPr>
                <w:rFonts w:ascii="Times New Roman"/>
                <w:sz w:val="20"/>
                <w:lang w:val="fr-CA"/>
              </w:rPr>
              <w:t>taill</w:t>
            </w:r>
            <w:r w:rsidRPr="003C32EE">
              <w:rPr>
                <w:rFonts w:ascii="Times New Roman"/>
                <w:sz w:val="20"/>
                <w:lang w:val="fr-CA"/>
              </w:rPr>
              <w:t>é</w:t>
            </w:r>
            <w:r w:rsidRPr="003C32EE">
              <w:rPr>
                <w:rFonts w:ascii="Times New Roman"/>
                <w:sz w:val="20"/>
                <w:lang w:val="fr-CA"/>
              </w:rPr>
              <w:t>e dans le cadre du cours.</w:t>
            </w:r>
          </w:p>
          <w:p w14:paraId="16E1ED6D" w14:textId="77777777" w:rsidR="003C32EE" w:rsidRPr="008D14D5" w:rsidRDefault="003C32EE" w:rsidP="003C32EE">
            <w:pPr>
              <w:pStyle w:val="TableParagraph"/>
              <w:ind w:right="153"/>
              <w:rPr>
                <w:b/>
                <w:sz w:val="24"/>
                <w:szCs w:val="24"/>
              </w:rPr>
            </w:pPr>
          </w:p>
        </w:tc>
        <w:tc>
          <w:tcPr>
            <w:tcW w:w="1418" w:type="dxa"/>
            <w:gridSpan w:val="2"/>
          </w:tcPr>
          <w:p w14:paraId="57FFCDF7" w14:textId="77777777" w:rsidR="00E03092" w:rsidRDefault="00E03092" w:rsidP="003C32EE">
            <w:pPr>
              <w:pStyle w:val="TableParagraph"/>
              <w:rPr>
                <w:rFonts w:ascii="Times New Roman"/>
                <w:sz w:val="20"/>
              </w:rPr>
            </w:pPr>
          </w:p>
          <w:p w14:paraId="745E3507" w14:textId="41D65ECE" w:rsidR="003C32EE" w:rsidRDefault="003C32EE" w:rsidP="003C32EE">
            <w:pPr>
              <w:pStyle w:val="TableParagraph"/>
              <w:rPr>
                <w:rFonts w:ascii="Times New Roman"/>
                <w:sz w:val="20"/>
              </w:rPr>
            </w:pPr>
            <w:r w:rsidRPr="003C32EE">
              <w:rPr>
                <w:rFonts w:ascii="Times New Roman"/>
                <w:sz w:val="20"/>
              </w:rPr>
              <w:t>Not Applicable</w:t>
            </w:r>
          </w:p>
        </w:tc>
        <w:tc>
          <w:tcPr>
            <w:tcW w:w="1253" w:type="dxa"/>
          </w:tcPr>
          <w:p w14:paraId="49DCDE16" w14:textId="77777777" w:rsidR="00E03092" w:rsidRDefault="00E03092" w:rsidP="003C32EE">
            <w:pPr>
              <w:pStyle w:val="TableParagraph"/>
              <w:rPr>
                <w:rFonts w:ascii="Times New Roman"/>
                <w:sz w:val="20"/>
                <w:lang w:val="fr-CA"/>
              </w:rPr>
            </w:pPr>
          </w:p>
          <w:p w14:paraId="5A30AA67" w14:textId="0B8D615D" w:rsidR="003C32EE" w:rsidRPr="003C32EE" w:rsidRDefault="003C32EE" w:rsidP="003C32EE">
            <w:pPr>
              <w:pStyle w:val="TableParagraph"/>
              <w:rPr>
                <w:rFonts w:ascii="Times New Roman"/>
                <w:sz w:val="20"/>
                <w:lang w:val="fr-CA"/>
              </w:rPr>
            </w:pPr>
            <w:r w:rsidRPr="003C32EE">
              <w:rPr>
                <w:rFonts w:ascii="Times New Roman"/>
                <w:sz w:val="20"/>
                <w:lang w:val="fr-CA"/>
              </w:rPr>
              <w:t>Faire un court exercice d</w:t>
            </w:r>
            <w:r w:rsidRPr="003C32EE">
              <w:rPr>
                <w:rFonts w:ascii="Times New Roman"/>
                <w:sz w:val="20"/>
                <w:lang w:val="fr-CA"/>
              </w:rPr>
              <w:t>’</w:t>
            </w:r>
            <w:r w:rsidRPr="003C32EE">
              <w:rPr>
                <w:rFonts w:ascii="Times New Roman"/>
                <w:sz w:val="20"/>
                <w:lang w:val="fr-CA"/>
              </w:rPr>
              <w:t xml:space="preserve">application </w:t>
            </w:r>
            <w:r w:rsidRPr="003C32EE">
              <w:rPr>
                <w:rFonts w:ascii="Times New Roman"/>
                <w:sz w:val="20"/>
                <w:lang w:val="fr-CA"/>
              </w:rPr>
              <w:lastRenderedPageBreak/>
              <w:t xml:space="preserve">sur </w:t>
            </w:r>
            <w:r w:rsidR="00E03092" w:rsidRPr="003C32EE">
              <w:rPr>
                <w:rFonts w:ascii="Times New Roman"/>
                <w:sz w:val="20"/>
                <w:lang w:val="fr-CA"/>
              </w:rPr>
              <w:t>TD (</w:t>
            </w:r>
            <w:r w:rsidRPr="003C32EE">
              <w:rPr>
                <w:rFonts w:ascii="Times New Roman"/>
                <w:sz w:val="20"/>
                <w:lang w:val="fr-CA"/>
              </w:rPr>
              <w:t>0) ou TD(</w:t>
            </w:r>
            <w:r w:rsidRPr="003C32EE">
              <w:rPr>
                <w:rFonts w:ascii="Times New Roman"/>
                <w:sz w:val="20"/>
                <w:lang w:val="en-CA"/>
              </w:rPr>
              <w:t>λ</w:t>
            </w:r>
            <w:r w:rsidRPr="003C32EE">
              <w:rPr>
                <w:rFonts w:ascii="Times New Roman"/>
                <w:sz w:val="20"/>
                <w:lang w:val="fr-CA"/>
              </w:rPr>
              <w:t>) et comparer avec Monte Carlo.</w:t>
            </w:r>
          </w:p>
          <w:p w14:paraId="5D2543DA" w14:textId="77777777" w:rsidR="003C32EE" w:rsidRPr="003C32EE" w:rsidRDefault="003C32EE" w:rsidP="003C32EE">
            <w:pPr>
              <w:pStyle w:val="TableParagraph"/>
              <w:rPr>
                <w:rFonts w:ascii="Times New Roman"/>
                <w:sz w:val="20"/>
                <w:lang w:val="fr-CA"/>
              </w:rPr>
            </w:pPr>
          </w:p>
        </w:tc>
      </w:tr>
      <w:tr w:rsidR="003C32EE" w14:paraId="390AAD46" w14:textId="77777777" w:rsidTr="00BA49F1">
        <w:trPr>
          <w:trHeight w:val="332"/>
        </w:trPr>
        <w:tc>
          <w:tcPr>
            <w:tcW w:w="1019" w:type="dxa"/>
            <w:vMerge w:val="restart"/>
            <w:vAlign w:val="center"/>
          </w:tcPr>
          <w:p w14:paraId="35AB78A1" w14:textId="07E13141" w:rsidR="003C32EE" w:rsidRDefault="003C32EE" w:rsidP="003C32EE">
            <w:pPr>
              <w:pStyle w:val="TableParagraph"/>
              <w:ind w:left="24"/>
              <w:jc w:val="center"/>
              <w:rPr>
                <w:b/>
                <w:sz w:val="20"/>
              </w:rPr>
            </w:pPr>
            <w:r>
              <w:rPr>
                <w:b/>
                <w:color w:val="231F20"/>
                <w:sz w:val="20"/>
              </w:rPr>
              <w:lastRenderedPageBreak/>
              <w:t>11</w:t>
            </w:r>
          </w:p>
        </w:tc>
        <w:tc>
          <w:tcPr>
            <w:tcW w:w="1106" w:type="dxa"/>
            <w:vMerge w:val="restart"/>
          </w:tcPr>
          <w:p w14:paraId="0E3F885D" w14:textId="09E490D8" w:rsidR="003C32EE" w:rsidRDefault="003C32EE" w:rsidP="003C32EE">
            <w:pPr>
              <w:pStyle w:val="TableParagraph"/>
              <w:rPr>
                <w:rFonts w:ascii="Times New Roman"/>
                <w:sz w:val="20"/>
              </w:rPr>
            </w:pPr>
            <w:r>
              <w:rPr>
                <w:rFonts w:ascii="Times New Roman"/>
                <w:sz w:val="20"/>
              </w:rPr>
              <w:t>Vendredi 29 mai 2026</w:t>
            </w:r>
          </w:p>
        </w:tc>
        <w:tc>
          <w:tcPr>
            <w:tcW w:w="5273" w:type="dxa"/>
            <w:vMerge w:val="restart"/>
          </w:tcPr>
          <w:p w14:paraId="155440F5" w14:textId="77777777" w:rsidR="003C32EE" w:rsidRPr="008D14D5" w:rsidRDefault="003C32EE" w:rsidP="003C32EE">
            <w:pPr>
              <w:pStyle w:val="TableParagraph"/>
              <w:ind w:right="153"/>
              <w:rPr>
                <w:b/>
                <w:sz w:val="24"/>
                <w:szCs w:val="24"/>
              </w:rPr>
            </w:pPr>
            <w:r w:rsidRPr="008D14D5">
              <w:rPr>
                <w:b/>
                <w:sz w:val="24"/>
                <w:szCs w:val="24"/>
              </w:rPr>
              <w:t>Présentation des projets étudiants</w:t>
            </w:r>
          </w:p>
          <w:p w14:paraId="5C4CA66F" w14:textId="77777777" w:rsidR="003C32EE" w:rsidRDefault="003C32EE" w:rsidP="003C32EE">
            <w:pPr>
              <w:pStyle w:val="TableParagraph"/>
              <w:ind w:right="153"/>
              <w:rPr>
                <w:b/>
                <w:sz w:val="28"/>
                <w:szCs w:val="28"/>
              </w:rPr>
            </w:pPr>
          </w:p>
          <w:p w14:paraId="0399C958" w14:textId="77777777" w:rsidR="003C32EE" w:rsidRPr="00CA1A2B" w:rsidRDefault="003C32EE" w:rsidP="003C32EE">
            <w:pPr>
              <w:pStyle w:val="TableParagraph"/>
              <w:numPr>
                <w:ilvl w:val="0"/>
                <w:numId w:val="20"/>
              </w:numPr>
              <w:ind w:right="153"/>
              <w:rPr>
                <w:bCs/>
                <w:spacing w:val="-2"/>
                <w:sz w:val="20"/>
                <w:szCs w:val="20"/>
              </w:rPr>
            </w:pPr>
            <w:r w:rsidRPr="00CA1A2B">
              <w:rPr>
                <w:bCs/>
                <w:spacing w:val="-2"/>
                <w:sz w:val="20"/>
                <w:szCs w:val="20"/>
              </w:rPr>
              <w:t>Présentation de</w:t>
            </w:r>
            <w:r>
              <w:rPr>
                <w:bCs/>
                <w:spacing w:val="-2"/>
                <w:sz w:val="20"/>
                <w:szCs w:val="20"/>
              </w:rPr>
              <w:t xml:space="preserve"> vos</w:t>
            </w:r>
            <w:r w:rsidRPr="00CA1A2B">
              <w:rPr>
                <w:bCs/>
                <w:spacing w:val="-2"/>
                <w:sz w:val="20"/>
                <w:szCs w:val="20"/>
              </w:rPr>
              <w:t xml:space="preserve"> projets utilisant </w:t>
            </w:r>
            <w:r>
              <w:rPr>
                <w:bCs/>
                <w:spacing w:val="-2"/>
                <w:sz w:val="20"/>
                <w:szCs w:val="20"/>
              </w:rPr>
              <w:t>un algorithme d’apprentissage par renforcement (</w:t>
            </w:r>
            <w:r w:rsidRPr="00CA1A2B">
              <w:rPr>
                <w:bCs/>
                <w:spacing w:val="-2"/>
                <w:sz w:val="20"/>
                <w:szCs w:val="20"/>
              </w:rPr>
              <w:t>Q-Learning</w:t>
            </w:r>
            <w:r>
              <w:rPr>
                <w:bCs/>
                <w:spacing w:val="-2"/>
                <w:sz w:val="20"/>
                <w:szCs w:val="20"/>
              </w:rPr>
              <w:t xml:space="preserve">, Monte-Carlo, TD-Learning, </w:t>
            </w:r>
            <w:r w:rsidRPr="00CA1A2B">
              <w:rPr>
                <w:bCs/>
                <w:spacing w:val="-2"/>
                <w:sz w:val="20"/>
                <w:szCs w:val="20"/>
              </w:rPr>
              <w:t>DQN</w:t>
            </w:r>
            <w:r>
              <w:rPr>
                <w:bCs/>
                <w:spacing w:val="-2"/>
                <w:sz w:val="20"/>
                <w:szCs w:val="20"/>
              </w:rPr>
              <w:t>, etc…)</w:t>
            </w:r>
          </w:p>
          <w:p w14:paraId="3DCDE05A" w14:textId="77777777" w:rsidR="003C32EE" w:rsidRPr="00CD1B42" w:rsidRDefault="003C32EE" w:rsidP="003C32EE">
            <w:pPr>
              <w:pStyle w:val="TableParagraph"/>
              <w:numPr>
                <w:ilvl w:val="0"/>
                <w:numId w:val="20"/>
              </w:numPr>
              <w:ind w:right="153"/>
              <w:rPr>
                <w:bCs/>
                <w:spacing w:val="-2"/>
                <w:sz w:val="20"/>
                <w:szCs w:val="20"/>
              </w:rPr>
            </w:pPr>
            <w:r w:rsidRPr="00CA1A2B">
              <w:rPr>
                <w:bCs/>
                <w:spacing w:val="-2"/>
                <w:sz w:val="20"/>
                <w:szCs w:val="20"/>
              </w:rPr>
              <w:t>Discussion des résultats et des améliorations possibles</w:t>
            </w:r>
          </w:p>
          <w:p w14:paraId="1E24BD0E" w14:textId="77777777" w:rsidR="003C32EE" w:rsidRPr="00CD1B42" w:rsidRDefault="003C32EE" w:rsidP="003C32EE">
            <w:pPr>
              <w:pStyle w:val="TableParagraph"/>
              <w:ind w:right="153"/>
              <w:rPr>
                <w:b/>
                <w:sz w:val="28"/>
                <w:szCs w:val="28"/>
              </w:rPr>
            </w:pPr>
          </w:p>
          <w:p w14:paraId="02758C32" w14:textId="77777777" w:rsidR="003C32EE" w:rsidRPr="00CD1B42" w:rsidRDefault="003C32EE" w:rsidP="003C32EE">
            <w:pPr>
              <w:pStyle w:val="TableParagraph"/>
              <w:ind w:right="153"/>
              <w:rPr>
                <w:b/>
                <w:sz w:val="28"/>
                <w:szCs w:val="28"/>
              </w:rPr>
            </w:pPr>
          </w:p>
          <w:p w14:paraId="365F2364" w14:textId="77777777" w:rsidR="003C32EE" w:rsidRDefault="003C32EE" w:rsidP="003C32EE">
            <w:pPr>
              <w:pStyle w:val="TableParagraph"/>
              <w:rPr>
                <w:rFonts w:ascii="Times New Roman"/>
                <w:sz w:val="20"/>
              </w:rPr>
            </w:pPr>
          </w:p>
        </w:tc>
        <w:tc>
          <w:tcPr>
            <w:tcW w:w="1418" w:type="dxa"/>
            <w:gridSpan w:val="2"/>
            <w:vMerge w:val="restart"/>
          </w:tcPr>
          <w:p w14:paraId="08D519A7" w14:textId="77777777" w:rsidR="00E03092" w:rsidRDefault="00E03092" w:rsidP="003C32EE">
            <w:pPr>
              <w:pStyle w:val="TableParagraph"/>
              <w:rPr>
                <w:rFonts w:ascii="Times New Roman"/>
                <w:sz w:val="20"/>
              </w:rPr>
            </w:pPr>
          </w:p>
          <w:p w14:paraId="7ADD715E" w14:textId="3940DFC3" w:rsidR="003C32EE" w:rsidRDefault="003C32EE" w:rsidP="003C32EE">
            <w:pPr>
              <w:pStyle w:val="TableParagraph"/>
              <w:rPr>
                <w:rFonts w:ascii="Times New Roman"/>
                <w:sz w:val="20"/>
              </w:rPr>
            </w:pPr>
            <w:r>
              <w:rPr>
                <w:rFonts w:ascii="Times New Roman"/>
                <w:sz w:val="20"/>
              </w:rPr>
              <w:t xml:space="preserve">Projet </w:t>
            </w:r>
            <w:r>
              <w:rPr>
                <w:rFonts w:ascii="Times New Roman"/>
                <w:sz w:val="20"/>
              </w:rPr>
              <w:t>é</w:t>
            </w:r>
            <w:r>
              <w:rPr>
                <w:rFonts w:ascii="Times New Roman"/>
                <w:sz w:val="20"/>
              </w:rPr>
              <w:t>valu</w:t>
            </w:r>
            <w:r>
              <w:rPr>
                <w:rFonts w:ascii="Times New Roman"/>
                <w:sz w:val="20"/>
              </w:rPr>
              <w:t>é</w:t>
            </w:r>
            <w:r>
              <w:rPr>
                <w:rFonts w:ascii="Times New Roman"/>
                <w:sz w:val="20"/>
              </w:rPr>
              <w:t xml:space="preserve"> sur 20%</w:t>
            </w:r>
          </w:p>
        </w:tc>
        <w:tc>
          <w:tcPr>
            <w:tcW w:w="1253" w:type="dxa"/>
          </w:tcPr>
          <w:p w14:paraId="1C530C46" w14:textId="77777777" w:rsidR="003C32EE" w:rsidRDefault="003C32EE" w:rsidP="003C32EE">
            <w:pPr>
              <w:pStyle w:val="TableParagraph"/>
              <w:rPr>
                <w:rFonts w:ascii="Times New Roman"/>
                <w:sz w:val="20"/>
              </w:rPr>
            </w:pPr>
          </w:p>
        </w:tc>
      </w:tr>
      <w:tr w:rsidR="003C32EE" w14:paraId="17E38DC8" w14:textId="77777777" w:rsidTr="00BA49F1">
        <w:trPr>
          <w:trHeight w:val="332"/>
        </w:trPr>
        <w:tc>
          <w:tcPr>
            <w:tcW w:w="1019" w:type="dxa"/>
            <w:vMerge/>
          </w:tcPr>
          <w:p w14:paraId="69A63A15" w14:textId="77777777" w:rsidR="003C32EE" w:rsidRDefault="003C32EE" w:rsidP="003C32EE">
            <w:pPr>
              <w:rPr>
                <w:sz w:val="2"/>
                <w:szCs w:val="2"/>
              </w:rPr>
            </w:pPr>
          </w:p>
        </w:tc>
        <w:tc>
          <w:tcPr>
            <w:tcW w:w="1106" w:type="dxa"/>
            <w:vMerge/>
          </w:tcPr>
          <w:p w14:paraId="290F27CC" w14:textId="77777777" w:rsidR="003C32EE" w:rsidRDefault="003C32EE" w:rsidP="003C32EE">
            <w:pPr>
              <w:pStyle w:val="TableParagraph"/>
              <w:rPr>
                <w:rFonts w:ascii="Times New Roman"/>
                <w:sz w:val="20"/>
              </w:rPr>
            </w:pPr>
          </w:p>
        </w:tc>
        <w:tc>
          <w:tcPr>
            <w:tcW w:w="5273" w:type="dxa"/>
            <w:vMerge/>
          </w:tcPr>
          <w:p w14:paraId="457693BA" w14:textId="77777777" w:rsidR="003C32EE" w:rsidRDefault="003C32EE" w:rsidP="003C32EE">
            <w:pPr>
              <w:pStyle w:val="TableParagraph"/>
              <w:rPr>
                <w:rFonts w:ascii="Times New Roman"/>
                <w:sz w:val="20"/>
              </w:rPr>
            </w:pPr>
          </w:p>
        </w:tc>
        <w:tc>
          <w:tcPr>
            <w:tcW w:w="1418" w:type="dxa"/>
            <w:gridSpan w:val="2"/>
            <w:vMerge/>
          </w:tcPr>
          <w:p w14:paraId="710E1F82" w14:textId="77777777" w:rsidR="003C32EE" w:rsidRDefault="003C32EE" w:rsidP="003C32EE">
            <w:pPr>
              <w:pStyle w:val="TableParagraph"/>
              <w:rPr>
                <w:rFonts w:ascii="Times New Roman"/>
                <w:sz w:val="20"/>
              </w:rPr>
            </w:pPr>
          </w:p>
        </w:tc>
        <w:tc>
          <w:tcPr>
            <w:tcW w:w="1253" w:type="dxa"/>
          </w:tcPr>
          <w:p w14:paraId="45DBAF5E" w14:textId="77777777" w:rsidR="003C32EE" w:rsidRDefault="003C32EE" w:rsidP="003C32EE">
            <w:pPr>
              <w:pStyle w:val="TableParagraph"/>
              <w:rPr>
                <w:rFonts w:ascii="Times New Roman"/>
                <w:sz w:val="20"/>
              </w:rPr>
            </w:pPr>
          </w:p>
        </w:tc>
      </w:tr>
      <w:tr w:rsidR="003C32EE" w14:paraId="415D03D4" w14:textId="77777777" w:rsidTr="00BA49F1">
        <w:trPr>
          <w:trHeight w:val="332"/>
        </w:trPr>
        <w:tc>
          <w:tcPr>
            <w:tcW w:w="1019" w:type="dxa"/>
            <w:shd w:val="clear" w:color="auto" w:fill="D9D9D9" w:themeFill="background1" w:themeFillShade="D9"/>
            <w:vAlign w:val="center"/>
          </w:tcPr>
          <w:p w14:paraId="4289BEC6" w14:textId="46C60C5B" w:rsidR="003C32EE" w:rsidRDefault="003C32EE" w:rsidP="003C32EE">
            <w:pPr>
              <w:pStyle w:val="TableParagraph"/>
              <w:ind w:left="24"/>
              <w:jc w:val="center"/>
              <w:rPr>
                <w:b/>
                <w:sz w:val="20"/>
              </w:rPr>
            </w:pPr>
            <w:r>
              <w:rPr>
                <w:b/>
                <w:color w:val="231F20"/>
                <w:sz w:val="20"/>
              </w:rPr>
              <w:t>12</w:t>
            </w:r>
          </w:p>
        </w:tc>
        <w:tc>
          <w:tcPr>
            <w:tcW w:w="1106" w:type="dxa"/>
            <w:shd w:val="clear" w:color="auto" w:fill="D9D9D9" w:themeFill="background1" w:themeFillShade="D9"/>
          </w:tcPr>
          <w:p w14:paraId="39688FBE" w14:textId="5B83105B" w:rsidR="003C32EE" w:rsidRDefault="003C32EE" w:rsidP="003C32EE">
            <w:pPr>
              <w:pStyle w:val="TableParagraph"/>
              <w:rPr>
                <w:rFonts w:ascii="Times New Roman"/>
                <w:sz w:val="20"/>
              </w:rPr>
            </w:pPr>
            <w:r>
              <w:rPr>
                <w:rFonts w:ascii="Times New Roman"/>
                <w:sz w:val="20"/>
              </w:rPr>
              <w:t>Vendredi 05 juin 2026</w:t>
            </w:r>
          </w:p>
        </w:tc>
        <w:tc>
          <w:tcPr>
            <w:tcW w:w="5273" w:type="dxa"/>
            <w:shd w:val="clear" w:color="auto" w:fill="D9D9D9" w:themeFill="background1" w:themeFillShade="D9"/>
          </w:tcPr>
          <w:p w14:paraId="65DD2793" w14:textId="77777777" w:rsidR="003C32EE" w:rsidRPr="00CD1B42" w:rsidRDefault="003C32EE" w:rsidP="003C32EE">
            <w:pPr>
              <w:pStyle w:val="TableParagraph"/>
              <w:ind w:right="153"/>
              <w:rPr>
                <w:b/>
                <w:sz w:val="28"/>
                <w:szCs w:val="28"/>
              </w:rPr>
            </w:pPr>
            <w:r w:rsidRPr="00CD1B42">
              <w:rPr>
                <w:b/>
                <w:sz w:val="28"/>
                <w:szCs w:val="28"/>
              </w:rPr>
              <w:t>Examen final</w:t>
            </w:r>
          </w:p>
          <w:p w14:paraId="7B5F2F61" w14:textId="77777777" w:rsidR="003C32EE" w:rsidRDefault="003C32EE" w:rsidP="003C32EE">
            <w:pPr>
              <w:pStyle w:val="TableParagraph"/>
              <w:rPr>
                <w:rFonts w:ascii="Times New Roman"/>
                <w:sz w:val="20"/>
              </w:rPr>
            </w:pPr>
          </w:p>
        </w:tc>
        <w:tc>
          <w:tcPr>
            <w:tcW w:w="1418" w:type="dxa"/>
            <w:gridSpan w:val="2"/>
            <w:shd w:val="clear" w:color="auto" w:fill="D9D9D9" w:themeFill="background1" w:themeFillShade="D9"/>
          </w:tcPr>
          <w:p w14:paraId="7D89F4B1" w14:textId="77777777" w:rsidR="00E03092" w:rsidRDefault="00E03092" w:rsidP="003C32EE">
            <w:pPr>
              <w:pStyle w:val="TableParagraph"/>
              <w:rPr>
                <w:rFonts w:ascii="Times New Roman"/>
                <w:sz w:val="20"/>
              </w:rPr>
            </w:pPr>
          </w:p>
          <w:p w14:paraId="0DA9A7C2" w14:textId="7245DF07" w:rsidR="003C32EE" w:rsidRDefault="003C32EE" w:rsidP="003C32EE">
            <w:pPr>
              <w:pStyle w:val="TableParagraph"/>
              <w:rPr>
                <w:rFonts w:ascii="Times New Roman"/>
                <w:sz w:val="20"/>
              </w:rPr>
            </w:pPr>
            <w:r>
              <w:rPr>
                <w:rFonts w:ascii="Times New Roman"/>
                <w:sz w:val="20"/>
              </w:rPr>
              <w:t xml:space="preserve">Examen final </w:t>
            </w:r>
            <w:r>
              <w:rPr>
                <w:rFonts w:ascii="Times New Roman"/>
                <w:sz w:val="20"/>
              </w:rPr>
              <w:t>é</w:t>
            </w:r>
            <w:r>
              <w:rPr>
                <w:rFonts w:ascii="Times New Roman"/>
                <w:sz w:val="20"/>
              </w:rPr>
              <w:t>valu</w:t>
            </w:r>
            <w:r>
              <w:rPr>
                <w:rFonts w:ascii="Times New Roman"/>
                <w:sz w:val="20"/>
              </w:rPr>
              <w:t>é</w:t>
            </w:r>
            <w:r>
              <w:rPr>
                <w:rFonts w:ascii="Times New Roman"/>
                <w:sz w:val="20"/>
              </w:rPr>
              <w:t xml:space="preserve"> sur 40%</w:t>
            </w:r>
          </w:p>
        </w:tc>
        <w:tc>
          <w:tcPr>
            <w:tcW w:w="1253" w:type="dxa"/>
            <w:shd w:val="clear" w:color="auto" w:fill="D9D9D9" w:themeFill="background1" w:themeFillShade="D9"/>
          </w:tcPr>
          <w:p w14:paraId="40957958" w14:textId="77777777" w:rsidR="003C32EE" w:rsidRDefault="003C32EE" w:rsidP="003C32EE">
            <w:pPr>
              <w:pStyle w:val="TableParagraph"/>
              <w:rPr>
                <w:rFonts w:ascii="Times New Roman"/>
                <w:sz w:val="20"/>
              </w:rPr>
            </w:pPr>
          </w:p>
        </w:tc>
      </w:tr>
    </w:tbl>
    <w:p w14:paraId="49FA3019" w14:textId="77777777" w:rsidR="0088284E" w:rsidRDefault="00C24BB0">
      <w:pPr>
        <w:spacing w:before="171"/>
        <w:ind w:left="100"/>
        <w:rPr>
          <w:sz w:val="18"/>
        </w:rPr>
      </w:pPr>
      <w:r>
        <w:rPr>
          <w:color w:val="231F20"/>
          <w:sz w:val="18"/>
        </w:rPr>
        <w:t>* Dans le cas où les dates devraient être modifiées, une nouvelle version de ce calendrier vous sera distribuée sur Léa.</w:t>
      </w:r>
    </w:p>
    <w:p w14:paraId="1E140CD2" w14:textId="77777777" w:rsidR="0088284E" w:rsidRDefault="0088284E">
      <w:pPr>
        <w:rPr>
          <w:sz w:val="18"/>
        </w:rPr>
        <w:sectPr w:rsidR="0088284E">
          <w:pgSz w:w="12240" w:h="15840"/>
          <w:pgMar w:top="980" w:right="960" w:bottom="280" w:left="980" w:header="720" w:footer="720" w:gutter="0"/>
          <w:cols w:space="720"/>
        </w:sectPr>
      </w:pPr>
    </w:p>
    <w:p w14:paraId="023C90AF" w14:textId="1151D066" w:rsidR="0088284E" w:rsidRDefault="00C24BB0" w:rsidP="00FF3E8B">
      <w:pPr>
        <w:pStyle w:val="Heading1"/>
        <w:numPr>
          <w:ilvl w:val="0"/>
          <w:numId w:val="7"/>
        </w:numPr>
        <w:ind w:left="110" w:hanging="1090"/>
      </w:pPr>
      <w:r>
        <w:rPr>
          <w:color w:val="231F20"/>
        </w:rPr>
        <w:lastRenderedPageBreak/>
        <w:t>ÉVALUATIONS</w:t>
      </w:r>
    </w:p>
    <w:p w14:paraId="68874C7C" w14:textId="77777777" w:rsidR="0088284E" w:rsidRDefault="0088284E">
      <w:pPr>
        <w:pStyle w:val="BodyText"/>
        <w:spacing w:before="5"/>
        <w:rPr>
          <w:b/>
          <w:sz w:val="51"/>
        </w:rPr>
      </w:pPr>
    </w:p>
    <w:p w14:paraId="43746368" w14:textId="59597FFB" w:rsidR="00613F10" w:rsidRDefault="00613F10" w:rsidP="00917A20">
      <w:pPr>
        <w:pStyle w:val="Heading2"/>
        <w:numPr>
          <w:ilvl w:val="0"/>
          <w:numId w:val="11"/>
        </w:numPr>
        <w:ind w:left="284" w:hanging="568"/>
      </w:pPr>
      <w:r>
        <w:rPr>
          <w:color w:val="231F20"/>
        </w:rPr>
        <w:t xml:space="preserve">MODALITÉS </w:t>
      </w:r>
      <w:r>
        <w:rPr>
          <w:color w:val="231F20"/>
          <w:spacing w:val="-5"/>
        </w:rPr>
        <w:t>D’ÉVALUATIONS</w:t>
      </w:r>
      <w:r>
        <w:rPr>
          <w:color w:val="231F20"/>
          <w:spacing w:val="16"/>
        </w:rPr>
        <w:t xml:space="preserve"> </w:t>
      </w:r>
      <w:r>
        <w:rPr>
          <w:color w:val="231F20"/>
          <w:spacing w:val="-3"/>
        </w:rPr>
        <w:t>FORMATIVES</w:t>
      </w:r>
    </w:p>
    <w:p w14:paraId="4A72618F" w14:textId="67BB4086" w:rsidR="0088284E" w:rsidRDefault="0088284E">
      <w:pPr>
        <w:pStyle w:val="BodyText"/>
        <w:spacing w:before="9"/>
        <w:rPr>
          <w:b/>
          <w:sz w:val="9"/>
        </w:rPr>
      </w:pPr>
    </w:p>
    <w:tbl>
      <w:tblPr>
        <w:tblStyle w:val="TableGrid"/>
        <w:tblW w:w="0" w:type="auto"/>
        <w:tblInd w:w="250" w:type="dxa"/>
        <w:tblLook w:val="04A0" w:firstRow="1" w:lastRow="0" w:firstColumn="1" w:lastColumn="0" w:noHBand="0" w:noVBand="1"/>
      </w:tblPr>
      <w:tblGrid>
        <w:gridCol w:w="9923"/>
      </w:tblGrid>
      <w:tr w:rsidR="00686058" w14:paraId="425DD481" w14:textId="77777777" w:rsidTr="68590112">
        <w:trPr>
          <w:trHeight w:val="300"/>
        </w:trPr>
        <w:tc>
          <w:tcPr>
            <w:tcW w:w="9923" w:type="dxa"/>
            <w:tcBorders>
              <w:top w:val="single" w:sz="6" w:space="0" w:color="FFCF25"/>
              <w:left w:val="single" w:sz="6" w:space="0" w:color="FFCF25"/>
              <w:bottom w:val="single" w:sz="6" w:space="0" w:color="FFCF25"/>
              <w:right w:val="single" w:sz="6" w:space="0" w:color="FFCF25"/>
            </w:tcBorders>
          </w:tcPr>
          <w:p w14:paraId="3998BF1C" w14:textId="440AC9EE" w:rsidR="5CFEFA3B" w:rsidRDefault="56598415" w:rsidP="68590112">
            <w:pPr>
              <w:spacing w:before="182" w:line="249" w:lineRule="auto"/>
              <w:rPr>
                <w:color w:val="000000" w:themeColor="text1"/>
              </w:rPr>
            </w:pPr>
            <w:r w:rsidRPr="68590112">
              <w:rPr>
                <w:color w:val="000000" w:themeColor="text1"/>
              </w:rPr>
              <w:t xml:space="preserve">L’évaluation formative vise à informer les étudiantes et les étudiants de la progression de leurs apprentissages en leur fournissant des commentaires et des conseils pertinents. </w:t>
            </w:r>
          </w:p>
          <w:p w14:paraId="3B54FC7B" w14:textId="239C07AC" w:rsidR="5CFEFA3B" w:rsidRDefault="56598415" w:rsidP="68590112">
            <w:pPr>
              <w:spacing w:before="182" w:line="249" w:lineRule="auto"/>
              <w:rPr>
                <w:color w:val="000000" w:themeColor="text1"/>
              </w:rPr>
            </w:pPr>
            <w:r w:rsidRPr="68590112">
              <w:rPr>
                <w:color w:val="000000" w:themeColor="text1"/>
              </w:rPr>
              <w:t>Elle constitue un processus continu de rétroaction et elle précède, dans la mesure du possible, toute évaluation sommative substantielle. Elle doit aussi leur permettre de prendre connaissance des critères d’évaluation et donner la possibilité aux enseignantes ou aux enseignants de s’adapter et de se réajuster en fonction des besoins évalués.</w:t>
            </w:r>
          </w:p>
          <w:p w14:paraId="367F17DA" w14:textId="73672FDF" w:rsidR="5CFEFA3B" w:rsidRDefault="56598415" w:rsidP="68590112">
            <w:pPr>
              <w:spacing w:before="182" w:line="249" w:lineRule="auto"/>
              <w:rPr>
                <w:color w:val="000000" w:themeColor="text1"/>
              </w:rPr>
            </w:pPr>
            <w:r w:rsidRPr="68590112">
              <w:rPr>
                <w:color w:val="000000" w:themeColor="text1"/>
              </w:rPr>
              <w:t>L’évaluation formative peut prendre différentes formes : questionnaires, discussions de groupe, exercices réalisés en classe, tests de dépistage, tests à la fin d’un chapitre, ateliers, « examens en blanc », etc. Les modalités choisies sont décrites dans le plan de cours. L’évaluation formative ne contribue jamais à la note cumulative d’un cours.</w:t>
            </w:r>
          </w:p>
          <w:p w14:paraId="44DBE144" w14:textId="58A47EBD" w:rsidR="00686058" w:rsidRPr="00BA49F1" w:rsidRDefault="56598415" w:rsidP="00BA49F1">
            <w:pPr>
              <w:spacing w:before="120" w:after="120" w:line="249" w:lineRule="auto"/>
              <w:rPr>
                <w:color w:val="000000" w:themeColor="text1"/>
                <w:sz w:val="20"/>
                <w:szCs w:val="20"/>
              </w:rPr>
            </w:pPr>
            <w:r w:rsidRPr="68590112">
              <w:rPr>
                <w:b/>
                <w:bCs/>
                <w:color w:val="000000" w:themeColor="text1"/>
                <w:sz w:val="20"/>
                <w:szCs w:val="20"/>
                <w:lang w:val="fr-CA"/>
              </w:rPr>
              <w:t>Article 6.1 de la PIEA 2024</w:t>
            </w:r>
          </w:p>
        </w:tc>
      </w:tr>
    </w:tbl>
    <w:p w14:paraId="211596EC" w14:textId="77777777" w:rsidR="0088284E" w:rsidRDefault="0088284E">
      <w:pPr>
        <w:pStyle w:val="BodyText"/>
        <w:rPr>
          <w:b/>
          <w:sz w:val="20"/>
        </w:rPr>
      </w:pPr>
    </w:p>
    <w:p w14:paraId="544BABC2" w14:textId="77777777" w:rsidR="0088284E" w:rsidRDefault="0088284E">
      <w:pPr>
        <w:pStyle w:val="BodyText"/>
        <w:rPr>
          <w:b/>
          <w:sz w:val="20"/>
        </w:rPr>
      </w:pPr>
    </w:p>
    <w:p w14:paraId="76090B03" w14:textId="77777777" w:rsidR="0088284E" w:rsidRDefault="0088284E">
      <w:pPr>
        <w:pStyle w:val="BodyText"/>
        <w:spacing w:before="5"/>
        <w:rPr>
          <w:b/>
          <w:sz w:val="25"/>
        </w:rPr>
      </w:pPr>
    </w:p>
    <w:p w14:paraId="53F8749D" w14:textId="1920E024" w:rsidR="0088284E" w:rsidRPr="00613F10" w:rsidRDefault="00613F10" w:rsidP="00917A20">
      <w:pPr>
        <w:pStyle w:val="Heading2"/>
        <w:numPr>
          <w:ilvl w:val="0"/>
          <w:numId w:val="12"/>
        </w:numPr>
        <w:ind w:left="284" w:hanging="568"/>
      </w:pPr>
      <w:r w:rsidRPr="00613F10">
        <w:rPr>
          <w:color w:val="231F20"/>
        </w:rPr>
        <w:t xml:space="preserve">MODALITÉS </w:t>
      </w:r>
      <w:r w:rsidRPr="00613F10">
        <w:rPr>
          <w:color w:val="231F20"/>
          <w:spacing w:val="-5"/>
        </w:rPr>
        <w:t>D’ÉVALUATIONS</w:t>
      </w:r>
      <w:r w:rsidRPr="00613F10">
        <w:rPr>
          <w:color w:val="231F20"/>
          <w:spacing w:val="16"/>
        </w:rPr>
        <w:t xml:space="preserve"> </w:t>
      </w:r>
      <w:r w:rsidRPr="00613F10">
        <w:rPr>
          <w:color w:val="231F20"/>
          <w:spacing w:val="-3"/>
        </w:rPr>
        <w:t>SOMMATIVES</w:t>
      </w:r>
    </w:p>
    <w:p w14:paraId="7D9E950E" w14:textId="77777777" w:rsidR="0088284E" w:rsidRDefault="0088284E">
      <w:pPr>
        <w:pStyle w:val="BodyText"/>
        <w:rPr>
          <w:b/>
          <w:sz w:val="20"/>
        </w:rPr>
      </w:pPr>
    </w:p>
    <w:p w14:paraId="47C93B1D" w14:textId="77777777" w:rsidR="0088284E" w:rsidRDefault="0088284E">
      <w:pPr>
        <w:pStyle w:val="BodyText"/>
        <w:spacing w:before="6"/>
        <w:rPr>
          <w:b/>
          <w:sz w:val="24"/>
        </w:rPr>
      </w:pPr>
    </w:p>
    <w:tbl>
      <w:tblPr>
        <w:tblStyle w:val="TableNormal1"/>
        <w:tblW w:w="0" w:type="auto"/>
        <w:tblInd w:w="1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2153"/>
        <w:gridCol w:w="1872"/>
        <w:gridCol w:w="1411"/>
        <w:gridCol w:w="3197"/>
        <w:gridCol w:w="1433"/>
      </w:tblGrid>
      <w:tr w:rsidR="0088284E" w14:paraId="3741EABF" w14:textId="77777777" w:rsidTr="00124B29">
        <w:trPr>
          <w:trHeight w:val="553"/>
          <w:tblHeader/>
        </w:trPr>
        <w:tc>
          <w:tcPr>
            <w:tcW w:w="2153" w:type="dxa"/>
            <w:tcBorders>
              <w:top w:val="nil"/>
              <w:left w:val="nil"/>
              <w:bottom w:val="nil"/>
            </w:tcBorders>
            <w:shd w:val="clear" w:color="auto" w:fill="FFCB04"/>
            <w:vAlign w:val="center"/>
          </w:tcPr>
          <w:p w14:paraId="0DED9949" w14:textId="77777777" w:rsidR="0088284E" w:rsidRDefault="00C24BB0" w:rsidP="00686058">
            <w:pPr>
              <w:pStyle w:val="TableParagraph"/>
              <w:jc w:val="center"/>
              <w:rPr>
                <w:b/>
                <w:sz w:val="20"/>
              </w:rPr>
            </w:pPr>
            <w:r>
              <w:rPr>
                <w:b/>
                <w:color w:val="231F20"/>
                <w:sz w:val="20"/>
              </w:rPr>
              <w:t>Date</w:t>
            </w:r>
          </w:p>
        </w:tc>
        <w:tc>
          <w:tcPr>
            <w:tcW w:w="1872" w:type="dxa"/>
            <w:tcBorders>
              <w:top w:val="nil"/>
              <w:bottom w:val="nil"/>
            </w:tcBorders>
            <w:shd w:val="clear" w:color="auto" w:fill="FFCB04"/>
            <w:vAlign w:val="center"/>
          </w:tcPr>
          <w:p w14:paraId="6F1E3F83" w14:textId="77777777" w:rsidR="0088284E" w:rsidRDefault="00C24BB0" w:rsidP="00686058">
            <w:pPr>
              <w:pStyle w:val="TableParagraph"/>
              <w:ind w:left="17"/>
              <w:jc w:val="center"/>
              <w:rPr>
                <w:b/>
                <w:sz w:val="20"/>
              </w:rPr>
            </w:pPr>
            <w:r>
              <w:rPr>
                <w:b/>
                <w:color w:val="231F20"/>
                <w:sz w:val="20"/>
              </w:rPr>
              <w:t>Évaluation</w:t>
            </w:r>
          </w:p>
        </w:tc>
        <w:tc>
          <w:tcPr>
            <w:tcW w:w="1411" w:type="dxa"/>
            <w:tcBorders>
              <w:top w:val="nil"/>
              <w:bottom w:val="nil"/>
            </w:tcBorders>
            <w:shd w:val="clear" w:color="auto" w:fill="FFCB04"/>
            <w:vAlign w:val="center"/>
          </w:tcPr>
          <w:p w14:paraId="7677750E" w14:textId="77777777" w:rsidR="0088284E" w:rsidRDefault="00C24BB0" w:rsidP="00686058">
            <w:pPr>
              <w:pStyle w:val="TableParagraph"/>
              <w:ind w:left="121"/>
              <w:jc w:val="center"/>
              <w:rPr>
                <w:b/>
                <w:sz w:val="20"/>
              </w:rPr>
            </w:pPr>
            <w:r>
              <w:rPr>
                <w:b/>
                <w:color w:val="231F20"/>
                <w:sz w:val="20"/>
              </w:rPr>
              <w:t>Pondération</w:t>
            </w:r>
          </w:p>
        </w:tc>
        <w:tc>
          <w:tcPr>
            <w:tcW w:w="3197" w:type="dxa"/>
            <w:tcBorders>
              <w:top w:val="nil"/>
              <w:bottom w:val="nil"/>
            </w:tcBorders>
            <w:shd w:val="clear" w:color="auto" w:fill="FFCB04"/>
            <w:vAlign w:val="center"/>
          </w:tcPr>
          <w:p w14:paraId="5FD28CA6" w14:textId="77777777" w:rsidR="0088284E" w:rsidRDefault="00C24BB0" w:rsidP="00686058">
            <w:pPr>
              <w:pStyle w:val="TableParagraph"/>
              <w:ind w:left="-26"/>
              <w:jc w:val="center"/>
              <w:rPr>
                <w:b/>
                <w:sz w:val="20"/>
              </w:rPr>
            </w:pPr>
            <w:r>
              <w:rPr>
                <w:b/>
                <w:color w:val="231F20"/>
                <w:sz w:val="20"/>
              </w:rPr>
              <w:t>Contenus visés</w:t>
            </w:r>
          </w:p>
        </w:tc>
        <w:tc>
          <w:tcPr>
            <w:tcW w:w="1433" w:type="dxa"/>
            <w:tcBorders>
              <w:top w:val="nil"/>
              <w:bottom w:val="nil"/>
              <w:right w:val="nil"/>
            </w:tcBorders>
            <w:shd w:val="clear" w:color="auto" w:fill="FFCB04"/>
            <w:vAlign w:val="center"/>
          </w:tcPr>
          <w:p w14:paraId="2B6AB22B" w14:textId="77777777" w:rsidR="0088284E" w:rsidRDefault="00C24BB0" w:rsidP="00686058">
            <w:pPr>
              <w:pStyle w:val="TableParagraph"/>
              <w:spacing w:line="249" w:lineRule="auto"/>
              <w:jc w:val="center"/>
              <w:rPr>
                <w:b/>
                <w:sz w:val="20"/>
              </w:rPr>
            </w:pPr>
            <w:r>
              <w:rPr>
                <w:b/>
                <w:color w:val="231F20"/>
                <w:sz w:val="20"/>
              </w:rPr>
              <w:t>Forme de l’évaluation</w:t>
            </w:r>
          </w:p>
        </w:tc>
      </w:tr>
      <w:tr w:rsidR="0088284E" w14:paraId="0EC69C72" w14:textId="77777777" w:rsidTr="00124B29">
        <w:trPr>
          <w:trHeight w:val="290"/>
        </w:trPr>
        <w:tc>
          <w:tcPr>
            <w:tcW w:w="2153" w:type="dxa"/>
            <w:tcBorders>
              <w:top w:val="single" w:sz="6" w:space="0" w:color="808285"/>
              <w:left w:val="single" w:sz="6" w:space="0" w:color="808285"/>
              <w:bottom w:val="single" w:sz="6" w:space="0" w:color="808285"/>
              <w:right w:val="single" w:sz="6" w:space="0" w:color="808285"/>
            </w:tcBorders>
          </w:tcPr>
          <w:p w14:paraId="5A25A49A" w14:textId="0E7B9E06" w:rsidR="0088284E" w:rsidRDefault="00124B29">
            <w:pPr>
              <w:pStyle w:val="TableParagraph"/>
              <w:rPr>
                <w:rFonts w:ascii="Times New Roman"/>
                <w:sz w:val="20"/>
              </w:rPr>
            </w:pPr>
            <w:r>
              <w:rPr>
                <w:rFonts w:ascii="Times New Roman"/>
                <w:sz w:val="20"/>
              </w:rPr>
              <w:t>Vendredi 24 mai 2026</w:t>
            </w:r>
          </w:p>
        </w:tc>
        <w:tc>
          <w:tcPr>
            <w:tcW w:w="1872" w:type="dxa"/>
            <w:tcBorders>
              <w:top w:val="single" w:sz="6" w:space="0" w:color="808285"/>
              <w:left w:val="single" w:sz="6" w:space="0" w:color="808285"/>
              <w:bottom w:val="single" w:sz="6" w:space="0" w:color="808285"/>
              <w:right w:val="single" w:sz="6" w:space="0" w:color="808285"/>
            </w:tcBorders>
          </w:tcPr>
          <w:p w14:paraId="71287CD6" w14:textId="1EC97A2B" w:rsidR="0088284E" w:rsidRDefault="009E35DE">
            <w:pPr>
              <w:pStyle w:val="TableParagraph"/>
              <w:rPr>
                <w:rFonts w:ascii="Times New Roman"/>
                <w:sz w:val="20"/>
              </w:rPr>
            </w:pPr>
            <w:r>
              <w:rPr>
                <w:rFonts w:ascii="Times New Roman"/>
                <w:sz w:val="20"/>
              </w:rPr>
              <w:t>Examen de mi-session</w:t>
            </w:r>
          </w:p>
        </w:tc>
        <w:tc>
          <w:tcPr>
            <w:tcW w:w="1411" w:type="dxa"/>
            <w:tcBorders>
              <w:top w:val="single" w:sz="6" w:space="0" w:color="808285"/>
              <w:left w:val="single" w:sz="6" w:space="0" w:color="808285"/>
              <w:bottom w:val="single" w:sz="6" w:space="0" w:color="808285"/>
              <w:right w:val="single" w:sz="6" w:space="0" w:color="808285"/>
            </w:tcBorders>
          </w:tcPr>
          <w:p w14:paraId="394A163A" w14:textId="0D35684B" w:rsidR="0088284E" w:rsidRDefault="008A4B71">
            <w:pPr>
              <w:pStyle w:val="TableParagraph"/>
              <w:rPr>
                <w:rFonts w:ascii="Times New Roman"/>
                <w:sz w:val="20"/>
              </w:rPr>
            </w:pPr>
            <w:r>
              <w:rPr>
                <w:rFonts w:ascii="Times New Roman"/>
                <w:sz w:val="20"/>
              </w:rPr>
              <w:t>2</w:t>
            </w:r>
            <w:r w:rsidR="00580300">
              <w:rPr>
                <w:rFonts w:ascii="Times New Roman"/>
                <w:sz w:val="20"/>
              </w:rPr>
              <w:t>5%</w:t>
            </w:r>
          </w:p>
        </w:tc>
        <w:tc>
          <w:tcPr>
            <w:tcW w:w="3197" w:type="dxa"/>
            <w:tcBorders>
              <w:top w:val="single" w:sz="6" w:space="0" w:color="808285"/>
              <w:left w:val="single" w:sz="6" w:space="0" w:color="808285"/>
              <w:bottom w:val="single" w:sz="6" w:space="0" w:color="808285"/>
              <w:right w:val="single" w:sz="6" w:space="0" w:color="808285"/>
            </w:tcBorders>
          </w:tcPr>
          <w:p w14:paraId="6A438BE7" w14:textId="6DCC1E33" w:rsidR="0088284E" w:rsidRPr="00A625D8" w:rsidRDefault="00A625D8">
            <w:pPr>
              <w:pStyle w:val="TableParagraph"/>
              <w:rPr>
                <w:rFonts w:ascii="Times New Roman" w:hAnsi="Times New Roman" w:cs="Times New Roman"/>
                <w:sz w:val="18"/>
                <w:szCs w:val="18"/>
              </w:rPr>
            </w:pPr>
            <w:r w:rsidRPr="00A625D8">
              <w:rPr>
                <w:rFonts w:ascii="Times New Roman" w:hAnsi="Times New Roman" w:cs="Times New Roman"/>
                <w:sz w:val="18"/>
                <w:szCs w:val="18"/>
              </w:rPr>
              <w:t>Les contenus abordés au cours des cinq premières séances</w:t>
            </w:r>
          </w:p>
        </w:tc>
        <w:tc>
          <w:tcPr>
            <w:tcW w:w="1433" w:type="dxa"/>
            <w:tcBorders>
              <w:top w:val="single" w:sz="6" w:space="0" w:color="808285"/>
              <w:left w:val="single" w:sz="6" w:space="0" w:color="808285"/>
              <w:bottom w:val="single" w:sz="6" w:space="0" w:color="808285"/>
              <w:right w:val="single" w:sz="6" w:space="0" w:color="808285"/>
            </w:tcBorders>
          </w:tcPr>
          <w:p w14:paraId="3C5B1F25" w14:textId="4473E98B" w:rsidR="0088284E" w:rsidRPr="00A625D8" w:rsidRDefault="00A625D8" w:rsidP="00E03092">
            <w:pPr>
              <w:pStyle w:val="TableParagraph"/>
              <w:rPr>
                <w:rFonts w:ascii="Times New Roman" w:hAnsi="Times New Roman" w:cs="Times New Roman"/>
                <w:sz w:val="18"/>
                <w:szCs w:val="18"/>
              </w:rPr>
            </w:pPr>
            <w:r w:rsidRPr="00A625D8">
              <w:rPr>
                <w:rFonts w:ascii="Times New Roman" w:hAnsi="Times New Roman" w:cs="Times New Roman"/>
                <w:sz w:val="18"/>
                <w:szCs w:val="18"/>
              </w:rPr>
              <w:t>Évaluation en classe, sous surveillance</w:t>
            </w:r>
          </w:p>
        </w:tc>
      </w:tr>
      <w:tr w:rsidR="0088284E" w14:paraId="62019651" w14:textId="77777777" w:rsidTr="00124B29">
        <w:trPr>
          <w:trHeight w:val="290"/>
        </w:trPr>
        <w:tc>
          <w:tcPr>
            <w:tcW w:w="2153" w:type="dxa"/>
            <w:tcBorders>
              <w:top w:val="single" w:sz="6" w:space="0" w:color="808285"/>
              <w:left w:val="single" w:sz="6" w:space="0" w:color="808285"/>
              <w:bottom w:val="single" w:sz="6" w:space="0" w:color="808285"/>
              <w:right w:val="single" w:sz="6" w:space="0" w:color="808285"/>
            </w:tcBorders>
          </w:tcPr>
          <w:p w14:paraId="7ECCEE5E" w14:textId="45FFDD5C" w:rsidR="00124B29" w:rsidRPr="00124B29" w:rsidRDefault="00124B29" w:rsidP="00124B29">
            <w:pPr>
              <w:pStyle w:val="TableParagraph"/>
              <w:rPr>
                <w:rFonts w:ascii="Times New Roman"/>
                <w:sz w:val="18"/>
                <w:szCs w:val="20"/>
              </w:rPr>
            </w:pPr>
            <w:r w:rsidRPr="00124B29">
              <w:rPr>
                <w:rFonts w:ascii="Times New Roman"/>
                <w:sz w:val="18"/>
                <w:szCs w:val="20"/>
              </w:rPr>
              <w:t>- Jeudi 2 avril (Quiz 1)</w:t>
            </w:r>
          </w:p>
          <w:p w14:paraId="7BF1C04C" w14:textId="2188D33E" w:rsidR="00124B29" w:rsidRPr="00124B29" w:rsidRDefault="00124B29" w:rsidP="00124B29">
            <w:pPr>
              <w:pStyle w:val="TableParagraph"/>
              <w:rPr>
                <w:rFonts w:ascii="Times New Roman"/>
                <w:sz w:val="18"/>
                <w:szCs w:val="20"/>
              </w:rPr>
            </w:pPr>
            <w:r w:rsidRPr="00124B29">
              <w:rPr>
                <w:rFonts w:ascii="Times New Roman"/>
                <w:sz w:val="18"/>
                <w:szCs w:val="20"/>
              </w:rPr>
              <w:t>- Vendredi 10 avril (Quiz 2)</w:t>
            </w:r>
          </w:p>
          <w:p w14:paraId="59B70A56" w14:textId="520286F2" w:rsidR="00124B29" w:rsidRPr="00124B29" w:rsidRDefault="00124B29" w:rsidP="00124B29">
            <w:pPr>
              <w:pStyle w:val="TableParagraph"/>
              <w:rPr>
                <w:rFonts w:ascii="Times New Roman"/>
                <w:sz w:val="18"/>
                <w:szCs w:val="20"/>
              </w:rPr>
            </w:pPr>
            <w:r w:rsidRPr="00124B29">
              <w:rPr>
                <w:rFonts w:ascii="Times New Roman"/>
                <w:sz w:val="18"/>
                <w:szCs w:val="20"/>
              </w:rPr>
              <w:t>- Vendredi 17 avril (Quiz 3)</w:t>
            </w:r>
          </w:p>
          <w:p w14:paraId="64FCB00D" w14:textId="03DBFE66" w:rsidR="00124B29" w:rsidRPr="00124B29" w:rsidRDefault="00124B29" w:rsidP="00124B29">
            <w:pPr>
              <w:pStyle w:val="TableParagraph"/>
              <w:rPr>
                <w:rFonts w:ascii="Times New Roman"/>
                <w:sz w:val="18"/>
                <w:szCs w:val="20"/>
              </w:rPr>
            </w:pPr>
            <w:r w:rsidRPr="00124B29">
              <w:rPr>
                <w:rFonts w:ascii="Times New Roman"/>
                <w:sz w:val="18"/>
                <w:szCs w:val="20"/>
              </w:rPr>
              <w:t>- Vendredi 8 mai (Quiz 4)</w:t>
            </w:r>
          </w:p>
          <w:p w14:paraId="2FD55546" w14:textId="51BE8871" w:rsidR="00124B29" w:rsidRPr="00124B29" w:rsidRDefault="00124B29" w:rsidP="00124B29">
            <w:pPr>
              <w:pStyle w:val="TableParagraph"/>
              <w:rPr>
                <w:rFonts w:ascii="Times New Roman"/>
                <w:sz w:val="20"/>
              </w:rPr>
            </w:pPr>
            <w:r w:rsidRPr="00124B29">
              <w:rPr>
                <w:rFonts w:ascii="Times New Roman"/>
                <w:sz w:val="18"/>
                <w:szCs w:val="20"/>
              </w:rPr>
              <w:t>- Vendredi 15 mai (Quiz 5</w:t>
            </w:r>
            <w:r w:rsidRPr="00124B29">
              <w:rPr>
                <w:rFonts w:ascii="Times New Roman"/>
                <w:sz w:val="20"/>
              </w:rPr>
              <w:t>)</w:t>
            </w:r>
          </w:p>
          <w:p w14:paraId="746C7842" w14:textId="77777777" w:rsidR="0088284E" w:rsidRDefault="0088284E">
            <w:pPr>
              <w:pStyle w:val="TableParagraph"/>
              <w:rPr>
                <w:rFonts w:ascii="Times New Roman"/>
                <w:sz w:val="20"/>
              </w:rPr>
            </w:pPr>
          </w:p>
        </w:tc>
        <w:tc>
          <w:tcPr>
            <w:tcW w:w="1872" w:type="dxa"/>
            <w:tcBorders>
              <w:top w:val="single" w:sz="6" w:space="0" w:color="808285"/>
              <w:left w:val="single" w:sz="6" w:space="0" w:color="808285"/>
              <w:bottom w:val="single" w:sz="6" w:space="0" w:color="808285"/>
              <w:right w:val="single" w:sz="6" w:space="0" w:color="808285"/>
            </w:tcBorders>
          </w:tcPr>
          <w:p w14:paraId="004E7AAF" w14:textId="201418AA" w:rsidR="0088284E" w:rsidRPr="00124B29" w:rsidRDefault="00124B29">
            <w:pPr>
              <w:pStyle w:val="TableParagraph"/>
              <w:rPr>
                <w:rFonts w:ascii="Times New Roman"/>
                <w:sz w:val="20"/>
                <w:lang w:val="en-CA"/>
              </w:rPr>
            </w:pPr>
            <w:r>
              <w:rPr>
                <w:rFonts w:ascii="Times New Roman"/>
                <w:sz w:val="20"/>
              </w:rPr>
              <w:t xml:space="preserve">Questions </w:t>
            </w:r>
            <w:r>
              <w:rPr>
                <w:rFonts w:ascii="Times New Roman"/>
                <w:sz w:val="20"/>
              </w:rPr>
              <w:t>à</w:t>
            </w:r>
            <w:r>
              <w:rPr>
                <w:rFonts w:ascii="Times New Roman"/>
                <w:sz w:val="20"/>
              </w:rPr>
              <w:t xml:space="preserve"> choix multiples</w:t>
            </w:r>
          </w:p>
        </w:tc>
        <w:tc>
          <w:tcPr>
            <w:tcW w:w="1411" w:type="dxa"/>
            <w:tcBorders>
              <w:top w:val="single" w:sz="6" w:space="0" w:color="808285"/>
              <w:left w:val="single" w:sz="6" w:space="0" w:color="808285"/>
              <w:bottom w:val="single" w:sz="6" w:space="0" w:color="808285"/>
              <w:right w:val="single" w:sz="6" w:space="0" w:color="808285"/>
            </w:tcBorders>
          </w:tcPr>
          <w:p w14:paraId="5DC5450B" w14:textId="1DCEE4B8" w:rsidR="0088284E" w:rsidRDefault="00580300">
            <w:pPr>
              <w:pStyle w:val="TableParagraph"/>
              <w:rPr>
                <w:rFonts w:ascii="Times New Roman"/>
                <w:sz w:val="20"/>
              </w:rPr>
            </w:pPr>
            <w:r>
              <w:rPr>
                <w:rFonts w:ascii="Times New Roman"/>
                <w:sz w:val="20"/>
              </w:rPr>
              <w:t>15%</w:t>
            </w:r>
          </w:p>
        </w:tc>
        <w:tc>
          <w:tcPr>
            <w:tcW w:w="3197" w:type="dxa"/>
            <w:tcBorders>
              <w:top w:val="single" w:sz="6" w:space="0" w:color="808285"/>
              <w:left w:val="single" w:sz="6" w:space="0" w:color="808285"/>
              <w:bottom w:val="single" w:sz="6" w:space="0" w:color="808285"/>
              <w:right w:val="single" w:sz="6" w:space="0" w:color="808285"/>
            </w:tcBorders>
          </w:tcPr>
          <w:p w14:paraId="73F69D0C" w14:textId="5DEC283B" w:rsidR="0088284E" w:rsidRPr="00A625D8" w:rsidRDefault="00A625D8">
            <w:pPr>
              <w:pStyle w:val="TableParagraph"/>
              <w:rPr>
                <w:rFonts w:ascii="Times New Roman" w:hAnsi="Times New Roman" w:cs="Times New Roman"/>
                <w:sz w:val="18"/>
                <w:szCs w:val="18"/>
              </w:rPr>
            </w:pPr>
            <w:r w:rsidRPr="00A625D8">
              <w:rPr>
                <w:rFonts w:ascii="Times New Roman" w:hAnsi="Times New Roman" w:cs="Times New Roman"/>
                <w:sz w:val="18"/>
                <w:szCs w:val="18"/>
              </w:rPr>
              <w:t>Les contenus couverts lors des deux dernières séances. Cinq quiz seront réalisés, chacun valant 3 %.</w:t>
            </w:r>
            <w:r>
              <w:rPr>
                <w:rFonts w:ascii="Times New Roman" w:hAnsi="Times New Roman" w:cs="Times New Roman"/>
                <w:sz w:val="18"/>
                <w:szCs w:val="18"/>
              </w:rPr>
              <w:t xml:space="preserve"> </w:t>
            </w:r>
          </w:p>
        </w:tc>
        <w:tc>
          <w:tcPr>
            <w:tcW w:w="1433" w:type="dxa"/>
            <w:tcBorders>
              <w:top w:val="single" w:sz="6" w:space="0" w:color="808285"/>
              <w:left w:val="single" w:sz="6" w:space="0" w:color="808285"/>
              <w:bottom w:val="single" w:sz="6" w:space="0" w:color="808285"/>
              <w:right w:val="single" w:sz="6" w:space="0" w:color="808285"/>
            </w:tcBorders>
          </w:tcPr>
          <w:p w14:paraId="56F3CCB8" w14:textId="5C364222" w:rsidR="0088284E" w:rsidRPr="00A625D8" w:rsidRDefault="00A625D8" w:rsidP="00E03092">
            <w:pPr>
              <w:pStyle w:val="TableParagraph"/>
              <w:rPr>
                <w:rFonts w:ascii="Times New Roman" w:hAnsi="Times New Roman" w:cs="Times New Roman"/>
                <w:sz w:val="18"/>
                <w:szCs w:val="18"/>
                <w:lang w:val="fr-CA"/>
              </w:rPr>
            </w:pPr>
            <w:r w:rsidRPr="00A625D8">
              <w:rPr>
                <w:rFonts w:ascii="Times New Roman" w:hAnsi="Times New Roman" w:cs="Times New Roman"/>
                <w:sz w:val="18"/>
                <w:szCs w:val="18"/>
                <w:lang w:val="fr-CA"/>
              </w:rPr>
              <w:t>Les contenus couverts lors des deux dernières séances. Cinq quiz seront réalisés, chacun valant 3 %.</w:t>
            </w:r>
          </w:p>
        </w:tc>
      </w:tr>
      <w:tr w:rsidR="0088284E" w14:paraId="77FF7DA5" w14:textId="77777777" w:rsidTr="00124B29">
        <w:trPr>
          <w:trHeight w:val="290"/>
        </w:trPr>
        <w:tc>
          <w:tcPr>
            <w:tcW w:w="2153" w:type="dxa"/>
            <w:tcBorders>
              <w:top w:val="single" w:sz="6" w:space="0" w:color="808285"/>
              <w:left w:val="single" w:sz="6" w:space="0" w:color="808285"/>
              <w:bottom w:val="single" w:sz="6" w:space="0" w:color="808285"/>
              <w:right w:val="single" w:sz="6" w:space="0" w:color="808285"/>
            </w:tcBorders>
          </w:tcPr>
          <w:p w14:paraId="71F09BB5" w14:textId="32D1FD82" w:rsidR="0088284E" w:rsidRDefault="00124B29">
            <w:pPr>
              <w:pStyle w:val="TableParagraph"/>
              <w:rPr>
                <w:rFonts w:ascii="Times New Roman"/>
                <w:sz w:val="20"/>
              </w:rPr>
            </w:pPr>
            <w:r>
              <w:rPr>
                <w:rFonts w:ascii="Times New Roman"/>
                <w:sz w:val="20"/>
              </w:rPr>
              <w:t>Vendredi 29 mai 2026</w:t>
            </w:r>
          </w:p>
        </w:tc>
        <w:tc>
          <w:tcPr>
            <w:tcW w:w="1872" w:type="dxa"/>
            <w:tcBorders>
              <w:top w:val="single" w:sz="6" w:space="0" w:color="808285"/>
              <w:left w:val="single" w:sz="6" w:space="0" w:color="808285"/>
              <w:bottom w:val="single" w:sz="6" w:space="0" w:color="808285"/>
              <w:right w:val="single" w:sz="6" w:space="0" w:color="808285"/>
            </w:tcBorders>
          </w:tcPr>
          <w:p w14:paraId="36925961" w14:textId="6A07887D" w:rsidR="0088284E" w:rsidRDefault="00580300">
            <w:pPr>
              <w:pStyle w:val="TableParagraph"/>
              <w:rPr>
                <w:rFonts w:ascii="Times New Roman"/>
                <w:sz w:val="20"/>
              </w:rPr>
            </w:pPr>
            <w:r>
              <w:rPr>
                <w:rFonts w:ascii="Times New Roman"/>
                <w:sz w:val="20"/>
              </w:rPr>
              <w:t>Projet du cours</w:t>
            </w:r>
          </w:p>
        </w:tc>
        <w:tc>
          <w:tcPr>
            <w:tcW w:w="1411" w:type="dxa"/>
            <w:tcBorders>
              <w:top w:val="single" w:sz="6" w:space="0" w:color="808285"/>
              <w:left w:val="single" w:sz="6" w:space="0" w:color="808285"/>
              <w:bottom w:val="single" w:sz="6" w:space="0" w:color="808285"/>
              <w:right w:val="single" w:sz="6" w:space="0" w:color="808285"/>
            </w:tcBorders>
          </w:tcPr>
          <w:p w14:paraId="277BA400" w14:textId="4BF6A31C" w:rsidR="0088284E" w:rsidRDefault="00580300">
            <w:pPr>
              <w:pStyle w:val="TableParagraph"/>
              <w:rPr>
                <w:rFonts w:ascii="Times New Roman"/>
                <w:sz w:val="20"/>
              </w:rPr>
            </w:pPr>
            <w:r>
              <w:rPr>
                <w:rFonts w:ascii="Times New Roman"/>
                <w:sz w:val="20"/>
              </w:rPr>
              <w:t>20%</w:t>
            </w:r>
          </w:p>
        </w:tc>
        <w:tc>
          <w:tcPr>
            <w:tcW w:w="3197" w:type="dxa"/>
            <w:tcBorders>
              <w:top w:val="single" w:sz="6" w:space="0" w:color="808285"/>
              <w:left w:val="single" w:sz="6" w:space="0" w:color="808285"/>
              <w:bottom w:val="single" w:sz="6" w:space="0" w:color="808285"/>
              <w:right w:val="single" w:sz="6" w:space="0" w:color="808285"/>
            </w:tcBorders>
          </w:tcPr>
          <w:p w14:paraId="4D4F4B99" w14:textId="0A11DDAB" w:rsidR="0088284E" w:rsidRPr="00A625D8" w:rsidRDefault="00A625D8">
            <w:pPr>
              <w:pStyle w:val="TableParagraph"/>
              <w:rPr>
                <w:rFonts w:ascii="Times New Roman" w:hAnsi="Times New Roman" w:cs="Times New Roman"/>
                <w:sz w:val="18"/>
                <w:szCs w:val="18"/>
                <w:lang w:val="fr-CA"/>
              </w:rPr>
            </w:pPr>
            <w:r w:rsidRPr="00A625D8">
              <w:rPr>
                <w:rFonts w:ascii="Times New Roman" w:hAnsi="Times New Roman" w:cs="Times New Roman"/>
                <w:sz w:val="18"/>
                <w:szCs w:val="18"/>
              </w:rPr>
              <w:t>Présentation réalisée avant l’avant-dernière séance. L’ensemble de la matière pourra être mobilisé.</w:t>
            </w:r>
          </w:p>
        </w:tc>
        <w:tc>
          <w:tcPr>
            <w:tcW w:w="1433" w:type="dxa"/>
            <w:tcBorders>
              <w:top w:val="single" w:sz="6" w:space="0" w:color="808285"/>
              <w:left w:val="single" w:sz="6" w:space="0" w:color="808285"/>
              <w:bottom w:val="single" w:sz="6" w:space="0" w:color="808285"/>
              <w:right w:val="single" w:sz="6" w:space="0" w:color="808285"/>
            </w:tcBorders>
          </w:tcPr>
          <w:p w14:paraId="7613FDE0" w14:textId="33231A8E" w:rsidR="0088284E" w:rsidRPr="00A625D8" w:rsidRDefault="00A625D8" w:rsidP="00E03092">
            <w:pPr>
              <w:pStyle w:val="TableParagraph"/>
              <w:rPr>
                <w:rFonts w:ascii="Times New Roman" w:hAnsi="Times New Roman" w:cs="Times New Roman"/>
                <w:sz w:val="18"/>
                <w:szCs w:val="18"/>
              </w:rPr>
            </w:pPr>
            <w:r w:rsidRPr="00A625D8">
              <w:rPr>
                <w:rFonts w:ascii="Times New Roman" w:hAnsi="Times New Roman" w:cs="Times New Roman"/>
                <w:sz w:val="18"/>
                <w:szCs w:val="18"/>
              </w:rPr>
              <w:t>Travail d’équipe</w:t>
            </w:r>
          </w:p>
        </w:tc>
      </w:tr>
      <w:tr w:rsidR="00124B29" w14:paraId="76C6CDC6" w14:textId="77777777" w:rsidTr="00124B29">
        <w:trPr>
          <w:trHeight w:val="290"/>
        </w:trPr>
        <w:tc>
          <w:tcPr>
            <w:tcW w:w="2153" w:type="dxa"/>
            <w:tcBorders>
              <w:top w:val="single" w:sz="6" w:space="0" w:color="808285"/>
              <w:left w:val="single" w:sz="6" w:space="0" w:color="808285"/>
              <w:bottom w:val="single" w:sz="6" w:space="0" w:color="808285"/>
              <w:right w:val="single" w:sz="6" w:space="0" w:color="808285"/>
            </w:tcBorders>
            <w:shd w:val="clear" w:color="auto" w:fill="BFBFBF" w:themeFill="background1" w:themeFillShade="BF"/>
          </w:tcPr>
          <w:p w14:paraId="54A1DC4D" w14:textId="7336AF15" w:rsidR="00124B29" w:rsidRDefault="00124B29" w:rsidP="00124B29">
            <w:pPr>
              <w:pStyle w:val="TableParagraph"/>
              <w:rPr>
                <w:rFonts w:ascii="Times New Roman"/>
                <w:sz w:val="20"/>
              </w:rPr>
            </w:pPr>
            <w:r>
              <w:rPr>
                <w:rFonts w:ascii="Times New Roman"/>
                <w:sz w:val="20"/>
              </w:rPr>
              <w:t>Vendredi 05 juin 2026</w:t>
            </w:r>
          </w:p>
        </w:tc>
        <w:tc>
          <w:tcPr>
            <w:tcW w:w="1872" w:type="dxa"/>
            <w:tcBorders>
              <w:top w:val="single" w:sz="6" w:space="0" w:color="808285"/>
              <w:left w:val="single" w:sz="6" w:space="0" w:color="808285"/>
              <w:bottom w:val="single" w:sz="6" w:space="0" w:color="808285"/>
              <w:right w:val="single" w:sz="6" w:space="0" w:color="808285"/>
            </w:tcBorders>
            <w:shd w:val="clear" w:color="auto" w:fill="BFBFBF" w:themeFill="background1" w:themeFillShade="BF"/>
          </w:tcPr>
          <w:p w14:paraId="608D495E" w14:textId="13E7AC06" w:rsidR="00124B29" w:rsidRDefault="00124B29" w:rsidP="00124B29">
            <w:pPr>
              <w:pStyle w:val="TableParagraph"/>
              <w:rPr>
                <w:rFonts w:ascii="Times New Roman"/>
                <w:sz w:val="20"/>
              </w:rPr>
            </w:pPr>
            <w:r>
              <w:rPr>
                <w:rFonts w:ascii="Times New Roman"/>
                <w:sz w:val="20"/>
              </w:rPr>
              <w:t>Examen final</w:t>
            </w:r>
          </w:p>
        </w:tc>
        <w:tc>
          <w:tcPr>
            <w:tcW w:w="1411" w:type="dxa"/>
            <w:tcBorders>
              <w:top w:val="single" w:sz="6" w:space="0" w:color="808285"/>
              <w:left w:val="single" w:sz="6" w:space="0" w:color="808285"/>
              <w:bottom w:val="single" w:sz="6" w:space="0" w:color="808285"/>
              <w:right w:val="single" w:sz="6" w:space="0" w:color="808285"/>
            </w:tcBorders>
            <w:shd w:val="clear" w:color="auto" w:fill="BFBFBF" w:themeFill="background1" w:themeFillShade="BF"/>
          </w:tcPr>
          <w:p w14:paraId="27447B5C" w14:textId="39BF0B2B" w:rsidR="00124B29" w:rsidRDefault="00124B29" w:rsidP="00124B29">
            <w:pPr>
              <w:pStyle w:val="TableParagraph"/>
              <w:rPr>
                <w:rFonts w:ascii="Times New Roman"/>
                <w:sz w:val="20"/>
              </w:rPr>
            </w:pPr>
            <w:r>
              <w:rPr>
                <w:rFonts w:ascii="Times New Roman"/>
                <w:sz w:val="20"/>
              </w:rPr>
              <w:t>40%</w:t>
            </w:r>
          </w:p>
        </w:tc>
        <w:tc>
          <w:tcPr>
            <w:tcW w:w="3197" w:type="dxa"/>
            <w:tcBorders>
              <w:top w:val="single" w:sz="6" w:space="0" w:color="808285"/>
              <w:left w:val="single" w:sz="6" w:space="0" w:color="808285"/>
              <w:bottom w:val="single" w:sz="6" w:space="0" w:color="808285"/>
              <w:right w:val="single" w:sz="6" w:space="0" w:color="808285"/>
            </w:tcBorders>
            <w:shd w:val="clear" w:color="auto" w:fill="BFBFBF" w:themeFill="background1" w:themeFillShade="BF"/>
          </w:tcPr>
          <w:p w14:paraId="093D3498" w14:textId="711C31CE" w:rsidR="00124B29" w:rsidRDefault="00124B29" w:rsidP="00124B29">
            <w:pPr>
              <w:pStyle w:val="TableParagraph"/>
              <w:rPr>
                <w:rFonts w:ascii="Times New Roman"/>
                <w:sz w:val="20"/>
              </w:rPr>
            </w:pPr>
            <w:r w:rsidRPr="00A625D8">
              <w:rPr>
                <w:rFonts w:ascii="Times New Roman" w:hAnsi="Times New Roman" w:cs="Times New Roman"/>
                <w:sz w:val="18"/>
                <w:szCs w:val="18"/>
              </w:rPr>
              <w:t>L’ensemble de la matière vue durant la session, avec un accent particulier sur les contenus des dernières séances.</w:t>
            </w:r>
          </w:p>
        </w:tc>
        <w:tc>
          <w:tcPr>
            <w:tcW w:w="1433" w:type="dxa"/>
            <w:tcBorders>
              <w:top w:val="single" w:sz="6" w:space="0" w:color="808285"/>
              <w:left w:val="single" w:sz="6" w:space="0" w:color="808285"/>
              <w:bottom w:val="single" w:sz="6" w:space="0" w:color="808285"/>
              <w:right w:val="single" w:sz="6" w:space="0" w:color="808285"/>
            </w:tcBorders>
            <w:shd w:val="clear" w:color="auto" w:fill="BFBFBF" w:themeFill="background1" w:themeFillShade="BF"/>
          </w:tcPr>
          <w:p w14:paraId="0C17593A" w14:textId="6B004526" w:rsidR="00124B29" w:rsidRDefault="00E03092" w:rsidP="00E03092">
            <w:pPr>
              <w:pStyle w:val="TableParagraph"/>
              <w:rPr>
                <w:rFonts w:ascii="Times New Roman"/>
                <w:sz w:val="20"/>
              </w:rPr>
            </w:pPr>
            <w:r w:rsidRPr="00A625D8">
              <w:rPr>
                <w:rFonts w:ascii="Times New Roman" w:hAnsi="Times New Roman" w:cs="Times New Roman"/>
                <w:sz w:val="18"/>
                <w:szCs w:val="18"/>
              </w:rPr>
              <w:t>Évaluation en classe, sous surveillance</w:t>
            </w:r>
          </w:p>
        </w:tc>
      </w:tr>
    </w:tbl>
    <w:p w14:paraId="43D11E9D" w14:textId="77777777" w:rsidR="0088284E" w:rsidRDefault="0088284E">
      <w:pPr>
        <w:pStyle w:val="BodyText"/>
        <w:spacing w:before="5"/>
        <w:rPr>
          <w:b/>
          <w:sz w:val="13"/>
        </w:rPr>
      </w:pPr>
    </w:p>
    <w:p w14:paraId="46B00CBE" w14:textId="7B29F708" w:rsidR="00126DAC" w:rsidRPr="00856076" w:rsidRDefault="00856076" w:rsidP="00856076">
      <w:pPr>
        <w:pStyle w:val="BodyText"/>
        <w:numPr>
          <w:ilvl w:val="0"/>
          <w:numId w:val="8"/>
        </w:numPr>
        <w:spacing w:before="93" w:line="249" w:lineRule="auto"/>
        <w:ind w:left="567" w:right="1362"/>
        <w:rPr>
          <w:color w:val="231F20"/>
          <w:sz w:val="18"/>
          <w:szCs w:val="18"/>
        </w:rPr>
      </w:pPr>
      <w:r>
        <w:rPr>
          <w:color w:val="231F20"/>
          <w:sz w:val="18"/>
          <w:szCs w:val="18"/>
        </w:rPr>
        <w:t>L’é</w:t>
      </w:r>
      <w:r w:rsidR="00672B90" w:rsidRPr="00856076">
        <w:rPr>
          <w:color w:val="231F20"/>
          <w:sz w:val="18"/>
          <w:szCs w:val="18"/>
        </w:rPr>
        <w:t>valuation finale de cours</w:t>
      </w:r>
      <w:r w:rsidRPr="00856076">
        <w:rPr>
          <w:color w:val="231F20"/>
          <w:sz w:val="18"/>
          <w:szCs w:val="18"/>
        </w:rPr>
        <w:t xml:space="preserve"> est grisée</w:t>
      </w:r>
    </w:p>
    <w:p w14:paraId="48904646" w14:textId="37C9F3D2" w:rsidR="0088284E" w:rsidRPr="00856076" w:rsidRDefault="00C24BB0" w:rsidP="00856076">
      <w:pPr>
        <w:pStyle w:val="BodyText"/>
        <w:numPr>
          <w:ilvl w:val="0"/>
          <w:numId w:val="8"/>
        </w:numPr>
        <w:spacing w:before="93" w:line="249" w:lineRule="auto"/>
        <w:ind w:left="567" w:right="94"/>
        <w:rPr>
          <w:sz w:val="18"/>
          <w:szCs w:val="18"/>
        </w:rPr>
      </w:pPr>
      <w:r w:rsidRPr="00856076">
        <w:rPr>
          <w:color w:val="231F20"/>
          <w:sz w:val="18"/>
          <w:szCs w:val="18"/>
        </w:rPr>
        <w:t xml:space="preserve">Les consignes détaillées ainsi que les critères de correction pour chaque évaluation seront </w:t>
      </w:r>
      <w:r w:rsidR="00E03092" w:rsidRPr="00856076">
        <w:rPr>
          <w:color w:val="231F20"/>
          <w:sz w:val="18"/>
          <w:szCs w:val="18"/>
        </w:rPr>
        <w:t>communiquées</w:t>
      </w:r>
      <w:r w:rsidRPr="00856076">
        <w:rPr>
          <w:color w:val="231F20"/>
          <w:sz w:val="18"/>
          <w:szCs w:val="18"/>
        </w:rPr>
        <w:t xml:space="preserve"> en classe.</w:t>
      </w:r>
    </w:p>
    <w:p w14:paraId="61E4D214" w14:textId="77777777" w:rsidR="0088284E" w:rsidRDefault="0088284E">
      <w:pPr>
        <w:spacing w:line="249" w:lineRule="auto"/>
        <w:sectPr w:rsidR="0088284E">
          <w:pgSz w:w="12240" w:h="15840"/>
          <w:pgMar w:top="980" w:right="960" w:bottom="280" w:left="980" w:header="720" w:footer="720" w:gutter="0"/>
          <w:cols w:space="720"/>
        </w:sectPr>
      </w:pPr>
    </w:p>
    <w:p w14:paraId="225C43A0" w14:textId="1D3C3AE1" w:rsidR="0088284E" w:rsidRDefault="00C24BB0" w:rsidP="00FF3E8B">
      <w:pPr>
        <w:pStyle w:val="Heading1"/>
        <w:numPr>
          <w:ilvl w:val="0"/>
          <w:numId w:val="7"/>
        </w:numPr>
        <w:ind w:left="110" w:hanging="1090"/>
      </w:pPr>
      <w:r>
        <w:rPr>
          <w:color w:val="231F20"/>
        </w:rPr>
        <w:lastRenderedPageBreak/>
        <w:t>AUTRES INFORMATIONS</w:t>
      </w:r>
    </w:p>
    <w:p w14:paraId="489B1C5A" w14:textId="77777777" w:rsidR="0088284E" w:rsidRDefault="0088284E">
      <w:pPr>
        <w:pStyle w:val="BodyText"/>
        <w:spacing w:before="5"/>
        <w:rPr>
          <w:b/>
          <w:sz w:val="51"/>
        </w:rPr>
      </w:pPr>
    </w:p>
    <w:p w14:paraId="019B90A0" w14:textId="77777777" w:rsidR="0088284E" w:rsidRDefault="00C24BB0" w:rsidP="00917A20">
      <w:pPr>
        <w:pStyle w:val="Heading2"/>
        <w:numPr>
          <w:ilvl w:val="0"/>
          <w:numId w:val="13"/>
        </w:numPr>
        <w:spacing w:before="1"/>
        <w:ind w:left="284" w:hanging="568"/>
      </w:pPr>
      <w:r>
        <w:rPr>
          <w:color w:val="231F20"/>
        </w:rPr>
        <w:t>APPROCHES PÉDAGOGIQUES PRÉCONISÉES</w:t>
      </w:r>
    </w:p>
    <w:p w14:paraId="4807FB21" w14:textId="71192333" w:rsidR="0088284E" w:rsidRDefault="0088284E">
      <w:pPr>
        <w:pStyle w:val="BodyText"/>
        <w:spacing w:before="9"/>
        <w:rPr>
          <w:b/>
          <w:sz w:val="9"/>
        </w:rPr>
      </w:pPr>
    </w:p>
    <w:tbl>
      <w:tblPr>
        <w:tblStyle w:val="TableGrid"/>
        <w:tblW w:w="0" w:type="auto"/>
        <w:tblInd w:w="250" w:type="dxa"/>
        <w:tblLook w:val="04A0" w:firstRow="1" w:lastRow="0" w:firstColumn="1" w:lastColumn="0" w:noHBand="0" w:noVBand="1"/>
      </w:tblPr>
      <w:tblGrid>
        <w:gridCol w:w="9923"/>
      </w:tblGrid>
      <w:tr w:rsidR="00686058" w14:paraId="7A65AF7E" w14:textId="77777777">
        <w:tc>
          <w:tcPr>
            <w:tcW w:w="9923" w:type="dxa"/>
            <w:tcBorders>
              <w:top w:val="single" w:sz="6" w:space="0" w:color="FFCF25"/>
              <w:left w:val="single" w:sz="6" w:space="0" w:color="FFCF25"/>
              <w:bottom w:val="single" w:sz="6" w:space="0" w:color="FFCF25"/>
              <w:right w:val="single" w:sz="6" w:space="0" w:color="FFCF25"/>
            </w:tcBorders>
          </w:tcPr>
          <w:p w14:paraId="29E2BC7C" w14:textId="75139DF4" w:rsidR="00686058" w:rsidRDefault="00FF4A1C" w:rsidP="00FF4A1C">
            <w:pPr>
              <w:pStyle w:val="BodyText"/>
              <w:jc w:val="both"/>
              <w:rPr>
                <w:b/>
                <w:sz w:val="20"/>
              </w:rPr>
            </w:pPr>
            <w:r>
              <w:rPr>
                <w:color w:val="231F20"/>
              </w:rPr>
              <w:t>C</w:t>
            </w:r>
            <w:r w:rsidRPr="00FF4A1C">
              <w:rPr>
                <w:color w:val="231F20"/>
              </w:rPr>
              <w:t>e cours repose sur une approche progressive combinant des présentations PowerPoint, des démonstrations guidées par l’enseignant, des explications étape par étape, ainsi que des exercices pratiques réalisés en Python. Chaque notion théorique est introduite de manière structurée, puis immédiatement appliquée à travers des exemples concrets afin de favoriser la compréhension, l’autonomie et le développement des compétences techniques. Les séances privilégient également la participation active des étudiants, la résolution de problèmes, l’expérimentation en laboratoire et la mise en pratique des concepts vus en classe.</w:t>
            </w:r>
          </w:p>
        </w:tc>
      </w:tr>
    </w:tbl>
    <w:p w14:paraId="2A0A7BCC" w14:textId="77777777" w:rsidR="00686058" w:rsidRDefault="00686058" w:rsidP="00686058">
      <w:pPr>
        <w:pStyle w:val="BodyText"/>
        <w:rPr>
          <w:b/>
          <w:sz w:val="20"/>
        </w:rPr>
      </w:pPr>
    </w:p>
    <w:p w14:paraId="4B27C1DC" w14:textId="77777777" w:rsidR="0088284E" w:rsidRDefault="0088284E">
      <w:pPr>
        <w:pStyle w:val="BodyText"/>
        <w:rPr>
          <w:b/>
          <w:sz w:val="20"/>
        </w:rPr>
      </w:pPr>
    </w:p>
    <w:p w14:paraId="4F44F534" w14:textId="77777777" w:rsidR="0088284E" w:rsidRDefault="0088284E">
      <w:pPr>
        <w:pStyle w:val="BodyText"/>
        <w:spacing w:before="5"/>
        <w:rPr>
          <w:b/>
          <w:sz w:val="25"/>
        </w:rPr>
      </w:pPr>
    </w:p>
    <w:p w14:paraId="237FB564" w14:textId="77777777" w:rsidR="0088284E" w:rsidRPr="00FF3E8B" w:rsidRDefault="00C24BB0" w:rsidP="0095357C">
      <w:pPr>
        <w:pStyle w:val="ListParagraph"/>
        <w:numPr>
          <w:ilvl w:val="0"/>
          <w:numId w:val="14"/>
        </w:numPr>
        <w:spacing w:before="90"/>
        <w:ind w:left="284" w:hanging="568"/>
        <w:rPr>
          <w:b/>
          <w:sz w:val="32"/>
        </w:rPr>
      </w:pPr>
      <w:r w:rsidRPr="00FF3E8B">
        <w:rPr>
          <w:b/>
          <w:color w:val="231F20"/>
          <w:sz w:val="32"/>
        </w:rPr>
        <w:t>MATÉRIEL REQUIS</w:t>
      </w:r>
    </w:p>
    <w:p w14:paraId="755E8D93" w14:textId="1D6ED0F0" w:rsidR="0088284E" w:rsidRDefault="0088284E">
      <w:pPr>
        <w:pStyle w:val="BodyText"/>
        <w:spacing w:before="9"/>
        <w:rPr>
          <w:b/>
          <w:sz w:val="9"/>
        </w:rPr>
      </w:pPr>
    </w:p>
    <w:tbl>
      <w:tblPr>
        <w:tblStyle w:val="TableGrid"/>
        <w:tblW w:w="0" w:type="auto"/>
        <w:tblInd w:w="250" w:type="dxa"/>
        <w:tblLook w:val="04A0" w:firstRow="1" w:lastRow="0" w:firstColumn="1" w:lastColumn="0" w:noHBand="0" w:noVBand="1"/>
      </w:tblPr>
      <w:tblGrid>
        <w:gridCol w:w="9923"/>
      </w:tblGrid>
      <w:tr w:rsidR="00686058" w14:paraId="0F92483A" w14:textId="77777777">
        <w:tc>
          <w:tcPr>
            <w:tcW w:w="9923" w:type="dxa"/>
            <w:tcBorders>
              <w:top w:val="single" w:sz="6" w:space="0" w:color="FFCF25"/>
              <w:left w:val="single" w:sz="6" w:space="0" w:color="FFCF25"/>
              <w:bottom w:val="single" w:sz="6" w:space="0" w:color="FFCF25"/>
              <w:right w:val="single" w:sz="6" w:space="0" w:color="FFCF25"/>
            </w:tcBorders>
          </w:tcPr>
          <w:p w14:paraId="2953D154" w14:textId="22CE46CF" w:rsidR="00686058" w:rsidRDefault="00FF4A1C">
            <w:pPr>
              <w:pStyle w:val="BodyText"/>
              <w:rPr>
                <w:b/>
                <w:sz w:val="20"/>
              </w:rPr>
            </w:pPr>
            <w:r w:rsidRPr="00FF4A1C">
              <w:rPr>
                <w:color w:val="231F20"/>
              </w:rPr>
              <w:t>Pour suivre ce cours dans de bonnes conditions, l’étudiant doit disposer d’un ordinateur portable fonctionnel capable d’exécuter Python et les outils nécessaires aux travaux pratiques. L’accès aux présentations PowerPoint, aux notes de cours, aux fichiers d’exercices et aux environnements de programmation utilisés en classe est requis. L’étudiant doit également être en mesure d’installer les logiciels demandés, de sauvegarder ses travaux régulièrement et d’apporter son matériel à chaque séance afin de participer pleinement aux activités pratiques et aux démonstrations.</w:t>
            </w:r>
          </w:p>
        </w:tc>
      </w:tr>
    </w:tbl>
    <w:p w14:paraId="476A2ED9" w14:textId="77777777" w:rsidR="0088284E" w:rsidRDefault="0088284E">
      <w:pPr>
        <w:pStyle w:val="BodyText"/>
        <w:rPr>
          <w:b/>
          <w:sz w:val="20"/>
        </w:rPr>
      </w:pPr>
    </w:p>
    <w:p w14:paraId="4F940AC8" w14:textId="77777777" w:rsidR="0088284E" w:rsidRDefault="0088284E">
      <w:pPr>
        <w:pStyle w:val="BodyText"/>
        <w:rPr>
          <w:b/>
          <w:sz w:val="20"/>
        </w:rPr>
      </w:pPr>
    </w:p>
    <w:p w14:paraId="7D6E6D39" w14:textId="77777777" w:rsidR="0088284E" w:rsidRDefault="0088284E">
      <w:pPr>
        <w:pStyle w:val="BodyText"/>
        <w:spacing w:before="5"/>
        <w:rPr>
          <w:b/>
          <w:sz w:val="25"/>
        </w:rPr>
      </w:pPr>
    </w:p>
    <w:p w14:paraId="10612A5B" w14:textId="77777777" w:rsidR="0088284E" w:rsidRPr="00FF3E8B" w:rsidRDefault="00C24BB0" w:rsidP="008F7576">
      <w:pPr>
        <w:pStyle w:val="ListParagraph"/>
        <w:numPr>
          <w:ilvl w:val="0"/>
          <w:numId w:val="15"/>
        </w:numPr>
        <w:spacing w:before="90"/>
        <w:ind w:left="284" w:hanging="568"/>
        <w:rPr>
          <w:b/>
          <w:sz w:val="32"/>
        </w:rPr>
      </w:pPr>
      <w:r w:rsidRPr="00FF3E8B">
        <w:rPr>
          <w:b/>
          <w:color w:val="231F20"/>
          <w:sz w:val="32"/>
        </w:rPr>
        <w:t>RÈGLES PARTICULIÈRES AU COURS</w:t>
      </w:r>
    </w:p>
    <w:p w14:paraId="7AA2A844" w14:textId="73FC547C" w:rsidR="0088284E" w:rsidRDefault="0088284E">
      <w:pPr>
        <w:pStyle w:val="BodyText"/>
        <w:spacing w:before="9"/>
        <w:rPr>
          <w:b/>
          <w:sz w:val="9"/>
        </w:rPr>
      </w:pPr>
    </w:p>
    <w:tbl>
      <w:tblPr>
        <w:tblStyle w:val="TableGrid"/>
        <w:tblW w:w="0" w:type="auto"/>
        <w:tblInd w:w="250" w:type="dxa"/>
        <w:tblLook w:val="04A0" w:firstRow="1" w:lastRow="0" w:firstColumn="1" w:lastColumn="0" w:noHBand="0" w:noVBand="1"/>
      </w:tblPr>
      <w:tblGrid>
        <w:gridCol w:w="9923"/>
      </w:tblGrid>
      <w:tr w:rsidR="00686058" w14:paraId="47439987" w14:textId="77777777">
        <w:tc>
          <w:tcPr>
            <w:tcW w:w="9923" w:type="dxa"/>
            <w:tcBorders>
              <w:top w:val="single" w:sz="6" w:space="0" w:color="FFCF25"/>
              <w:left w:val="single" w:sz="6" w:space="0" w:color="FFCF25"/>
              <w:bottom w:val="single" w:sz="6" w:space="0" w:color="FFCF25"/>
              <w:right w:val="single" w:sz="6" w:space="0" w:color="FFCF25"/>
            </w:tcBorders>
          </w:tcPr>
          <w:p w14:paraId="55CA26E9" w14:textId="0D64FCF5" w:rsidR="00686058" w:rsidRDefault="00FF4A1C" w:rsidP="00FF4A1C">
            <w:pPr>
              <w:pStyle w:val="BodyText"/>
              <w:jc w:val="both"/>
              <w:rPr>
                <w:b/>
                <w:sz w:val="20"/>
              </w:rPr>
            </w:pPr>
            <w:r w:rsidRPr="00FF4A1C">
              <w:rPr>
                <w:color w:val="231F20"/>
              </w:rPr>
              <w:t>Ces règles constituent des exigences particulières que vous devez respecter afin d’assurer votre réussite et l’atteinte de la ou des compétences visées par ce cours. La présence et la participation active aux cours ainsi qu’aux autres activités d’apprentissage favorisent la réussite et la qualité des apprentissages. Il appartient donc à l’étudiant qui s’absente, ou prévoit s’absenter, de se renseigner sur la matière vue pendant son absence, ainsi que sur les travaux à faire ou les évaluations à venir. La seule présence aux cours ou aux activités d’apprentissage ne peut toutefois pas constituer un objet ou un critère d’évaluation. Cependant, certains objectifs terminaux ne peuvent être atteints sans participation aux activités d’apprentissage. En cas d’absence à une épreuve sommative justifiée par une raison valable, par exemple une maladie, un accident ou un décès dans la famille proche, l’étudiant doit communiquer avec son enseignant dans les délais prévus au plan de cours afin de convenir des modalités et du moment de passation d’une épreuve équivalente. Une absence non justifiée à cette reprise entraîne la note zéro. Dans les cas d’absences prévues et justifiées, l’enseignant et l’étudiant conviennent d’avance des accommodements possibles. L’étudiant qui, sans raison valable, ne se présente pas à une épreuve se voit attribuer la note zéro. En ce qui concerne le respect des échéances, chaque journée de retard dans la remise d’un travail entraîne une diminution de 5 % de la note attribuée. Tout travail non remis à l’enseignant dans un délai de trois jours ouvrables après l’échéance n’est pas considéré et la note zéro est attribuée. Lorsqu’une raison valable justifie le retard, l’étudiant doit s’entendre avec l’enseignant sur les modalités de remise du travail. Toute fraude, incluant le plagiat, toute tentative de fraude ou toute collaboration à une fraude avant ou pendant une épreuve est sanctionnée selon les modalités rendues publiques par le Collège. Selon la nature de la fraude ou du plagiat, les sanctions suivantes peuvent s’appliquer : la note zéro pour une partie de l’épreuve ou du travail, la note zéro pour l’épreuve ou le travail en entier, ou l’échec au cours si la valeur pondérée de l’épreuve ou du travail le justifie. En cas de récidive, une suspension du Collège pour une session ou l’expulsion du Collège peut être imposée. Enfin, les étudiants doivent faire preuve de bienséance en classe, notamment en parlant en français, en éteignant les cellulaires et en arrivant à l’heure. Dans le cas contraire, l’étudiant pourra être invité à intégrer la classe après la pause.</w:t>
            </w:r>
          </w:p>
        </w:tc>
      </w:tr>
    </w:tbl>
    <w:p w14:paraId="4D1E3648" w14:textId="77777777" w:rsidR="0088284E" w:rsidRDefault="0088284E">
      <w:pPr>
        <w:rPr>
          <w:sz w:val="9"/>
        </w:rPr>
        <w:sectPr w:rsidR="0088284E">
          <w:pgSz w:w="12240" w:h="15840"/>
          <w:pgMar w:top="980" w:right="960" w:bottom="280" w:left="980" w:header="720" w:footer="720" w:gutter="0"/>
          <w:cols w:space="720"/>
        </w:sectPr>
      </w:pPr>
    </w:p>
    <w:p w14:paraId="1C0A08DC" w14:textId="34810D06" w:rsidR="0088284E" w:rsidRPr="005C060B" w:rsidRDefault="00FF3E8B" w:rsidP="005C060B">
      <w:pPr>
        <w:pStyle w:val="Heading2"/>
        <w:numPr>
          <w:ilvl w:val="0"/>
          <w:numId w:val="17"/>
        </w:numPr>
        <w:ind w:left="284" w:hanging="568"/>
        <w:rPr>
          <w:color w:val="231F20"/>
        </w:rPr>
      </w:pPr>
      <w:r w:rsidRPr="0060477E">
        <w:rPr>
          <w:color w:val="231F20"/>
        </w:rPr>
        <w:lastRenderedPageBreak/>
        <w:t xml:space="preserve">RÈGLES </w:t>
      </w:r>
      <w:r w:rsidR="004B01A1" w:rsidRPr="0060477E">
        <w:rPr>
          <w:color w:val="231F20"/>
        </w:rPr>
        <w:t>D’ÉVALUATION DES APPRENTISSAGES PROPRES AUX SECTEURS DE LA FORMATION CONTINUE (RÉAFC)</w:t>
      </w:r>
      <w:r w:rsidR="00B2226C" w:rsidRPr="0060477E">
        <w:rPr>
          <w:color w:val="231F20"/>
        </w:rPr>
        <w:t> </w:t>
      </w:r>
    </w:p>
    <w:p w14:paraId="5A12BEF3" w14:textId="77777777" w:rsidR="003A42EC" w:rsidRPr="0060477E" w:rsidRDefault="003A42EC" w:rsidP="003A42EC">
      <w:pPr>
        <w:pStyle w:val="ListParagraph"/>
        <w:spacing w:before="9"/>
        <w:ind w:left="284"/>
        <w:rPr>
          <w:sz w:val="9"/>
        </w:rPr>
      </w:pPr>
    </w:p>
    <w:tbl>
      <w:tblPr>
        <w:tblStyle w:val="TableGrid"/>
        <w:tblW w:w="0" w:type="auto"/>
        <w:tblInd w:w="250" w:type="dxa"/>
        <w:tblLook w:val="04A0" w:firstRow="1" w:lastRow="0" w:firstColumn="1" w:lastColumn="0" w:noHBand="0" w:noVBand="1"/>
      </w:tblPr>
      <w:tblGrid>
        <w:gridCol w:w="9923"/>
      </w:tblGrid>
      <w:tr w:rsidR="00686058" w14:paraId="110C0E25" w14:textId="77777777" w:rsidTr="5CFEFA3B">
        <w:tc>
          <w:tcPr>
            <w:tcW w:w="9923" w:type="dxa"/>
            <w:tcBorders>
              <w:top w:val="single" w:sz="6" w:space="0" w:color="FFCF25"/>
              <w:left w:val="single" w:sz="6" w:space="0" w:color="FFCF25"/>
              <w:bottom w:val="single" w:sz="6" w:space="0" w:color="FFCF25"/>
              <w:right w:val="single" w:sz="6" w:space="0" w:color="FFCF25"/>
            </w:tcBorders>
          </w:tcPr>
          <w:p w14:paraId="055A1C04" w14:textId="0C5B68FA" w:rsidR="5CFEFA3B" w:rsidRDefault="5CFEFA3B" w:rsidP="5CFEFA3B">
            <w:pPr>
              <w:pStyle w:val="BodyText"/>
              <w:spacing w:before="147" w:line="249" w:lineRule="auto"/>
              <w:ind w:left="202" w:right="105"/>
              <w:rPr>
                <w:color w:val="FFC000"/>
              </w:rPr>
            </w:pPr>
            <w:r w:rsidRPr="5CFEFA3B">
              <w:rPr>
                <w:b/>
                <w:bCs/>
                <w:color w:val="FFC000"/>
                <w:lang w:val="fr-CA"/>
              </w:rPr>
              <w:t>Informations tirées de la PIEA 2024</w:t>
            </w:r>
          </w:p>
        </w:tc>
      </w:tr>
      <w:tr w:rsidR="5CFEFA3B" w14:paraId="793B1385" w14:textId="77777777" w:rsidTr="5CFEFA3B">
        <w:trPr>
          <w:trHeight w:val="300"/>
        </w:trPr>
        <w:tc>
          <w:tcPr>
            <w:tcW w:w="9923" w:type="dxa"/>
            <w:tcBorders>
              <w:top w:val="single" w:sz="6" w:space="0" w:color="FFCF25"/>
              <w:left w:val="single" w:sz="6" w:space="0" w:color="FFCF25"/>
              <w:bottom w:val="single" w:sz="6" w:space="0" w:color="FFCF25"/>
              <w:right w:val="single" w:sz="6" w:space="0" w:color="FFCF25"/>
            </w:tcBorders>
          </w:tcPr>
          <w:p w14:paraId="44B3FF94" w14:textId="4C40C34A" w:rsidR="5CFEFA3B" w:rsidRDefault="5CFEFA3B" w:rsidP="5CFEFA3B">
            <w:pPr>
              <w:spacing w:before="147" w:line="249" w:lineRule="auto"/>
              <w:ind w:left="202" w:right="105"/>
              <w:rPr>
                <w:color w:val="231F20"/>
              </w:rPr>
            </w:pPr>
          </w:p>
          <w:p w14:paraId="3C7A9773" w14:textId="4A969123" w:rsidR="5CFEFA3B" w:rsidRDefault="5CFEFA3B" w:rsidP="5CFEFA3B">
            <w:pPr>
              <w:pStyle w:val="BodyText"/>
              <w:spacing w:before="147" w:line="249" w:lineRule="auto"/>
              <w:ind w:left="202" w:right="105"/>
              <w:rPr>
                <w:color w:val="231F20"/>
              </w:rPr>
            </w:pPr>
            <w:r w:rsidRPr="5CFEFA3B">
              <w:rPr>
                <w:b/>
                <w:bCs/>
                <w:color w:val="231F20"/>
                <w:lang w:val="fr-CA"/>
              </w:rPr>
              <w:t>Présence aux cours et aux activités d’apprentissages (article 6.2.7)</w:t>
            </w:r>
          </w:p>
          <w:p w14:paraId="7250AC40" w14:textId="7FBA17C8" w:rsidR="5CFEFA3B" w:rsidRDefault="5CFEFA3B" w:rsidP="5CFEFA3B">
            <w:pPr>
              <w:pStyle w:val="BodyText"/>
              <w:spacing w:before="147" w:line="249" w:lineRule="auto"/>
              <w:ind w:left="202" w:right="105"/>
              <w:rPr>
                <w:color w:val="231F20"/>
              </w:rPr>
            </w:pPr>
            <w:r w:rsidRPr="5CFEFA3B">
              <w:rPr>
                <w:color w:val="231F20"/>
                <w:lang w:val="fr-CA"/>
              </w:rPr>
              <w:t xml:space="preserve">La personne étudiante qui s’absente ou prévoit s’absenter d’une activité pédagogique a la responsabilité de se renseigner sur la matière vue pendant son absence ainsi que sur les travaux à faire ou les évaluations à venir, soit par le biais des documents disponibles sur la plateforme institutionnelle de gestion pédagogique, soit en sollicitant une ou un collègue de classe. </w:t>
            </w:r>
          </w:p>
          <w:p w14:paraId="7CDC3CEE" w14:textId="26631622" w:rsidR="5CFEFA3B" w:rsidRDefault="5CFEFA3B" w:rsidP="5CFEFA3B">
            <w:pPr>
              <w:pStyle w:val="BodyText"/>
              <w:spacing w:before="147" w:line="249" w:lineRule="auto"/>
              <w:ind w:left="202" w:right="105"/>
              <w:rPr>
                <w:color w:val="231F20"/>
              </w:rPr>
            </w:pPr>
            <w:r w:rsidRPr="5CFEFA3B">
              <w:rPr>
                <w:color w:val="231F20"/>
                <w:lang w:val="fr-CA"/>
              </w:rPr>
              <w:t>Lorsqu’une activité hors classe liée à une évaluation est prévue au plan de cours, la personne étudiante qui n’est pas en mesure d’y participer en avise son enseignante ou son enseignant afin qu’une activité compensatoire lui soit proposée et lui permette d’être évaluée.</w:t>
            </w:r>
          </w:p>
          <w:p w14:paraId="0AADB5FC" w14:textId="0D6A4CB7" w:rsidR="5CFEFA3B" w:rsidRDefault="5CFEFA3B" w:rsidP="5CFEFA3B">
            <w:pPr>
              <w:spacing w:before="147" w:line="249" w:lineRule="auto"/>
              <w:ind w:left="202" w:right="105"/>
              <w:rPr>
                <w:color w:val="231F20"/>
              </w:rPr>
            </w:pPr>
          </w:p>
          <w:p w14:paraId="7F1D3D5C" w14:textId="04E23CFB" w:rsidR="5CFEFA3B" w:rsidRDefault="5CFEFA3B" w:rsidP="5CFEFA3B">
            <w:pPr>
              <w:pStyle w:val="BodyText"/>
              <w:spacing w:before="147" w:line="249" w:lineRule="auto"/>
              <w:ind w:left="202" w:right="105"/>
              <w:rPr>
                <w:color w:val="231F20"/>
              </w:rPr>
            </w:pPr>
            <w:r w:rsidRPr="5CFEFA3B">
              <w:rPr>
                <w:b/>
                <w:bCs/>
                <w:color w:val="231F20"/>
                <w:lang w:val="fr-CA"/>
              </w:rPr>
              <w:t>Suivi de la présence au cours</w:t>
            </w:r>
          </w:p>
          <w:p w14:paraId="1FEB84FD" w14:textId="36970C39" w:rsidR="5CFEFA3B" w:rsidRDefault="5CFEFA3B" w:rsidP="5CFEFA3B">
            <w:pPr>
              <w:pStyle w:val="BodyText"/>
              <w:spacing w:before="147" w:line="249" w:lineRule="auto"/>
              <w:ind w:left="202" w:right="105"/>
              <w:rPr>
                <w:color w:val="231F20"/>
              </w:rPr>
            </w:pPr>
            <w:r w:rsidRPr="5CFEFA3B">
              <w:rPr>
                <w:color w:val="231F20"/>
                <w:lang w:val="fr-CA"/>
              </w:rPr>
              <w:t>L’enseignant peut refuser d’admettre en classe une personne étudiante et exiger que celle-ci rencontre son aide pédagogique individuelle (API) avant de réintégrer le cours lorsque celle-ci atteint un nombre d’absence totalisant plus de 20% des heures d’enseignement et qu’elle est en situation d’échec à ce cours.</w:t>
            </w:r>
          </w:p>
          <w:p w14:paraId="2AA0E946" w14:textId="30937332" w:rsidR="5CFEFA3B" w:rsidRDefault="5CFEFA3B" w:rsidP="5CFEFA3B">
            <w:pPr>
              <w:spacing w:before="147" w:line="249" w:lineRule="auto"/>
              <w:ind w:left="720" w:right="105"/>
              <w:rPr>
                <w:color w:val="231F20"/>
              </w:rPr>
            </w:pPr>
          </w:p>
          <w:p w14:paraId="290EE0E5" w14:textId="3AA15D5B" w:rsidR="5CFEFA3B" w:rsidRDefault="5CFEFA3B" w:rsidP="5CFEFA3B">
            <w:pPr>
              <w:pStyle w:val="BodyText"/>
              <w:spacing w:before="147" w:line="249" w:lineRule="auto"/>
              <w:ind w:left="202" w:right="105"/>
              <w:rPr>
                <w:color w:val="231F20"/>
              </w:rPr>
            </w:pPr>
            <w:r w:rsidRPr="5CFEFA3B">
              <w:rPr>
                <w:b/>
                <w:bCs/>
                <w:color w:val="231F20"/>
                <w:lang w:val="fr-CA"/>
              </w:rPr>
              <w:t xml:space="preserve">Présence obligatoire à certaines activités d’apprentissage </w:t>
            </w:r>
          </w:p>
          <w:p w14:paraId="5F9EA0F8" w14:textId="43F3A751" w:rsidR="5CFEFA3B" w:rsidRDefault="5CFEFA3B" w:rsidP="5CFEFA3B">
            <w:pPr>
              <w:rPr>
                <w:color w:val="000000" w:themeColor="text1"/>
              </w:rPr>
            </w:pPr>
          </w:p>
          <w:p w14:paraId="44E6DF28" w14:textId="60D4E07F" w:rsidR="5CFEFA3B" w:rsidRDefault="5CFEFA3B" w:rsidP="5CFEFA3B">
            <w:pPr>
              <w:ind w:left="202"/>
              <w:rPr>
                <w:color w:val="000000" w:themeColor="text1"/>
              </w:rPr>
            </w:pPr>
            <w:r w:rsidRPr="5CFEFA3B">
              <w:rPr>
                <w:color w:val="000000" w:themeColor="text1"/>
              </w:rPr>
              <w:t xml:space="preserve">La présence à certaines activités d’apprentissage peut être rendue obligatoire dans les contextes suivants : </w:t>
            </w:r>
          </w:p>
          <w:p w14:paraId="0022CC7D" w14:textId="71008BC4" w:rsidR="5CFEFA3B" w:rsidRDefault="5CFEFA3B" w:rsidP="5CFEFA3B">
            <w:pPr>
              <w:rPr>
                <w:color w:val="000000" w:themeColor="text1"/>
              </w:rPr>
            </w:pPr>
          </w:p>
          <w:p w14:paraId="35C6B3BF" w14:textId="07CB42CD" w:rsidR="5CFEFA3B" w:rsidRDefault="5CFEFA3B" w:rsidP="5CFEFA3B">
            <w:pPr>
              <w:pStyle w:val="ListParagraph"/>
              <w:numPr>
                <w:ilvl w:val="0"/>
                <w:numId w:val="2"/>
              </w:numPr>
              <w:rPr>
                <w:color w:val="000000" w:themeColor="text1"/>
              </w:rPr>
            </w:pPr>
            <w:r w:rsidRPr="5CFEFA3B">
              <w:rPr>
                <w:color w:val="000000" w:themeColor="text1"/>
              </w:rPr>
              <w:t xml:space="preserve">Observation requise aux fins de l’évaluation des compétences Dans les cours où l’évaluation des apprentissages repose sur l’observation (stages, séances de laboratoire, cours d’éducation physique, etc.), des absences répétées peuvent placer la personne étudiante en situation d’échec. </w:t>
            </w:r>
          </w:p>
          <w:p w14:paraId="2FD02A06" w14:textId="3B67241A" w:rsidR="5CFEFA3B" w:rsidRDefault="5CFEFA3B" w:rsidP="5CFEFA3B">
            <w:pPr>
              <w:ind w:left="720"/>
              <w:rPr>
                <w:color w:val="000000" w:themeColor="text1"/>
              </w:rPr>
            </w:pPr>
            <w:r w:rsidRPr="5CFEFA3B">
              <w:rPr>
                <w:color w:val="000000" w:themeColor="text1"/>
              </w:rPr>
              <w:t>De même en est-il pour un travail d’équipe réalisé sur plusieurs cours en classe, où la présence est corollaire de la contribution à la réalisation de la tâche collective (article 6.2.6).</w:t>
            </w:r>
          </w:p>
          <w:p w14:paraId="5AF6AE3D" w14:textId="36E11765" w:rsidR="5CFEFA3B" w:rsidRDefault="5CFEFA3B" w:rsidP="5CFEFA3B">
            <w:pPr>
              <w:ind w:left="1080"/>
              <w:rPr>
                <w:color w:val="000000" w:themeColor="text1"/>
              </w:rPr>
            </w:pPr>
          </w:p>
          <w:p w14:paraId="1AB6D229" w14:textId="1579FFFC" w:rsidR="5CFEFA3B" w:rsidRDefault="5CFEFA3B" w:rsidP="5CFEFA3B">
            <w:pPr>
              <w:pStyle w:val="ListParagraph"/>
              <w:numPr>
                <w:ilvl w:val="0"/>
                <w:numId w:val="2"/>
              </w:numPr>
              <w:rPr>
                <w:color w:val="000000" w:themeColor="text1"/>
              </w:rPr>
            </w:pPr>
            <w:r w:rsidRPr="5CFEFA3B">
              <w:rPr>
                <w:color w:val="000000" w:themeColor="text1"/>
              </w:rPr>
              <w:t xml:space="preserve">Activité préalable à une évaluation La présence à certaines activités d’apprentissage peut être exigée si elle constitue une condition obligatoire pour accéder à une évaluation (par exemple, dans le cas de consignes de sécurité à maîtriser avant d’accéder à un stage). </w:t>
            </w:r>
          </w:p>
          <w:p w14:paraId="10150007" w14:textId="7BEC32C9" w:rsidR="5CFEFA3B" w:rsidRDefault="5CFEFA3B" w:rsidP="5CFEFA3B">
            <w:pPr>
              <w:spacing w:before="147" w:line="249" w:lineRule="auto"/>
              <w:ind w:right="105"/>
              <w:rPr>
                <w:color w:val="C00000"/>
              </w:rPr>
            </w:pPr>
          </w:p>
          <w:p w14:paraId="0D0735C4" w14:textId="57A4503F" w:rsidR="5CFEFA3B" w:rsidRDefault="5CFEFA3B" w:rsidP="5CFEFA3B">
            <w:pPr>
              <w:pStyle w:val="BodyText"/>
              <w:spacing w:before="147" w:line="249" w:lineRule="auto"/>
              <w:ind w:left="202" w:right="105"/>
              <w:rPr>
                <w:color w:val="231F20"/>
              </w:rPr>
            </w:pPr>
            <w:r w:rsidRPr="5CFEFA3B">
              <w:rPr>
                <w:b/>
                <w:bCs/>
                <w:color w:val="231F20"/>
                <w:lang w:val="fr-CA"/>
              </w:rPr>
              <w:t>Absence à une épreuve sommative</w:t>
            </w:r>
          </w:p>
          <w:p w14:paraId="119DD168" w14:textId="74E895D9" w:rsidR="5CFEFA3B" w:rsidRDefault="5CFEFA3B" w:rsidP="5CFEFA3B">
            <w:pPr>
              <w:pStyle w:val="BodyText"/>
              <w:spacing w:before="147" w:line="249" w:lineRule="auto"/>
              <w:ind w:left="202" w:right="105"/>
              <w:rPr>
                <w:color w:val="231F20"/>
              </w:rPr>
            </w:pPr>
            <w:r w:rsidRPr="5CFEFA3B">
              <w:rPr>
                <w:color w:val="231F20"/>
                <w:lang w:val="fr-CA"/>
              </w:rPr>
              <w:t>Toute absence non motive à une activité d’évaluation sommative entraîne la note zéro à cette évaluation. Dans tous les cas d’absences à une évaluation, l’étudiante ou l’étudiant communique avec son enseignante ou son enseignant.</w:t>
            </w:r>
          </w:p>
          <w:p w14:paraId="7F6A35B6" w14:textId="2C250D8F" w:rsidR="5CFEFA3B" w:rsidRDefault="5CFEFA3B" w:rsidP="5CFEFA3B">
            <w:pPr>
              <w:pStyle w:val="BodyText"/>
              <w:spacing w:before="147" w:line="249" w:lineRule="auto"/>
              <w:ind w:left="202" w:right="105"/>
              <w:rPr>
                <w:color w:val="000000" w:themeColor="text1"/>
              </w:rPr>
            </w:pPr>
            <w:r w:rsidRPr="5CFEFA3B">
              <w:rPr>
                <w:color w:val="000000" w:themeColor="text1"/>
                <w:lang w:val="fr-CA"/>
              </w:rPr>
              <w:t xml:space="preserve">Dans le cas d’une absence causée par une force majeure (maladie, accident ou décès dans la famille proche), l’étudiante ou l’étudiant communique dans les plus brefs délais avec son enseignant ou son enseignante. </w:t>
            </w:r>
          </w:p>
          <w:p w14:paraId="4C9D0983" w14:textId="326C9B69" w:rsidR="5CFEFA3B" w:rsidRDefault="5CFEFA3B" w:rsidP="5CFEFA3B">
            <w:pPr>
              <w:pStyle w:val="BodyText"/>
              <w:spacing w:before="147" w:line="249" w:lineRule="auto"/>
              <w:ind w:left="202" w:right="105"/>
              <w:rPr>
                <w:color w:val="000000" w:themeColor="text1"/>
              </w:rPr>
            </w:pPr>
            <w:r w:rsidRPr="5CFEFA3B">
              <w:rPr>
                <w:color w:val="000000" w:themeColor="text1"/>
                <w:lang w:val="fr-CA"/>
              </w:rPr>
              <w:t xml:space="preserve">Pour avoir droit à une reprise, la documentation justifiant l’absence doit être transmise dès le retour au Collège à l’enseignante ou l’enseignant concerné. </w:t>
            </w:r>
          </w:p>
          <w:p w14:paraId="0862FEBE" w14:textId="5593D354" w:rsidR="5CFEFA3B" w:rsidRDefault="5CFEFA3B" w:rsidP="5CFEFA3B">
            <w:pPr>
              <w:pStyle w:val="BodyText"/>
              <w:spacing w:before="147" w:line="249" w:lineRule="auto"/>
              <w:ind w:left="202" w:right="105"/>
              <w:rPr>
                <w:color w:val="000000" w:themeColor="text1"/>
              </w:rPr>
            </w:pPr>
            <w:r w:rsidRPr="5CFEFA3B">
              <w:rPr>
                <w:color w:val="000000" w:themeColor="text1"/>
                <w:lang w:val="fr-CA"/>
              </w:rPr>
              <w:lastRenderedPageBreak/>
              <w:t xml:space="preserve">Pour une évaluation finale, </w:t>
            </w:r>
            <w:r w:rsidRPr="5CFEFA3B">
              <w:rPr>
                <w:b/>
                <w:bCs/>
                <w:color w:val="000000" w:themeColor="text1"/>
                <w:lang w:val="fr-CA"/>
              </w:rPr>
              <w:t>un délai maximum de trois jours civils s</w:t>
            </w:r>
            <w:r w:rsidRPr="5CFEFA3B">
              <w:rPr>
                <w:color w:val="000000" w:themeColor="text1"/>
                <w:lang w:val="fr-CA"/>
              </w:rPr>
              <w:t>uivant l’évaluation manquée pour la transmission de la documentation justificative. Au besoin, le Registrariat peut être sollicité pour valider la documentation justifiant l’absence.</w:t>
            </w:r>
          </w:p>
          <w:p w14:paraId="1A36FAA7" w14:textId="5F31C2AB" w:rsidR="5CFEFA3B" w:rsidRDefault="5CFEFA3B" w:rsidP="5CFEFA3B">
            <w:pPr>
              <w:spacing w:before="147" w:line="249" w:lineRule="auto"/>
              <w:ind w:left="202" w:right="105"/>
              <w:rPr>
                <w:color w:val="000000" w:themeColor="text1"/>
              </w:rPr>
            </w:pPr>
          </w:p>
          <w:p w14:paraId="7ED7A362" w14:textId="5E468677" w:rsidR="5CFEFA3B" w:rsidRDefault="5CFEFA3B" w:rsidP="5CFEFA3B">
            <w:pPr>
              <w:pStyle w:val="BodyText"/>
              <w:spacing w:before="147" w:line="249" w:lineRule="auto"/>
              <w:ind w:left="202" w:right="105"/>
              <w:rPr>
                <w:color w:val="231F20"/>
              </w:rPr>
            </w:pPr>
            <w:r w:rsidRPr="5CFEFA3B">
              <w:rPr>
                <w:b/>
                <w:bCs/>
                <w:color w:val="231F20"/>
                <w:lang w:val="fr-CA"/>
              </w:rPr>
              <w:t xml:space="preserve">Absence de l’étudiante ou de l’étudiant à une évaluation finale </w:t>
            </w:r>
          </w:p>
          <w:p w14:paraId="733D194B" w14:textId="627CD618" w:rsidR="5CFEFA3B" w:rsidRDefault="5CFEFA3B" w:rsidP="5CFEFA3B">
            <w:pPr>
              <w:pStyle w:val="BodyText"/>
              <w:spacing w:before="147" w:line="249" w:lineRule="auto"/>
              <w:ind w:left="202" w:right="105"/>
              <w:rPr>
                <w:color w:val="231F20"/>
              </w:rPr>
            </w:pPr>
            <w:r w:rsidRPr="5CFEFA3B">
              <w:rPr>
                <w:color w:val="231F20"/>
                <w:lang w:val="fr-CA"/>
              </w:rPr>
              <w:t xml:space="preserve">Dans le cas d'une absence à une évaluation finale, causée par un cas de force majeure (par exemple : maladie, accident ou décès dans la famille proche), des modalités similaires s’appliquent. L'étudiante ou l’étudiant communique par la plateforme institutionnelle de communication interne avec son enseignante ou son enseignant et son API le plus rapidement possible, idéalement le jour même de l’évaluation. </w:t>
            </w:r>
          </w:p>
          <w:p w14:paraId="57D3C55F" w14:textId="0BED3AA7" w:rsidR="5CFEFA3B" w:rsidRDefault="5CFEFA3B" w:rsidP="5CFEFA3B">
            <w:pPr>
              <w:pStyle w:val="BodyText"/>
              <w:spacing w:before="147" w:line="249" w:lineRule="auto"/>
              <w:ind w:left="202" w:right="105"/>
              <w:rPr>
                <w:color w:val="231F20"/>
              </w:rPr>
            </w:pPr>
            <w:r w:rsidRPr="5CFEFA3B">
              <w:rPr>
                <w:b/>
                <w:bCs/>
                <w:color w:val="231F20"/>
                <w:lang w:val="fr-CA"/>
              </w:rPr>
              <w:t xml:space="preserve">Retard dans la remise des travaux </w:t>
            </w:r>
          </w:p>
          <w:p w14:paraId="78FA6E65" w14:textId="4814CB80" w:rsidR="5CFEFA3B" w:rsidRDefault="5CFEFA3B" w:rsidP="5CFEFA3B">
            <w:pPr>
              <w:pStyle w:val="BodyText"/>
              <w:spacing w:before="147" w:line="249" w:lineRule="auto"/>
              <w:ind w:left="202" w:right="105"/>
              <w:rPr>
                <w:color w:val="231F20"/>
              </w:rPr>
            </w:pPr>
            <w:r w:rsidRPr="5CFEFA3B">
              <w:rPr>
                <w:color w:val="231F20"/>
                <w:lang w:val="fr-CA"/>
              </w:rPr>
              <w:t xml:space="preserve">Tout retard dans la remise d’un travail entraîne une diminution de </w:t>
            </w:r>
            <w:r w:rsidRPr="5CFEFA3B">
              <w:rPr>
                <w:b/>
                <w:bCs/>
                <w:color w:val="231F20"/>
                <w:lang w:val="fr-CA"/>
              </w:rPr>
              <w:t>5%</w:t>
            </w:r>
            <w:r w:rsidRPr="5CFEFA3B">
              <w:rPr>
                <w:color w:val="231F20"/>
                <w:lang w:val="fr-CA"/>
              </w:rPr>
              <w:t xml:space="preserve"> de la note de ce travail par bloc de 24 heures de retard (incluant le samedi et le dimanche). La personne étudiante dispose d’un délai de </w:t>
            </w:r>
            <w:r w:rsidRPr="5CFEFA3B">
              <w:rPr>
                <w:b/>
                <w:bCs/>
                <w:color w:val="231F20"/>
                <w:lang w:val="fr-CA"/>
              </w:rPr>
              <w:t>trois jours civils, incluant le samedi et dimanche</w:t>
            </w:r>
            <w:r w:rsidRPr="5CFEFA3B">
              <w:rPr>
                <w:color w:val="231F20"/>
                <w:lang w:val="fr-CA"/>
              </w:rPr>
              <w:t>, après l’heure et la date de tombée fixées pour remettre son travail, que ce soit en main propre ou par voie électronique. Passé ce délai, le travail n’est pas considéré et la note zéro est attribuée.</w:t>
            </w:r>
          </w:p>
          <w:p w14:paraId="4F288515" w14:textId="69257B02" w:rsidR="5CFEFA3B" w:rsidRDefault="5CFEFA3B" w:rsidP="5CFEFA3B">
            <w:pPr>
              <w:spacing w:before="147" w:line="249" w:lineRule="auto"/>
              <w:ind w:left="202" w:right="105"/>
              <w:rPr>
                <w:color w:val="231F20"/>
              </w:rPr>
            </w:pPr>
          </w:p>
          <w:p w14:paraId="2E8D8AAD" w14:textId="59F5AEDA" w:rsidR="5CFEFA3B" w:rsidRDefault="5CFEFA3B" w:rsidP="5CFEFA3B">
            <w:pPr>
              <w:pStyle w:val="BodyText"/>
              <w:spacing w:before="147" w:line="249" w:lineRule="auto"/>
              <w:ind w:left="202" w:right="105"/>
              <w:rPr>
                <w:color w:val="231F20"/>
              </w:rPr>
            </w:pPr>
            <w:r w:rsidRPr="5CFEFA3B">
              <w:rPr>
                <w:b/>
                <w:bCs/>
                <w:color w:val="231F20"/>
                <w:lang w:val="fr-CA"/>
              </w:rPr>
              <w:t xml:space="preserve">Manquement à l’intégrité intellectuelle </w:t>
            </w:r>
          </w:p>
          <w:p w14:paraId="068E43CB" w14:textId="139C8151" w:rsidR="5CFEFA3B" w:rsidRDefault="5CFEFA3B" w:rsidP="5CFEFA3B">
            <w:pPr>
              <w:pStyle w:val="BodyText"/>
              <w:spacing w:before="147" w:line="249" w:lineRule="auto"/>
              <w:ind w:left="202" w:right="105"/>
              <w:rPr>
                <w:color w:val="231F20"/>
              </w:rPr>
            </w:pPr>
            <w:r w:rsidRPr="5CFEFA3B">
              <w:rPr>
                <w:color w:val="231F20"/>
                <w:lang w:val="fr-CA"/>
              </w:rPr>
              <w:t xml:space="preserve">Toute tentative de fraude ou toute collaboration à une fraude avant ou pendant une épreuve est passible d’une ou plusieurs sanctions : </w:t>
            </w:r>
          </w:p>
          <w:p w14:paraId="5363A0AD" w14:textId="6543EE52" w:rsidR="5CFEFA3B" w:rsidRDefault="5CFEFA3B" w:rsidP="5CFEFA3B">
            <w:pPr>
              <w:pStyle w:val="BodyText"/>
              <w:spacing w:before="147" w:line="249" w:lineRule="auto"/>
              <w:ind w:left="202" w:right="105"/>
              <w:rPr>
                <w:color w:val="000000" w:themeColor="text1"/>
              </w:rPr>
            </w:pPr>
            <w:r w:rsidRPr="5CFEFA3B">
              <w:rPr>
                <w:color w:val="000000" w:themeColor="text1"/>
                <w:lang w:val="fr-CA"/>
              </w:rPr>
              <w:t xml:space="preserve">Un avertissement avec reprise d’une partie de l’évaluation. De même, une pénalité de retard est imposée selon le moment de la remise du travail ajustée; </w:t>
            </w:r>
          </w:p>
          <w:p w14:paraId="47BCBD48" w14:textId="60F6881E" w:rsidR="5CFEFA3B" w:rsidRDefault="5CFEFA3B" w:rsidP="5CFEFA3B">
            <w:pPr>
              <w:pStyle w:val="BodyText"/>
              <w:spacing w:before="147" w:line="249" w:lineRule="auto"/>
              <w:ind w:left="202" w:right="105"/>
              <w:rPr>
                <w:color w:val="000000" w:themeColor="text1"/>
              </w:rPr>
            </w:pPr>
            <w:r w:rsidRPr="5CFEFA3B">
              <w:rPr>
                <w:color w:val="000000" w:themeColor="text1"/>
                <w:lang w:val="fr-CA"/>
              </w:rPr>
              <w:t xml:space="preserve">La note zéro pour la partie de l’évaluation visée; </w:t>
            </w:r>
          </w:p>
          <w:p w14:paraId="6362FE20" w14:textId="5BAB7907" w:rsidR="5CFEFA3B" w:rsidRDefault="5CFEFA3B" w:rsidP="5CFEFA3B">
            <w:pPr>
              <w:pStyle w:val="BodyText"/>
              <w:spacing w:before="147" w:line="249" w:lineRule="auto"/>
              <w:ind w:left="202" w:right="105"/>
              <w:rPr>
                <w:color w:val="000000" w:themeColor="text1"/>
              </w:rPr>
            </w:pPr>
            <w:r w:rsidRPr="5CFEFA3B">
              <w:rPr>
                <w:color w:val="000000" w:themeColor="text1"/>
                <w:lang w:val="fr-CA"/>
              </w:rPr>
              <w:t>La note zéro pour la totalité de l’évaluation (pouvant entraîner l’échec au cours, selon la valeur pondérée de l’évaluation);</w:t>
            </w:r>
          </w:p>
          <w:p w14:paraId="376CA44F" w14:textId="0004F10B" w:rsidR="5CFEFA3B" w:rsidRDefault="5CFEFA3B" w:rsidP="5CFEFA3B">
            <w:pPr>
              <w:pStyle w:val="BodyText"/>
              <w:spacing w:before="147" w:line="249" w:lineRule="auto"/>
              <w:ind w:left="202" w:right="105"/>
              <w:rPr>
                <w:color w:val="000000" w:themeColor="text1"/>
              </w:rPr>
            </w:pPr>
            <w:r w:rsidRPr="5CFEFA3B">
              <w:rPr>
                <w:color w:val="000000" w:themeColor="text1"/>
                <w:lang w:val="fr-CA"/>
              </w:rPr>
              <w:t xml:space="preserve">Sanctions disciplinaires imposées par le Collège et administrée par le Registrariat. </w:t>
            </w:r>
          </w:p>
          <w:p w14:paraId="78BA50E8" w14:textId="77FD4359" w:rsidR="5CFEFA3B" w:rsidRDefault="5CFEFA3B" w:rsidP="5CFEFA3B">
            <w:pPr>
              <w:spacing w:before="147" w:line="249" w:lineRule="auto"/>
              <w:ind w:left="202" w:right="105"/>
              <w:rPr>
                <w:color w:val="231F20"/>
              </w:rPr>
            </w:pPr>
          </w:p>
          <w:p w14:paraId="56ADCCA0" w14:textId="6699AC30" w:rsidR="5CFEFA3B" w:rsidRDefault="5CFEFA3B" w:rsidP="5CFEFA3B">
            <w:pPr>
              <w:spacing w:after="120" w:line="276" w:lineRule="auto"/>
              <w:ind w:left="766" w:right="105" w:firstLine="426"/>
              <w:rPr>
                <w:color w:val="000000" w:themeColor="text1"/>
                <w:sz w:val="20"/>
                <w:szCs w:val="20"/>
              </w:rPr>
            </w:pPr>
          </w:p>
        </w:tc>
      </w:tr>
    </w:tbl>
    <w:p w14:paraId="4802A109" w14:textId="0E8BB0F9" w:rsidR="0088284E" w:rsidRDefault="0088284E" w:rsidP="5CFEFA3B">
      <w:pPr>
        <w:pStyle w:val="BodyText"/>
        <w:rPr>
          <w:sz w:val="20"/>
          <w:szCs w:val="20"/>
        </w:rPr>
      </w:pPr>
    </w:p>
    <w:p w14:paraId="23D5DE10" w14:textId="77777777" w:rsidR="0088284E" w:rsidRDefault="0088284E">
      <w:pPr>
        <w:pStyle w:val="BodyText"/>
        <w:spacing w:before="5"/>
        <w:rPr>
          <w:sz w:val="25"/>
        </w:rPr>
      </w:pPr>
    </w:p>
    <w:p w14:paraId="22CAA7AA" w14:textId="4AE56318" w:rsidR="00FF3E8B" w:rsidRDefault="00FF3E8B" w:rsidP="008F7576">
      <w:pPr>
        <w:pStyle w:val="Heading2"/>
        <w:numPr>
          <w:ilvl w:val="0"/>
          <w:numId w:val="17"/>
        </w:numPr>
        <w:ind w:left="284" w:hanging="568"/>
        <w:rPr>
          <w:color w:val="231F20"/>
        </w:rPr>
      </w:pPr>
      <w:r>
        <w:rPr>
          <w:color w:val="231F20"/>
        </w:rPr>
        <w:t>MÉDIAGRAPHIE</w:t>
      </w:r>
    </w:p>
    <w:p w14:paraId="59D5CC21" w14:textId="77777777" w:rsidR="0088284E" w:rsidRDefault="00C24BB0">
      <w:pPr>
        <w:pStyle w:val="BodyText"/>
        <w:spacing w:before="220" w:line="249" w:lineRule="auto"/>
        <w:ind w:left="100" w:right="58"/>
      </w:pPr>
      <w:r>
        <w:rPr>
          <w:color w:val="231F20"/>
        </w:rPr>
        <w:t>Si vous souhaitez obtenir plus d’informations sur les différents sujets abordés durant la session, voici des ressources intéressantes à consulter.</w:t>
      </w:r>
    </w:p>
    <w:p w14:paraId="7A04E367" w14:textId="77777777" w:rsidR="0088284E" w:rsidRDefault="0088284E">
      <w:pPr>
        <w:pStyle w:val="BodyText"/>
        <w:spacing w:before="8"/>
        <w:rPr>
          <w:sz w:val="17"/>
        </w:rPr>
      </w:pPr>
    </w:p>
    <w:tbl>
      <w:tblPr>
        <w:tblStyle w:val="TableNormal1"/>
        <w:tblW w:w="0" w:type="auto"/>
        <w:tblInd w:w="1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6122"/>
        <w:gridCol w:w="3943"/>
      </w:tblGrid>
      <w:tr w:rsidR="0088284E" w14:paraId="4E8BC6A6" w14:textId="77777777" w:rsidTr="00895209">
        <w:trPr>
          <w:trHeight w:val="369"/>
          <w:tblHeader/>
        </w:trPr>
        <w:tc>
          <w:tcPr>
            <w:tcW w:w="6122" w:type="dxa"/>
            <w:tcBorders>
              <w:top w:val="nil"/>
              <w:left w:val="nil"/>
              <w:bottom w:val="nil"/>
            </w:tcBorders>
            <w:shd w:val="clear" w:color="auto" w:fill="FFCB04"/>
            <w:vAlign w:val="center"/>
          </w:tcPr>
          <w:p w14:paraId="2894E952" w14:textId="77777777" w:rsidR="0088284E" w:rsidRDefault="00C24BB0" w:rsidP="00686058">
            <w:pPr>
              <w:pStyle w:val="TableParagraph"/>
              <w:spacing w:before="45"/>
              <w:ind w:left="87"/>
              <w:rPr>
                <w:b/>
                <w:sz w:val="20"/>
              </w:rPr>
            </w:pPr>
            <w:r>
              <w:rPr>
                <w:b/>
                <w:color w:val="231F20"/>
                <w:sz w:val="20"/>
              </w:rPr>
              <w:t>Ressources</w:t>
            </w:r>
          </w:p>
        </w:tc>
        <w:tc>
          <w:tcPr>
            <w:tcW w:w="3943" w:type="dxa"/>
            <w:tcBorders>
              <w:top w:val="nil"/>
              <w:bottom w:val="nil"/>
              <w:right w:val="nil"/>
            </w:tcBorders>
            <w:shd w:val="clear" w:color="auto" w:fill="FFCB04"/>
            <w:vAlign w:val="center"/>
          </w:tcPr>
          <w:p w14:paraId="73C7AEDA" w14:textId="73B9F387" w:rsidR="0088284E" w:rsidRDefault="00C24BB0" w:rsidP="00C24BB0">
            <w:pPr>
              <w:pStyle w:val="TableParagraph"/>
              <w:spacing w:before="45"/>
              <w:ind w:left="79"/>
              <w:rPr>
                <w:b/>
                <w:sz w:val="20"/>
              </w:rPr>
            </w:pPr>
            <w:r>
              <w:rPr>
                <w:b/>
                <w:color w:val="231F20"/>
                <w:sz w:val="20"/>
              </w:rPr>
              <w:t>Pourquoi est-ce intéressant</w:t>
            </w:r>
            <w:r w:rsidR="009250ED">
              <w:rPr>
                <w:b/>
                <w:color w:val="231F20"/>
                <w:sz w:val="20"/>
              </w:rPr>
              <w:t xml:space="preserve"> </w:t>
            </w:r>
            <w:r>
              <w:rPr>
                <w:b/>
                <w:color w:val="231F20"/>
                <w:sz w:val="20"/>
              </w:rPr>
              <w:t>?</w:t>
            </w:r>
          </w:p>
        </w:tc>
      </w:tr>
      <w:tr w:rsidR="00ED2786" w:rsidRPr="00E03092" w14:paraId="79334DFC" w14:textId="77777777" w:rsidTr="00C24BB0">
        <w:trPr>
          <w:trHeight w:val="339"/>
        </w:trPr>
        <w:tc>
          <w:tcPr>
            <w:tcW w:w="6122" w:type="dxa"/>
            <w:tcBorders>
              <w:top w:val="nil"/>
              <w:left w:val="single" w:sz="6" w:space="0" w:color="808285"/>
              <w:bottom w:val="single" w:sz="6" w:space="0" w:color="808285"/>
              <w:right w:val="single" w:sz="6" w:space="0" w:color="808285"/>
            </w:tcBorders>
          </w:tcPr>
          <w:p w14:paraId="6350A60B" w14:textId="5431D99B" w:rsidR="00ED2786" w:rsidRPr="00ED2786" w:rsidRDefault="00ED2786" w:rsidP="00ED2786">
            <w:pPr>
              <w:pStyle w:val="TableParagraph"/>
              <w:rPr>
                <w:rFonts w:ascii="Times New Roman"/>
                <w:lang w:val="en-CA"/>
              </w:rPr>
            </w:pPr>
            <w:r w:rsidRPr="00ED2786">
              <w:rPr>
                <w:lang w:val="en-CA"/>
              </w:rPr>
              <w:t>Reinforcement learning: an introduction. R. Sutton, A. Barto</w:t>
            </w:r>
          </w:p>
        </w:tc>
        <w:tc>
          <w:tcPr>
            <w:tcW w:w="3943" w:type="dxa"/>
            <w:tcBorders>
              <w:top w:val="nil"/>
              <w:left w:val="single" w:sz="6" w:space="0" w:color="808285"/>
              <w:bottom w:val="single" w:sz="6" w:space="0" w:color="808285"/>
              <w:right w:val="single" w:sz="6" w:space="0" w:color="808285"/>
            </w:tcBorders>
          </w:tcPr>
          <w:p w14:paraId="27FEE8BC" w14:textId="12F0A12C" w:rsidR="00ED2786" w:rsidRPr="00E03092" w:rsidRDefault="00E03092" w:rsidP="00ED2786">
            <w:pPr>
              <w:pStyle w:val="TableParagraph"/>
              <w:rPr>
                <w:rFonts w:ascii="Times New Roman"/>
                <w:lang w:val="fr-CA"/>
              </w:rPr>
            </w:pPr>
            <w:r w:rsidRPr="00E03092">
              <w:rPr>
                <w:rFonts w:ascii="Times New Roman"/>
              </w:rPr>
              <w:t>Ouvrage de r</w:t>
            </w:r>
            <w:r w:rsidRPr="00E03092">
              <w:rPr>
                <w:rFonts w:ascii="Times New Roman"/>
              </w:rPr>
              <w:t>é</w:t>
            </w:r>
            <w:r w:rsidRPr="00E03092">
              <w:rPr>
                <w:rFonts w:ascii="Times New Roman"/>
              </w:rPr>
              <w:t>f</w:t>
            </w:r>
            <w:r w:rsidRPr="00E03092">
              <w:rPr>
                <w:rFonts w:ascii="Times New Roman"/>
              </w:rPr>
              <w:t>é</w:t>
            </w:r>
            <w:r w:rsidRPr="00E03092">
              <w:rPr>
                <w:rFonts w:ascii="Times New Roman"/>
              </w:rPr>
              <w:t>rence fondamental en apprentissage par renforcement, utile pour comprendre les concepts de base, les m</w:t>
            </w:r>
            <w:r w:rsidRPr="00E03092">
              <w:rPr>
                <w:rFonts w:ascii="Times New Roman"/>
              </w:rPr>
              <w:t>é</w:t>
            </w:r>
            <w:r w:rsidRPr="00E03092">
              <w:rPr>
                <w:rFonts w:ascii="Times New Roman"/>
              </w:rPr>
              <w:t>thodes classiques et les fondements th</w:t>
            </w:r>
            <w:r w:rsidRPr="00E03092">
              <w:rPr>
                <w:rFonts w:ascii="Times New Roman"/>
              </w:rPr>
              <w:t>é</w:t>
            </w:r>
            <w:r w:rsidRPr="00E03092">
              <w:rPr>
                <w:rFonts w:ascii="Times New Roman"/>
              </w:rPr>
              <w:t>oriques du domaine.</w:t>
            </w:r>
          </w:p>
        </w:tc>
      </w:tr>
    </w:tbl>
    <w:p w14:paraId="08576F35" w14:textId="77777777" w:rsidR="009B10D7" w:rsidRPr="002228CF" w:rsidRDefault="009B10D7"/>
    <w:sectPr w:rsidR="009B10D7" w:rsidRPr="002228CF">
      <w:pgSz w:w="12240" w:h="15840"/>
      <w:pgMar w:top="980" w:right="96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D51FD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pt;height:35.55pt" o:bullet="t">
        <v:imagedata r:id="rId1" o:title="Image1"/>
      </v:shape>
    </w:pict>
  </w:numPicBullet>
  <w:abstractNum w:abstractNumId="0" w15:restartNumberingAfterBreak="0">
    <w:nsid w:val="02DE1EE9"/>
    <w:multiLevelType w:val="hybridMultilevel"/>
    <w:tmpl w:val="0764E5DE"/>
    <w:lvl w:ilvl="0" w:tplc="3BA2352A">
      <w:start w:val="1"/>
      <w:numFmt w:val="bullet"/>
      <w:lvlText w:val=""/>
      <w:lvlPicBulletId w:val="0"/>
      <w:lvlJc w:val="left"/>
      <w:pPr>
        <w:ind w:left="820" w:hanging="360"/>
      </w:pPr>
      <w:rPr>
        <w:rFonts w:ascii="Symbol" w:hAnsi="Symbol" w:hint="default"/>
        <w:color w:val="auto"/>
      </w:rPr>
    </w:lvl>
    <w:lvl w:ilvl="1" w:tplc="0C0C0003" w:tentative="1">
      <w:start w:val="1"/>
      <w:numFmt w:val="bullet"/>
      <w:lvlText w:val="o"/>
      <w:lvlJc w:val="left"/>
      <w:pPr>
        <w:ind w:left="1540" w:hanging="360"/>
      </w:pPr>
      <w:rPr>
        <w:rFonts w:ascii="Courier New" w:hAnsi="Courier New" w:hint="default"/>
      </w:rPr>
    </w:lvl>
    <w:lvl w:ilvl="2" w:tplc="0C0C0005" w:tentative="1">
      <w:start w:val="1"/>
      <w:numFmt w:val="bullet"/>
      <w:lvlText w:val=""/>
      <w:lvlJc w:val="left"/>
      <w:pPr>
        <w:ind w:left="2260" w:hanging="360"/>
      </w:pPr>
      <w:rPr>
        <w:rFonts w:ascii="Wingdings" w:hAnsi="Wingdings" w:hint="default"/>
      </w:rPr>
    </w:lvl>
    <w:lvl w:ilvl="3" w:tplc="0C0C0001" w:tentative="1">
      <w:start w:val="1"/>
      <w:numFmt w:val="bullet"/>
      <w:lvlText w:val=""/>
      <w:lvlJc w:val="left"/>
      <w:pPr>
        <w:ind w:left="2980" w:hanging="360"/>
      </w:pPr>
      <w:rPr>
        <w:rFonts w:ascii="Symbol" w:hAnsi="Symbol" w:hint="default"/>
      </w:rPr>
    </w:lvl>
    <w:lvl w:ilvl="4" w:tplc="0C0C0003" w:tentative="1">
      <w:start w:val="1"/>
      <w:numFmt w:val="bullet"/>
      <w:lvlText w:val="o"/>
      <w:lvlJc w:val="left"/>
      <w:pPr>
        <w:ind w:left="3700" w:hanging="360"/>
      </w:pPr>
      <w:rPr>
        <w:rFonts w:ascii="Courier New" w:hAnsi="Courier New" w:hint="default"/>
      </w:rPr>
    </w:lvl>
    <w:lvl w:ilvl="5" w:tplc="0C0C0005" w:tentative="1">
      <w:start w:val="1"/>
      <w:numFmt w:val="bullet"/>
      <w:lvlText w:val=""/>
      <w:lvlJc w:val="left"/>
      <w:pPr>
        <w:ind w:left="4420" w:hanging="360"/>
      </w:pPr>
      <w:rPr>
        <w:rFonts w:ascii="Wingdings" w:hAnsi="Wingdings" w:hint="default"/>
      </w:rPr>
    </w:lvl>
    <w:lvl w:ilvl="6" w:tplc="0C0C0001" w:tentative="1">
      <w:start w:val="1"/>
      <w:numFmt w:val="bullet"/>
      <w:lvlText w:val=""/>
      <w:lvlJc w:val="left"/>
      <w:pPr>
        <w:ind w:left="5140" w:hanging="360"/>
      </w:pPr>
      <w:rPr>
        <w:rFonts w:ascii="Symbol" w:hAnsi="Symbol" w:hint="default"/>
      </w:rPr>
    </w:lvl>
    <w:lvl w:ilvl="7" w:tplc="0C0C0003" w:tentative="1">
      <w:start w:val="1"/>
      <w:numFmt w:val="bullet"/>
      <w:lvlText w:val="o"/>
      <w:lvlJc w:val="left"/>
      <w:pPr>
        <w:ind w:left="5860" w:hanging="360"/>
      </w:pPr>
      <w:rPr>
        <w:rFonts w:ascii="Courier New" w:hAnsi="Courier New" w:hint="default"/>
      </w:rPr>
    </w:lvl>
    <w:lvl w:ilvl="8" w:tplc="0C0C0005" w:tentative="1">
      <w:start w:val="1"/>
      <w:numFmt w:val="bullet"/>
      <w:lvlText w:val=""/>
      <w:lvlJc w:val="left"/>
      <w:pPr>
        <w:ind w:left="6580" w:hanging="360"/>
      </w:pPr>
      <w:rPr>
        <w:rFonts w:ascii="Wingdings" w:hAnsi="Wingdings" w:hint="default"/>
      </w:rPr>
    </w:lvl>
  </w:abstractNum>
  <w:abstractNum w:abstractNumId="1" w15:restartNumberingAfterBreak="0">
    <w:nsid w:val="06F63460"/>
    <w:multiLevelType w:val="hybridMultilevel"/>
    <w:tmpl w:val="7834D046"/>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2" w15:restartNumberingAfterBreak="0">
    <w:nsid w:val="0A545BD0"/>
    <w:multiLevelType w:val="hybridMultilevel"/>
    <w:tmpl w:val="1E587494"/>
    <w:lvl w:ilvl="0" w:tplc="3BA2352A">
      <w:start w:val="1"/>
      <w:numFmt w:val="bullet"/>
      <w:lvlText w:val=""/>
      <w:lvlPicBulletId w:val="0"/>
      <w:lvlJc w:val="left"/>
      <w:pPr>
        <w:ind w:left="820" w:hanging="360"/>
      </w:pPr>
      <w:rPr>
        <w:rFonts w:ascii="Symbol" w:hAnsi="Symbol" w:hint="default"/>
        <w:color w:val="auto"/>
      </w:rPr>
    </w:lvl>
    <w:lvl w:ilvl="1" w:tplc="0C0C0003" w:tentative="1">
      <w:start w:val="1"/>
      <w:numFmt w:val="bullet"/>
      <w:lvlText w:val="o"/>
      <w:lvlJc w:val="left"/>
      <w:pPr>
        <w:ind w:left="1540" w:hanging="360"/>
      </w:pPr>
      <w:rPr>
        <w:rFonts w:ascii="Courier New" w:hAnsi="Courier New" w:hint="default"/>
      </w:rPr>
    </w:lvl>
    <w:lvl w:ilvl="2" w:tplc="0C0C0005" w:tentative="1">
      <w:start w:val="1"/>
      <w:numFmt w:val="bullet"/>
      <w:lvlText w:val=""/>
      <w:lvlJc w:val="left"/>
      <w:pPr>
        <w:ind w:left="2260" w:hanging="360"/>
      </w:pPr>
      <w:rPr>
        <w:rFonts w:ascii="Wingdings" w:hAnsi="Wingdings" w:hint="default"/>
      </w:rPr>
    </w:lvl>
    <w:lvl w:ilvl="3" w:tplc="0C0C0001" w:tentative="1">
      <w:start w:val="1"/>
      <w:numFmt w:val="bullet"/>
      <w:lvlText w:val=""/>
      <w:lvlJc w:val="left"/>
      <w:pPr>
        <w:ind w:left="2980" w:hanging="360"/>
      </w:pPr>
      <w:rPr>
        <w:rFonts w:ascii="Symbol" w:hAnsi="Symbol" w:hint="default"/>
      </w:rPr>
    </w:lvl>
    <w:lvl w:ilvl="4" w:tplc="0C0C0003" w:tentative="1">
      <w:start w:val="1"/>
      <w:numFmt w:val="bullet"/>
      <w:lvlText w:val="o"/>
      <w:lvlJc w:val="left"/>
      <w:pPr>
        <w:ind w:left="3700" w:hanging="360"/>
      </w:pPr>
      <w:rPr>
        <w:rFonts w:ascii="Courier New" w:hAnsi="Courier New" w:hint="default"/>
      </w:rPr>
    </w:lvl>
    <w:lvl w:ilvl="5" w:tplc="0C0C0005" w:tentative="1">
      <w:start w:val="1"/>
      <w:numFmt w:val="bullet"/>
      <w:lvlText w:val=""/>
      <w:lvlJc w:val="left"/>
      <w:pPr>
        <w:ind w:left="4420" w:hanging="360"/>
      </w:pPr>
      <w:rPr>
        <w:rFonts w:ascii="Wingdings" w:hAnsi="Wingdings" w:hint="default"/>
      </w:rPr>
    </w:lvl>
    <w:lvl w:ilvl="6" w:tplc="0C0C0001" w:tentative="1">
      <w:start w:val="1"/>
      <w:numFmt w:val="bullet"/>
      <w:lvlText w:val=""/>
      <w:lvlJc w:val="left"/>
      <w:pPr>
        <w:ind w:left="5140" w:hanging="360"/>
      </w:pPr>
      <w:rPr>
        <w:rFonts w:ascii="Symbol" w:hAnsi="Symbol" w:hint="default"/>
      </w:rPr>
    </w:lvl>
    <w:lvl w:ilvl="7" w:tplc="0C0C0003" w:tentative="1">
      <w:start w:val="1"/>
      <w:numFmt w:val="bullet"/>
      <w:lvlText w:val="o"/>
      <w:lvlJc w:val="left"/>
      <w:pPr>
        <w:ind w:left="5860" w:hanging="360"/>
      </w:pPr>
      <w:rPr>
        <w:rFonts w:ascii="Courier New" w:hAnsi="Courier New" w:hint="default"/>
      </w:rPr>
    </w:lvl>
    <w:lvl w:ilvl="8" w:tplc="0C0C0005" w:tentative="1">
      <w:start w:val="1"/>
      <w:numFmt w:val="bullet"/>
      <w:lvlText w:val=""/>
      <w:lvlJc w:val="left"/>
      <w:pPr>
        <w:ind w:left="6580" w:hanging="360"/>
      </w:pPr>
      <w:rPr>
        <w:rFonts w:ascii="Wingdings" w:hAnsi="Wingdings" w:hint="default"/>
      </w:rPr>
    </w:lvl>
  </w:abstractNum>
  <w:abstractNum w:abstractNumId="3" w15:restartNumberingAfterBreak="0">
    <w:nsid w:val="0BC11464"/>
    <w:multiLevelType w:val="hybridMultilevel"/>
    <w:tmpl w:val="C77689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731A43"/>
    <w:multiLevelType w:val="hybridMultilevel"/>
    <w:tmpl w:val="06ECC49A"/>
    <w:lvl w:ilvl="0" w:tplc="9EA00C2A">
      <w:start w:val="1"/>
      <w:numFmt w:val="bullet"/>
      <w:lvlText w:val=""/>
      <w:lvlJc w:val="left"/>
      <w:pPr>
        <w:ind w:left="820" w:hanging="360"/>
      </w:pPr>
      <w:rPr>
        <w:rFonts w:ascii="Symbol" w:hAnsi="Symbol" w:hint="default"/>
        <w:color w:val="auto"/>
      </w:rPr>
    </w:lvl>
    <w:lvl w:ilvl="1" w:tplc="0C0C0003" w:tentative="1">
      <w:start w:val="1"/>
      <w:numFmt w:val="bullet"/>
      <w:lvlText w:val="o"/>
      <w:lvlJc w:val="left"/>
      <w:pPr>
        <w:ind w:left="1540" w:hanging="360"/>
      </w:pPr>
      <w:rPr>
        <w:rFonts w:ascii="Courier New" w:hAnsi="Courier New" w:hint="default"/>
      </w:rPr>
    </w:lvl>
    <w:lvl w:ilvl="2" w:tplc="0C0C0005" w:tentative="1">
      <w:start w:val="1"/>
      <w:numFmt w:val="bullet"/>
      <w:lvlText w:val=""/>
      <w:lvlJc w:val="left"/>
      <w:pPr>
        <w:ind w:left="2260" w:hanging="360"/>
      </w:pPr>
      <w:rPr>
        <w:rFonts w:ascii="Wingdings" w:hAnsi="Wingdings" w:hint="default"/>
      </w:rPr>
    </w:lvl>
    <w:lvl w:ilvl="3" w:tplc="0C0C0001" w:tentative="1">
      <w:start w:val="1"/>
      <w:numFmt w:val="bullet"/>
      <w:lvlText w:val=""/>
      <w:lvlJc w:val="left"/>
      <w:pPr>
        <w:ind w:left="2980" w:hanging="360"/>
      </w:pPr>
      <w:rPr>
        <w:rFonts w:ascii="Symbol" w:hAnsi="Symbol" w:hint="default"/>
      </w:rPr>
    </w:lvl>
    <w:lvl w:ilvl="4" w:tplc="0C0C0003" w:tentative="1">
      <w:start w:val="1"/>
      <w:numFmt w:val="bullet"/>
      <w:lvlText w:val="o"/>
      <w:lvlJc w:val="left"/>
      <w:pPr>
        <w:ind w:left="3700" w:hanging="360"/>
      </w:pPr>
      <w:rPr>
        <w:rFonts w:ascii="Courier New" w:hAnsi="Courier New" w:hint="default"/>
      </w:rPr>
    </w:lvl>
    <w:lvl w:ilvl="5" w:tplc="0C0C0005" w:tentative="1">
      <w:start w:val="1"/>
      <w:numFmt w:val="bullet"/>
      <w:lvlText w:val=""/>
      <w:lvlJc w:val="left"/>
      <w:pPr>
        <w:ind w:left="4420" w:hanging="360"/>
      </w:pPr>
      <w:rPr>
        <w:rFonts w:ascii="Wingdings" w:hAnsi="Wingdings" w:hint="default"/>
      </w:rPr>
    </w:lvl>
    <w:lvl w:ilvl="6" w:tplc="0C0C0001" w:tentative="1">
      <w:start w:val="1"/>
      <w:numFmt w:val="bullet"/>
      <w:lvlText w:val=""/>
      <w:lvlJc w:val="left"/>
      <w:pPr>
        <w:ind w:left="5140" w:hanging="360"/>
      </w:pPr>
      <w:rPr>
        <w:rFonts w:ascii="Symbol" w:hAnsi="Symbol" w:hint="default"/>
      </w:rPr>
    </w:lvl>
    <w:lvl w:ilvl="7" w:tplc="0C0C0003" w:tentative="1">
      <w:start w:val="1"/>
      <w:numFmt w:val="bullet"/>
      <w:lvlText w:val="o"/>
      <w:lvlJc w:val="left"/>
      <w:pPr>
        <w:ind w:left="5860" w:hanging="360"/>
      </w:pPr>
      <w:rPr>
        <w:rFonts w:ascii="Courier New" w:hAnsi="Courier New" w:hint="default"/>
      </w:rPr>
    </w:lvl>
    <w:lvl w:ilvl="8" w:tplc="0C0C0005" w:tentative="1">
      <w:start w:val="1"/>
      <w:numFmt w:val="bullet"/>
      <w:lvlText w:val=""/>
      <w:lvlJc w:val="left"/>
      <w:pPr>
        <w:ind w:left="6580" w:hanging="360"/>
      </w:pPr>
      <w:rPr>
        <w:rFonts w:ascii="Wingdings" w:hAnsi="Wingdings" w:hint="default"/>
      </w:rPr>
    </w:lvl>
  </w:abstractNum>
  <w:abstractNum w:abstractNumId="5" w15:restartNumberingAfterBreak="0">
    <w:nsid w:val="16B26649"/>
    <w:multiLevelType w:val="hybridMultilevel"/>
    <w:tmpl w:val="871E1166"/>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6" w15:restartNumberingAfterBreak="0">
    <w:nsid w:val="1A4A409E"/>
    <w:multiLevelType w:val="multilevel"/>
    <w:tmpl w:val="703A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13E05"/>
    <w:multiLevelType w:val="hybridMultilevel"/>
    <w:tmpl w:val="0100D53A"/>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8" w15:restartNumberingAfterBreak="0">
    <w:nsid w:val="1D3A7DC1"/>
    <w:multiLevelType w:val="hybridMultilevel"/>
    <w:tmpl w:val="47F6F990"/>
    <w:lvl w:ilvl="0" w:tplc="10090001">
      <w:start w:val="1"/>
      <w:numFmt w:val="bullet"/>
      <w:lvlText w:val=""/>
      <w:lvlJc w:val="left"/>
      <w:pPr>
        <w:ind w:left="900" w:hanging="360"/>
      </w:pPr>
      <w:rPr>
        <w:rFonts w:ascii="Symbol" w:hAnsi="Symbol" w:hint="default"/>
      </w:rPr>
    </w:lvl>
    <w:lvl w:ilvl="1" w:tplc="10090003" w:tentative="1">
      <w:start w:val="1"/>
      <w:numFmt w:val="bullet"/>
      <w:lvlText w:val="o"/>
      <w:lvlJc w:val="left"/>
      <w:pPr>
        <w:ind w:left="1620" w:hanging="360"/>
      </w:pPr>
      <w:rPr>
        <w:rFonts w:ascii="Courier New" w:hAnsi="Courier New" w:cs="Courier New" w:hint="default"/>
      </w:rPr>
    </w:lvl>
    <w:lvl w:ilvl="2" w:tplc="10090005" w:tentative="1">
      <w:start w:val="1"/>
      <w:numFmt w:val="bullet"/>
      <w:lvlText w:val=""/>
      <w:lvlJc w:val="left"/>
      <w:pPr>
        <w:ind w:left="2340" w:hanging="360"/>
      </w:pPr>
      <w:rPr>
        <w:rFonts w:ascii="Wingdings" w:hAnsi="Wingdings" w:hint="default"/>
      </w:rPr>
    </w:lvl>
    <w:lvl w:ilvl="3" w:tplc="10090001" w:tentative="1">
      <w:start w:val="1"/>
      <w:numFmt w:val="bullet"/>
      <w:lvlText w:val=""/>
      <w:lvlJc w:val="left"/>
      <w:pPr>
        <w:ind w:left="3060" w:hanging="360"/>
      </w:pPr>
      <w:rPr>
        <w:rFonts w:ascii="Symbol" w:hAnsi="Symbol" w:hint="default"/>
      </w:rPr>
    </w:lvl>
    <w:lvl w:ilvl="4" w:tplc="10090003" w:tentative="1">
      <w:start w:val="1"/>
      <w:numFmt w:val="bullet"/>
      <w:lvlText w:val="o"/>
      <w:lvlJc w:val="left"/>
      <w:pPr>
        <w:ind w:left="3780" w:hanging="360"/>
      </w:pPr>
      <w:rPr>
        <w:rFonts w:ascii="Courier New" w:hAnsi="Courier New" w:cs="Courier New" w:hint="default"/>
      </w:rPr>
    </w:lvl>
    <w:lvl w:ilvl="5" w:tplc="10090005" w:tentative="1">
      <w:start w:val="1"/>
      <w:numFmt w:val="bullet"/>
      <w:lvlText w:val=""/>
      <w:lvlJc w:val="left"/>
      <w:pPr>
        <w:ind w:left="4500" w:hanging="360"/>
      </w:pPr>
      <w:rPr>
        <w:rFonts w:ascii="Wingdings" w:hAnsi="Wingdings" w:hint="default"/>
      </w:rPr>
    </w:lvl>
    <w:lvl w:ilvl="6" w:tplc="10090001" w:tentative="1">
      <w:start w:val="1"/>
      <w:numFmt w:val="bullet"/>
      <w:lvlText w:val=""/>
      <w:lvlJc w:val="left"/>
      <w:pPr>
        <w:ind w:left="5220" w:hanging="360"/>
      </w:pPr>
      <w:rPr>
        <w:rFonts w:ascii="Symbol" w:hAnsi="Symbol" w:hint="default"/>
      </w:rPr>
    </w:lvl>
    <w:lvl w:ilvl="7" w:tplc="10090003" w:tentative="1">
      <w:start w:val="1"/>
      <w:numFmt w:val="bullet"/>
      <w:lvlText w:val="o"/>
      <w:lvlJc w:val="left"/>
      <w:pPr>
        <w:ind w:left="5940" w:hanging="360"/>
      </w:pPr>
      <w:rPr>
        <w:rFonts w:ascii="Courier New" w:hAnsi="Courier New" w:cs="Courier New" w:hint="default"/>
      </w:rPr>
    </w:lvl>
    <w:lvl w:ilvl="8" w:tplc="10090005" w:tentative="1">
      <w:start w:val="1"/>
      <w:numFmt w:val="bullet"/>
      <w:lvlText w:val=""/>
      <w:lvlJc w:val="left"/>
      <w:pPr>
        <w:ind w:left="6660" w:hanging="360"/>
      </w:pPr>
      <w:rPr>
        <w:rFonts w:ascii="Wingdings" w:hAnsi="Wingdings" w:hint="default"/>
      </w:rPr>
    </w:lvl>
  </w:abstractNum>
  <w:abstractNum w:abstractNumId="9" w15:restartNumberingAfterBreak="0">
    <w:nsid w:val="1E060402"/>
    <w:multiLevelType w:val="hybridMultilevel"/>
    <w:tmpl w:val="5D90E7D4"/>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0" w15:restartNumberingAfterBreak="0">
    <w:nsid w:val="1E2C348C"/>
    <w:multiLevelType w:val="hybridMultilevel"/>
    <w:tmpl w:val="4AC6FC2A"/>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1" w15:restartNumberingAfterBreak="0">
    <w:nsid w:val="1F0E0297"/>
    <w:multiLevelType w:val="hybridMultilevel"/>
    <w:tmpl w:val="F54C1368"/>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2" w15:restartNumberingAfterBreak="0">
    <w:nsid w:val="35216506"/>
    <w:multiLevelType w:val="hybridMultilevel"/>
    <w:tmpl w:val="31FE2E7A"/>
    <w:lvl w:ilvl="0" w:tplc="0DCA41EC">
      <w:start w:val="1"/>
      <w:numFmt w:val="bullet"/>
      <w:lvlText w:val=""/>
      <w:lvlJc w:val="left"/>
      <w:pPr>
        <w:ind w:left="820" w:hanging="360"/>
      </w:pPr>
      <w:rPr>
        <w:rFonts w:ascii="Symbol" w:hAnsi="Symbol" w:hint="default"/>
        <w:color w:val="auto"/>
      </w:rPr>
    </w:lvl>
    <w:lvl w:ilvl="1" w:tplc="0C0C0003" w:tentative="1">
      <w:start w:val="1"/>
      <w:numFmt w:val="bullet"/>
      <w:lvlText w:val="o"/>
      <w:lvlJc w:val="left"/>
      <w:pPr>
        <w:ind w:left="1540" w:hanging="360"/>
      </w:pPr>
      <w:rPr>
        <w:rFonts w:ascii="Courier New" w:hAnsi="Courier New" w:hint="default"/>
      </w:rPr>
    </w:lvl>
    <w:lvl w:ilvl="2" w:tplc="0C0C0005" w:tentative="1">
      <w:start w:val="1"/>
      <w:numFmt w:val="bullet"/>
      <w:lvlText w:val=""/>
      <w:lvlJc w:val="left"/>
      <w:pPr>
        <w:ind w:left="2260" w:hanging="360"/>
      </w:pPr>
      <w:rPr>
        <w:rFonts w:ascii="Wingdings" w:hAnsi="Wingdings" w:hint="default"/>
      </w:rPr>
    </w:lvl>
    <w:lvl w:ilvl="3" w:tplc="0C0C0001" w:tentative="1">
      <w:start w:val="1"/>
      <w:numFmt w:val="bullet"/>
      <w:lvlText w:val=""/>
      <w:lvlJc w:val="left"/>
      <w:pPr>
        <w:ind w:left="2980" w:hanging="360"/>
      </w:pPr>
      <w:rPr>
        <w:rFonts w:ascii="Symbol" w:hAnsi="Symbol" w:hint="default"/>
      </w:rPr>
    </w:lvl>
    <w:lvl w:ilvl="4" w:tplc="0C0C0003" w:tentative="1">
      <w:start w:val="1"/>
      <w:numFmt w:val="bullet"/>
      <w:lvlText w:val="o"/>
      <w:lvlJc w:val="left"/>
      <w:pPr>
        <w:ind w:left="3700" w:hanging="360"/>
      </w:pPr>
      <w:rPr>
        <w:rFonts w:ascii="Courier New" w:hAnsi="Courier New" w:hint="default"/>
      </w:rPr>
    </w:lvl>
    <w:lvl w:ilvl="5" w:tplc="0C0C0005" w:tentative="1">
      <w:start w:val="1"/>
      <w:numFmt w:val="bullet"/>
      <w:lvlText w:val=""/>
      <w:lvlJc w:val="left"/>
      <w:pPr>
        <w:ind w:left="4420" w:hanging="360"/>
      </w:pPr>
      <w:rPr>
        <w:rFonts w:ascii="Wingdings" w:hAnsi="Wingdings" w:hint="default"/>
      </w:rPr>
    </w:lvl>
    <w:lvl w:ilvl="6" w:tplc="0C0C0001" w:tentative="1">
      <w:start w:val="1"/>
      <w:numFmt w:val="bullet"/>
      <w:lvlText w:val=""/>
      <w:lvlJc w:val="left"/>
      <w:pPr>
        <w:ind w:left="5140" w:hanging="360"/>
      </w:pPr>
      <w:rPr>
        <w:rFonts w:ascii="Symbol" w:hAnsi="Symbol" w:hint="default"/>
      </w:rPr>
    </w:lvl>
    <w:lvl w:ilvl="7" w:tplc="0C0C0003" w:tentative="1">
      <w:start w:val="1"/>
      <w:numFmt w:val="bullet"/>
      <w:lvlText w:val="o"/>
      <w:lvlJc w:val="left"/>
      <w:pPr>
        <w:ind w:left="5860" w:hanging="360"/>
      </w:pPr>
      <w:rPr>
        <w:rFonts w:ascii="Courier New" w:hAnsi="Courier New" w:hint="default"/>
      </w:rPr>
    </w:lvl>
    <w:lvl w:ilvl="8" w:tplc="0C0C0005" w:tentative="1">
      <w:start w:val="1"/>
      <w:numFmt w:val="bullet"/>
      <w:lvlText w:val=""/>
      <w:lvlJc w:val="left"/>
      <w:pPr>
        <w:ind w:left="6580" w:hanging="360"/>
      </w:pPr>
      <w:rPr>
        <w:rFonts w:ascii="Wingdings" w:hAnsi="Wingdings" w:hint="default"/>
      </w:rPr>
    </w:lvl>
  </w:abstractNum>
  <w:abstractNum w:abstractNumId="13" w15:restartNumberingAfterBreak="0">
    <w:nsid w:val="37654B2D"/>
    <w:multiLevelType w:val="hybridMultilevel"/>
    <w:tmpl w:val="1076BC2C"/>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4" w15:restartNumberingAfterBreak="0">
    <w:nsid w:val="3A30789A"/>
    <w:multiLevelType w:val="hybridMultilevel"/>
    <w:tmpl w:val="DF94D87C"/>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5" w15:restartNumberingAfterBreak="0">
    <w:nsid w:val="3D860B7D"/>
    <w:multiLevelType w:val="hybridMultilevel"/>
    <w:tmpl w:val="54244A8E"/>
    <w:lvl w:ilvl="0" w:tplc="3BA2352A">
      <w:start w:val="1"/>
      <w:numFmt w:val="bullet"/>
      <w:lvlText w:val=""/>
      <w:lvlPicBulletId w:val="0"/>
      <w:lvlJc w:val="left"/>
      <w:pPr>
        <w:ind w:left="820" w:hanging="360"/>
      </w:pPr>
      <w:rPr>
        <w:rFonts w:ascii="Symbol" w:hAnsi="Symbol" w:hint="default"/>
        <w:color w:val="auto"/>
      </w:rPr>
    </w:lvl>
    <w:lvl w:ilvl="1" w:tplc="FFFFFFFF" w:tentative="1">
      <w:start w:val="1"/>
      <w:numFmt w:val="bullet"/>
      <w:lvlText w:val="o"/>
      <w:lvlJc w:val="left"/>
      <w:pPr>
        <w:ind w:left="1540" w:hanging="360"/>
      </w:pPr>
      <w:rPr>
        <w:rFonts w:ascii="Courier New" w:hAnsi="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6" w15:restartNumberingAfterBreak="0">
    <w:nsid w:val="44FC3673"/>
    <w:multiLevelType w:val="multilevel"/>
    <w:tmpl w:val="134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C3BDE"/>
    <w:multiLevelType w:val="hybridMultilevel"/>
    <w:tmpl w:val="44A03DA2"/>
    <w:lvl w:ilvl="0" w:tplc="C62863B0">
      <w:start w:val="1"/>
      <w:numFmt w:val="bullet"/>
      <w:lvlText w:val=""/>
      <w:lvlJc w:val="left"/>
      <w:pPr>
        <w:ind w:left="720" w:hanging="360"/>
      </w:pPr>
      <w:rPr>
        <w:rFonts w:ascii="Symbol" w:hAnsi="Symbol" w:hint="default"/>
      </w:rPr>
    </w:lvl>
    <w:lvl w:ilvl="1" w:tplc="B138559A">
      <w:start w:val="1"/>
      <w:numFmt w:val="bullet"/>
      <w:lvlText w:val="o"/>
      <w:lvlJc w:val="left"/>
      <w:pPr>
        <w:ind w:left="1440" w:hanging="360"/>
      </w:pPr>
      <w:rPr>
        <w:rFonts w:ascii="Courier New" w:hAnsi="Courier New" w:hint="default"/>
      </w:rPr>
    </w:lvl>
    <w:lvl w:ilvl="2" w:tplc="5EDED39E">
      <w:start w:val="1"/>
      <w:numFmt w:val="bullet"/>
      <w:lvlText w:val=""/>
      <w:lvlJc w:val="left"/>
      <w:pPr>
        <w:ind w:left="2160" w:hanging="360"/>
      </w:pPr>
      <w:rPr>
        <w:rFonts w:ascii="Wingdings" w:hAnsi="Wingdings" w:hint="default"/>
      </w:rPr>
    </w:lvl>
    <w:lvl w:ilvl="3" w:tplc="EF7E7B84">
      <w:start w:val="1"/>
      <w:numFmt w:val="bullet"/>
      <w:lvlText w:val=""/>
      <w:lvlJc w:val="left"/>
      <w:pPr>
        <w:ind w:left="2880" w:hanging="360"/>
      </w:pPr>
      <w:rPr>
        <w:rFonts w:ascii="Symbol" w:hAnsi="Symbol" w:hint="default"/>
      </w:rPr>
    </w:lvl>
    <w:lvl w:ilvl="4" w:tplc="D6AE487A">
      <w:start w:val="1"/>
      <w:numFmt w:val="bullet"/>
      <w:lvlText w:val="o"/>
      <w:lvlJc w:val="left"/>
      <w:pPr>
        <w:ind w:left="3600" w:hanging="360"/>
      </w:pPr>
      <w:rPr>
        <w:rFonts w:ascii="Courier New" w:hAnsi="Courier New" w:hint="default"/>
      </w:rPr>
    </w:lvl>
    <w:lvl w:ilvl="5" w:tplc="E3524A94">
      <w:start w:val="1"/>
      <w:numFmt w:val="bullet"/>
      <w:lvlText w:val=""/>
      <w:lvlJc w:val="left"/>
      <w:pPr>
        <w:ind w:left="4320" w:hanging="360"/>
      </w:pPr>
      <w:rPr>
        <w:rFonts w:ascii="Wingdings" w:hAnsi="Wingdings" w:hint="default"/>
      </w:rPr>
    </w:lvl>
    <w:lvl w:ilvl="6" w:tplc="9A007396">
      <w:start w:val="1"/>
      <w:numFmt w:val="bullet"/>
      <w:lvlText w:val=""/>
      <w:lvlJc w:val="left"/>
      <w:pPr>
        <w:ind w:left="5040" w:hanging="360"/>
      </w:pPr>
      <w:rPr>
        <w:rFonts w:ascii="Symbol" w:hAnsi="Symbol" w:hint="default"/>
      </w:rPr>
    </w:lvl>
    <w:lvl w:ilvl="7" w:tplc="AB14C86C">
      <w:start w:val="1"/>
      <w:numFmt w:val="bullet"/>
      <w:lvlText w:val="o"/>
      <w:lvlJc w:val="left"/>
      <w:pPr>
        <w:ind w:left="5760" w:hanging="360"/>
      </w:pPr>
      <w:rPr>
        <w:rFonts w:ascii="Courier New" w:hAnsi="Courier New" w:hint="default"/>
      </w:rPr>
    </w:lvl>
    <w:lvl w:ilvl="8" w:tplc="7C08B53C">
      <w:start w:val="1"/>
      <w:numFmt w:val="bullet"/>
      <w:lvlText w:val=""/>
      <w:lvlJc w:val="left"/>
      <w:pPr>
        <w:ind w:left="6480" w:hanging="360"/>
      </w:pPr>
      <w:rPr>
        <w:rFonts w:ascii="Wingdings" w:hAnsi="Wingdings" w:hint="default"/>
      </w:rPr>
    </w:lvl>
  </w:abstractNum>
  <w:abstractNum w:abstractNumId="18" w15:restartNumberingAfterBreak="0">
    <w:nsid w:val="4B5C6EBB"/>
    <w:multiLevelType w:val="hybridMultilevel"/>
    <w:tmpl w:val="5AB64E82"/>
    <w:lvl w:ilvl="0" w:tplc="2DB02F32">
      <w:start w:val="1"/>
      <w:numFmt w:val="bullet"/>
      <w:lvlText w:val=""/>
      <w:lvlJc w:val="left"/>
      <w:pPr>
        <w:ind w:left="920" w:hanging="360"/>
      </w:pPr>
      <w:rPr>
        <w:rFonts w:ascii="Symbol" w:hAnsi="Symbol" w:hint="default"/>
      </w:rPr>
    </w:lvl>
    <w:lvl w:ilvl="1" w:tplc="DCF09614">
      <w:start w:val="1"/>
      <w:numFmt w:val="bullet"/>
      <w:lvlText w:val="o"/>
      <w:lvlJc w:val="left"/>
      <w:pPr>
        <w:ind w:left="1440" w:hanging="360"/>
      </w:pPr>
      <w:rPr>
        <w:rFonts w:ascii="Courier New" w:hAnsi="Courier New" w:hint="default"/>
      </w:rPr>
    </w:lvl>
    <w:lvl w:ilvl="2" w:tplc="1E5AE62A">
      <w:start w:val="1"/>
      <w:numFmt w:val="bullet"/>
      <w:lvlText w:val=""/>
      <w:lvlJc w:val="left"/>
      <w:pPr>
        <w:ind w:left="2160" w:hanging="360"/>
      </w:pPr>
      <w:rPr>
        <w:rFonts w:ascii="Wingdings" w:hAnsi="Wingdings" w:hint="default"/>
      </w:rPr>
    </w:lvl>
    <w:lvl w:ilvl="3" w:tplc="632C040E">
      <w:start w:val="1"/>
      <w:numFmt w:val="bullet"/>
      <w:lvlText w:val=""/>
      <w:lvlJc w:val="left"/>
      <w:pPr>
        <w:ind w:left="2880" w:hanging="360"/>
      </w:pPr>
      <w:rPr>
        <w:rFonts w:ascii="Symbol" w:hAnsi="Symbol" w:hint="default"/>
      </w:rPr>
    </w:lvl>
    <w:lvl w:ilvl="4" w:tplc="E7264866">
      <w:start w:val="1"/>
      <w:numFmt w:val="bullet"/>
      <w:lvlText w:val="o"/>
      <w:lvlJc w:val="left"/>
      <w:pPr>
        <w:ind w:left="3600" w:hanging="360"/>
      </w:pPr>
      <w:rPr>
        <w:rFonts w:ascii="Courier New" w:hAnsi="Courier New" w:hint="default"/>
      </w:rPr>
    </w:lvl>
    <w:lvl w:ilvl="5" w:tplc="FAA414FA">
      <w:start w:val="1"/>
      <w:numFmt w:val="bullet"/>
      <w:lvlText w:val=""/>
      <w:lvlJc w:val="left"/>
      <w:pPr>
        <w:ind w:left="4320" w:hanging="360"/>
      </w:pPr>
      <w:rPr>
        <w:rFonts w:ascii="Wingdings" w:hAnsi="Wingdings" w:hint="default"/>
      </w:rPr>
    </w:lvl>
    <w:lvl w:ilvl="6" w:tplc="FC4A4698">
      <w:start w:val="1"/>
      <w:numFmt w:val="bullet"/>
      <w:lvlText w:val=""/>
      <w:lvlJc w:val="left"/>
      <w:pPr>
        <w:ind w:left="5040" w:hanging="360"/>
      </w:pPr>
      <w:rPr>
        <w:rFonts w:ascii="Symbol" w:hAnsi="Symbol" w:hint="default"/>
      </w:rPr>
    </w:lvl>
    <w:lvl w:ilvl="7" w:tplc="AA866158">
      <w:start w:val="1"/>
      <w:numFmt w:val="bullet"/>
      <w:lvlText w:val="o"/>
      <w:lvlJc w:val="left"/>
      <w:pPr>
        <w:ind w:left="5760" w:hanging="360"/>
      </w:pPr>
      <w:rPr>
        <w:rFonts w:ascii="Courier New" w:hAnsi="Courier New" w:hint="default"/>
      </w:rPr>
    </w:lvl>
    <w:lvl w:ilvl="8" w:tplc="E8C2DD0C">
      <w:start w:val="1"/>
      <w:numFmt w:val="bullet"/>
      <w:lvlText w:val=""/>
      <w:lvlJc w:val="left"/>
      <w:pPr>
        <w:ind w:left="6480" w:hanging="360"/>
      </w:pPr>
      <w:rPr>
        <w:rFonts w:ascii="Wingdings" w:hAnsi="Wingdings" w:hint="default"/>
      </w:rPr>
    </w:lvl>
  </w:abstractNum>
  <w:abstractNum w:abstractNumId="19" w15:restartNumberingAfterBreak="0">
    <w:nsid w:val="5C4174A1"/>
    <w:multiLevelType w:val="hybridMultilevel"/>
    <w:tmpl w:val="C962393C"/>
    <w:lvl w:ilvl="0" w:tplc="9EA00C2A">
      <w:start w:val="1"/>
      <w:numFmt w:val="bullet"/>
      <w:lvlText w:val=""/>
      <w:lvlJc w:val="left"/>
      <w:pPr>
        <w:ind w:left="820" w:hanging="360"/>
      </w:pPr>
      <w:rPr>
        <w:rFonts w:ascii="Symbol" w:hAnsi="Symbol" w:hint="default"/>
        <w:color w:val="auto"/>
      </w:rPr>
    </w:lvl>
    <w:lvl w:ilvl="1" w:tplc="0C0C0003" w:tentative="1">
      <w:start w:val="1"/>
      <w:numFmt w:val="bullet"/>
      <w:lvlText w:val="o"/>
      <w:lvlJc w:val="left"/>
      <w:pPr>
        <w:ind w:left="1540" w:hanging="360"/>
      </w:pPr>
      <w:rPr>
        <w:rFonts w:ascii="Courier New" w:hAnsi="Courier New" w:hint="default"/>
      </w:rPr>
    </w:lvl>
    <w:lvl w:ilvl="2" w:tplc="0C0C0005" w:tentative="1">
      <w:start w:val="1"/>
      <w:numFmt w:val="bullet"/>
      <w:lvlText w:val=""/>
      <w:lvlJc w:val="left"/>
      <w:pPr>
        <w:ind w:left="2260" w:hanging="360"/>
      </w:pPr>
      <w:rPr>
        <w:rFonts w:ascii="Wingdings" w:hAnsi="Wingdings" w:hint="default"/>
      </w:rPr>
    </w:lvl>
    <w:lvl w:ilvl="3" w:tplc="0C0C0001" w:tentative="1">
      <w:start w:val="1"/>
      <w:numFmt w:val="bullet"/>
      <w:lvlText w:val=""/>
      <w:lvlJc w:val="left"/>
      <w:pPr>
        <w:ind w:left="2980" w:hanging="360"/>
      </w:pPr>
      <w:rPr>
        <w:rFonts w:ascii="Symbol" w:hAnsi="Symbol" w:hint="default"/>
      </w:rPr>
    </w:lvl>
    <w:lvl w:ilvl="4" w:tplc="0C0C0003" w:tentative="1">
      <w:start w:val="1"/>
      <w:numFmt w:val="bullet"/>
      <w:lvlText w:val="o"/>
      <w:lvlJc w:val="left"/>
      <w:pPr>
        <w:ind w:left="3700" w:hanging="360"/>
      </w:pPr>
      <w:rPr>
        <w:rFonts w:ascii="Courier New" w:hAnsi="Courier New" w:hint="default"/>
      </w:rPr>
    </w:lvl>
    <w:lvl w:ilvl="5" w:tplc="0C0C0005" w:tentative="1">
      <w:start w:val="1"/>
      <w:numFmt w:val="bullet"/>
      <w:lvlText w:val=""/>
      <w:lvlJc w:val="left"/>
      <w:pPr>
        <w:ind w:left="4420" w:hanging="360"/>
      </w:pPr>
      <w:rPr>
        <w:rFonts w:ascii="Wingdings" w:hAnsi="Wingdings" w:hint="default"/>
      </w:rPr>
    </w:lvl>
    <w:lvl w:ilvl="6" w:tplc="0C0C0001" w:tentative="1">
      <w:start w:val="1"/>
      <w:numFmt w:val="bullet"/>
      <w:lvlText w:val=""/>
      <w:lvlJc w:val="left"/>
      <w:pPr>
        <w:ind w:left="5140" w:hanging="360"/>
      </w:pPr>
      <w:rPr>
        <w:rFonts w:ascii="Symbol" w:hAnsi="Symbol" w:hint="default"/>
      </w:rPr>
    </w:lvl>
    <w:lvl w:ilvl="7" w:tplc="0C0C0003" w:tentative="1">
      <w:start w:val="1"/>
      <w:numFmt w:val="bullet"/>
      <w:lvlText w:val="o"/>
      <w:lvlJc w:val="left"/>
      <w:pPr>
        <w:ind w:left="5860" w:hanging="360"/>
      </w:pPr>
      <w:rPr>
        <w:rFonts w:ascii="Courier New" w:hAnsi="Courier New" w:hint="default"/>
      </w:rPr>
    </w:lvl>
    <w:lvl w:ilvl="8" w:tplc="0C0C0005" w:tentative="1">
      <w:start w:val="1"/>
      <w:numFmt w:val="bullet"/>
      <w:lvlText w:val=""/>
      <w:lvlJc w:val="left"/>
      <w:pPr>
        <w:ind w:left="6580" w:hanging="360"/>
      </w:pPr>
      <w:rPr>
        <w:rFonts w:ascii="Wingdings" w:hAnsi="Wingdings" w:hint="default"/>
      </w:rPr>
    </w:lvl>
  </w:abstractNum>
  <w:abstractNum w:abstractNumId="20" w15:restartNumberingAfterBreak="0">
    <w:nsid w:val="76A61436"/>
    <w:multiLevelType w:val="hybridMultilevel"/>
    <w:tmpl w:val="FCA0181C"/>
    <w:lvl w:ilvl="0" w:tplc="040C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C6B6F45"/>
    <w:multiLevelType w:val="hybridMultilevel"/>
    <w:tmpl w:val="FEDCF282"/>
    <w:lvl w:ilvl="0" w:tplc="0C0C0005">
      <w:start w:val="1"/>
      <w:numFmt w:val="bullet"/>
      <w:lvlText w:val=""/>
      <w:lvlJc w:val="left"/>
      <w:pPr>
        <w:ind w:left="820" w:hanging="360"/>
      </w:pPr>
      <w:rPr>
        <w:rFonts w:ascii="Wingdings" w:hAnsi="Wingdings" w:hint="default"/>
      </w:rPr>
    </w:lvl>
    <w:lvl w:ilvl="1" w:tplc="0C0C0003" w:tentative="1">
      <w:start w:val="1"/>
      <w:numFmt w:val="bullet"/>
      <w:lvlText w:val="o"/>
      <w:lvlJc w:val="left"/>
      <w:pPr>
        <w:ind w:left="1540" w:hanging="360"/>
      </w:pPr>
      <w:rPr>
        <w:rFonts w:ascii="Courier New" w:hAnsi="Courier New" w:cs="Courier New" w:hint="default"/>
      </w:rPr>
    </w:lvl>
    <w:lvl w:ilvl="2" w:tplc="0C0C0005" w:tentative="1">
      <w:start w:val="1"/>
      <w:numFmt w:val="bullet"/>
      <w:lvlText w:val=""/>
      <w:lvlJc w:val="left"/>
      <w:pPr>
        <w:ind w:left="2260" w:hanging="360"/>
      </w:pPr>
      <w:rPr>
        <w:rFonts w:ascii="Wingdings" w:hAnsi="Wingdings" w:hint="default"/>
      </w:rPr>
    </w:lvl>
    <w:lvl w:ilvl="3" w:tplc="0C0C0001" w:tentative="1">
      <w:start w:val="1"/>
      <w:numFmt w:val="bullet"/>
      <w:lvlText w:val=""/>
      <w:lvlJc w:val="left"/>
      <w:pPr>
        <w:ind w:left="2980" w:hanging="360"/>
      </w:pPr>
      <w:rPr>
        <w:rFonts w:ascii="Symbol" w:hAnsi="Symbol" w:hint="default"/>
      </w:rPr>
    </w:lvl>
    <w:lvl w:ilvl="4" w:tplc="0C0C0003" w:tentative="1">
      <w:start w:val="1"/>
      <w:numFmt w:val="bullet"/>
      <w:lvlText w:val="o"/>
      <w:lvlJc w:val="left"/>
      <w:pPr>
        <w:ind w:left="3700" w:hanging="360"/>
      </w:pPr>
      <w:rPr>
        <w:rFonts w:ascii="Courier New" w:hAnsi="Courier New" w:cs="Courier New" w:hint="default"/>
      </w:rPr>
    </w:lvl>
    <w:lvl w:ilvl="5" w:tplc="0C0C0005" w:tentative="1">
      <w:start w:val="1"/>
      <w:numFmt w:val="bullet"/>
      <w:lvlText w:val=""/>
      <w:lvlJc w:val="left"/>
      <w:pPr>
        <w:ind w:left="4420" w:hanging="360"/>
      </w:pPr>
      <w:rPr>
        <w:rFonts w:ascii="Wingdings" w:hAnsi="Wingdings" w:hint="default"/>
      </w:rPr>
    </w:lvl>
    <w:lvl w:ilvl="6" w:tplc="0C0C0001" w:tentative="1">
      <w:start w:val="1"/>
      <w:numFmt w:val="bullet"/>
      <w:lvlText w:val=""/>
      <w:lvlJc w:val="left"/>
      <w:pPr>
        <w:ind w:left="5140" w:hanging="360"/>
      </w:pPr>
      <w:rPr>
        <w:rFonts w:ascii="Symbol" w:hAnsi="Symbol" w:hint="default"/>
      </w:rPr>
    </w:lvl>
    <w:lvl w:ilvl="7" w:tplc="0C0C0003" w:tentative="1">
      <w:start w:val="1"/>
      <w:numFmt w:val="bullet"/>
      <w:lvlText w:val="o"/>
      <w:lvlJc w:val="left"/>
      <w:pPr>
        <w:ind w:left="5860" w:hanging="360"/>
      </w:pPr>
      <w:rPr>
        <w:rFonts w:ascii="Courier New" w:hAnsi="Courier New" w:cs="Courier New" w:hint="default"/>
      </w:rPr>
    </w:lvl>
    <w:lvl w:ilvl="8" w:tplc="0C0C0005" w:tentative="1">
      <w:start w:val="1"/>
      <w:numFmt w:val="bullet"/>
      <w:lvlText w:val=""/>
      <w:lvlJc w:val="left"/>
      <w:pPr>
        <w:ind w:left="6580" w:hanging="360"/>
      </w:pPr>
      <w:rPr>
        <w:rFonts w:ascii="Wingdings" w:hAnsi="Wingdings" w:hint="default"/>
      </w:rPr>
    </w:lvl>
  </w:abstractNum>
  <w:abstractNum w:abstractNumId="22" w15:restartNumberingAfterBreak="0">
    <w:nsid w:val="7CE707DE"/>
    <w:multiLevelType w:val="multilevel"/>
    <w:tmpl w:val="061C9F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4056283">
    <w:abstractNumId w:val="18"/>
  </w:num>
  <w:num w:numId="2" w16cid:durableId="425006247">
    <w:abstractNumId w:val="17"/>
  </w:num>
  <w:num w:numId="3" w16cid:durableId="808715307">
    <w:abstractNumId w:val="0"/>
  </w:num>
  <w:num w:numId="4" w16cid:durableId="398020486">
    <w:abstractNumId w:val="12"/>
  </w:num>
  <w:num w:numId="5" w16cid:durableId="1339386856">
    <w:abstractNumId w:val="4"/>
  </w:num>
  <w:num w:numId="6" w16cid:durableId="1859199671">
    <w:abstractNumId w:val="19"/>
  </w:num>
  <w:num w:numId="7" w16cid:durableId="924457853">
    <w:abstractNumId w:val="2"/>
  </w:num>
  <w:num w:numId="8" w16cid:durableId="504318453">
    <w:abstractNumId w:val="21"/>
  </w:num>
  <w:num w:numId="9" w16cid:durableId="1603878378">
    <w:abstractNumId w:val="9"/>
  </w:num>
  <w:num w:numId="10" w16cid:durableId="865798811">
    <w:abstractNumId w:val="1"/>
  </w:num>
  <w:num w:numId="11" w16cid:durableId="664473576">
    <w:abstractNumId w:val="7"/>
  </w:num>
  <w:num w:numId="12" w16cid:durableId="1666590334">
    <w:abstractNumId w:val="10"/>
  </w:num>
  <w:num w:numId="13" w16cid:durableId="1241328986">
    <w:abstractNumId w:val="11"/>
  </w:num>
  <w:num w:numId="14" w16cid:durableId="1696884735">
    <w:abstractNumId w:val="15"/>
  </w:num>
  <w:num w:numId="15" w16cid:durableId="1617133267">
    <w:abstractNumId w:val="14"/>
  </w:num>
  <w:num w:numId="16" w16cid:durableId="525019068">
    <w:abstractNumId w:val="13"/>
  </w:num>
  <w:num w:numId="17" w16cid:durableId="1050034843">
    <w:abstractNumId w:val="5"/>
  </w:num>
  <w:num w:numId="18" w16cid:durableId="1882865465">
    <w:abstractNumId w:val="22"/>
  </w:num>
  <w:num w:numId="19" w16cid:durableId="910383552">
    <w:abstractNumId w:val="20"/>
  </w:num>
  <w:num w:numId="20" w16cid:durableId="177818769">
    <w:abstractNumId w:val="8"/>
  </w:num>
  <w:num w:numId="21" w16cid:durableId="679047178">
    <w:abstractNumId w:val="3"/>
  </w:num>
  <w:num w:numId="22" w16cid:durableId="1911424540">
    <w:abstractNumId w:val="6"/>
  </w:num>
  <w:num w:numId="23" w16cid:durableId="13971709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4E"/>
    <w:rsid w:val="00032F75"/>
    <w:rsid w:val="000455D3"/>
    <w:rsid w:val="0005181D"/>
    <w:rsid w:val="0007761B"/>
    <w:rsid w:val="000A90B0"/>
    <w:rsid w:val="00124B29"/>
    <w:rsid w:val="00126DAC"/>
    <w:rsid w:val="00132CFA"/>
    <w:rsid w:val="001636CC"/>
    <w:rsid w:val="001745A0"/>
    <w:rsid w:val="002228CF"/>
    <w:rsid w:val="0022290C"/>
    <w:rsid w:val="00240C3C"/>
    <w:rsid w:val="00272EB8"/>
    <w:rsid w:val="002B50AE"/>
    <w:rsid w:val="002B6E3E"/>
    <w:rsid w:val="002E0B8D"/>
    <w:rsid w:val="002E2D0A"/>
    <w:rsid w:val="0033745D"/>
    <w:rsid w:val="003A42EC"/>
    <w:rsid w:val="003C32EE"/>
    <w:rsid w:val="003C623B"/>
    <w:rsid w:val="003E1159"/>
    <w:rsid w:val="00405911"/>
    <w:rsid w:val="004117F2"/>
    <w:rsid w:val="00440945"/>
    <w:rsid w:val="00460731"/>
    <w:rsid w:val="004B01A1"/>
    <w:rsid w:val="004B254A"/>
    <w:rsid w:val="00573500"/>
    <w:rsid w:val="00580300"/>
    <w:rsid w:val="005B7DDD"/>
    <w:rsid w:val="005C060B"/>
    <w:rsid w:val="005E2E94"/>
    <w:rsid w:val="005F00A1"/>
    <w:rsid w:val="005F52BC"/>
    <w:rsid w:val="0060477E"/>
    <w:rsid w:val="00613F10"/>
    <w:rsid w:val="00640E76"/>
    <w:rsid w:val="00643A5F"/>
    <w:rsid w:val="00672B90"/>
    <w:rsid w:val="00686058"/>
    <w:rsid w:val="006A6FA9"/>
    <w:rsid w:val="007A08EA"/>
    <w:rsid w:val="007C1F8E"/>
    <w:rsid w:val="007E435B"/>
    <w:rsid w:val="008156A9"/>
    <w:rsid w:val="00856076"/>
    <w:rsid w:val="0088284E"/>
    <w:rsid w:val="00895209"/>
    <w:rsid w:val="008A4B71"/>
    <w:rsid w:val="008B46E9"/>
    <w:rsid w:val="008F7576"/>
    <w:rsid w:val="00917A20"/>
    <w:rsid w:val="009250ED"/>
    <w:rsid w:val="00926DA9"/>
    <w:rsid w:val="0095357C"/>
    <w:rsid w:val="009B10D7"/>
    <w:rsid w:val="009C1307"/>
    <w:rsid w:val="009E35DE"/>
    <w:rsid w:val="00A31498"/>
    <w:rsid w:val="00A625D8"/>
    <w:rsid w:val="00AA624C"/>
    <w:rsid w:val="00B2226C"/>
    <w:rsid w:val="00B44B2B"/>
    <w:rsid w:val="00B47590"/>
    <w:rsid w:val="00BA49F1"/>
    <w:rsid w:val="00C06BC4"/>
    <w:rsid w:val="00C24BB0"/>
    <w:rsid w:val="00C72E91"/>
    <w:rsid w:val="00C97448"/>
    <w:rsid w:val="00CD4023"/>
    <w:rsid w:val="00CE1A66"/>
    <w:rsid w:val="00D34523"/>
    <w:rsid w:val="00DE3BBB"/>
    <w:rsid w:val="00E006C7"/>
    <w:rsid w:val="00E03092"/>
    <w:rsid w:val="00E3794B"/>
    <w:rsid w:val="00E4E489"/>
    <w:rsid w:val="00E82847"/>
    <w:rsid w:val="00ED2786"/>
    <w:rsid w:val="00EE7935"/>
    <w:rsid w:val="00F10467"/>
    <w:rsid w:val="00F27334"/>
    <w:rsid w:val="00F85F4E"/>
    <w:rsid w:val="00FA242A"/>
    <w:rsid w:val="00FA6C96"/>
    <w:rsid w:val="00FC3B8E"/>
    <w:rsid w:val="00FE11B8"/>
    <w:rsid w:val="00FF3E8B"/>
    <w:rsid w:val="00FF4A1C"/>
    <w:rsid w:val="0440B97B"/>
    <w:rsid w:val="07AB3A46"/>
    <w:rsid w:val="10F00B72"/>
    <w:rsid w:val="152632D6"/>
    <w:rsid w:val="188870AA"/>
    <w:rsid w:val="1BF0393E"/>
    <w:rsid w:val="1EE6A9E3"/>
    <w:rsid w:val="1F76C948"/>
    <w:rsid w:val="20301D2A"/>
    <w:rsid w:val="2040FCB0"/>
    <w:rsid w:val="2049D52E"/>
    <w:rsid w:val="21D457A8"/>
    <w:rsid w:val="2359BD03"/>
    <w:rsid w:val="27AAF0D9"/>
    <w:rsid w:val="2B865424"/>
    <w:rsid w:val="2F232C91"/>
    <w:rsid w:val="32CC51BA"/>
    <w:rsid w:val="3466ECFA"/>
    <w:rsid w:val="34D14BE3"/>
    <w:rsid w:val="3771DEC6"/>
    <w:rsid w:val="4D3C6298"/>
    <w:rsid w:val="51871A7E"/>
    <w:rsid w:val="51A4EC84"/>
    <w:rsid w:val="538B55B7"/>
    <w:rsid w:val="5547F0B3"/>
    <w:rsid w:val="56598415"/>
    <w:rsid w:val="5882866A"/>
    <w:rsid w:val="5A247900"/>
    <w:rsid w:val="5BA5549E"/>
    <w:rsid w:val="5CFEFA3B"/>
    <w:rsid w:val="637991BA"/>
    <w:rsid w:val="637F3C1E"/>
    <w:rsid w:val="6841995D"/>
    <w:rsid w:val="68590112"/>
    <w:rsid w:val="695068A9"/>
    <w:rsid w:val="70378723"/>
    <w:rsid w:val="72A23C51"/>
    <w:rsid w:val="78012E3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29A3"/>
  <w15:docId w15:val="{B2896DD9-A377-4A69-AF6E-7AF1BEE5E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058"/>
    <w:rPr>
      <w:rFonts w:ascii="Arial" w:eastAsia="Arial" w:hAnsi="Arial" w:cs="Arial"/>
      <w:lang w:val="fr-FR" w:eastAsia="fr-FR" w:bidi="fr-FR"/>
    </w:rPr>
  </w:style>
  <w:style w:type="paragraph" w:styleId="Heading1">
    <w:name w:val="heading 1"/>
    <w:basedOn w:val="Normal"/>
    <w:uiPriority w:val="9"/>
    <w:qFormat/>
    <w:pPr>
      <w:spacing w:before="59"/>
      <w:ind w:left="100"/>
      <w:outlineLvl w:val="0"/>
    </w:pPr>
    <w:rPr>
      <w:b/>
      <w:bCs/>
      <w:sz w:val="48"/>
      <w:szCs w:val="48"/>
    </w:rPr>
  </w:style>
  <w:style w:type="paragraph" w:styleId="Heading2">
    <w:name w:val="heading 2"/>
    <w:basedOn w:val="Normal"/>
    <w:uiPriority w:val="9"/>
    <w:unhideWhenUsed/>
    <w:qFormat/>
    <w:pPr>
      <w:spacing w:before="90"/>
      <w:ind w:left="1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1307"/>
    <w:rPr>
      <w:rFonts w:ascii="Segoe UI" w:hAnsi="Segoe UI" w:cs="Segoe UI"/>
      <w:sz w:val="18"/>
      <w:szCs w:val="18"/>
    </w:rPr>
  </w:style>
  <w:style w:type="paragraph" w:styleId="BodyText">
    <w:name w:val="Body Text"/>
    <w:basedOn w:val="Normal"/>
    <w:link w:val="BodyTextChar"/>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table" w:styleId="TableGrid">
    <w:name w:val="Table Grid"/>
    <w:basedOn w:val="TableNormal"/>
    <w:rsid w:val="00686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86058"/>
    <w:rPr>
      <w:rFonts w:ascii="Arial" w:eastAsia="Arial" w:hAnsi="Arial" w:cs="Arial"/>
      <w:lang w:val="fr-FR" w:eastAsia="fr-FR" w:bidi="fr-FR"/>
    </w:rPr>
  </w:style>
  <w:style w:type="table" w:customStyle="1" w:styleId="TableNormal1">
    <w:name w:val="Table Normal1"/>
    <w:uiPriority w:val="2"/>
    <w:semiHidden/>
    <w:unhideWhenUsed/>
    <w:qFormat/>
    <w:rsid w:val="00B44B2B"/>
    <w:tblPr>
      <w:tblInd w:w="0" w:type="dxa"/>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rsid w:val="009C1307"/>
    <w:rPr>
      <w:rFonts w:ascii="Segoe UI" w:eastAsia="Arial" w:hAnsi="Segoe UI" w:cs="Segoe UI"/>
      <w:sz w:val="18"/>
      <w:szCs w:val="18"/>
      <w:lang w:val="fr-FR" w:eastAsia="fr-FR" w:bidi="fr-FR"/>
    </w:rPr>
  </w:style>
  <w:style w:type="paragraph" w:styleId="Title">
    <w:name w:val="Title"/>
    <w:basedOn w:val="Normal"/>
    <w:next w:val="Normal"/>
    <w:link w:val="TitleChar"/>
    <w:uiPriority w:val="10"/>
    <w:qFormat/>
    <w:rsid w:val="00ED2786"/>
    <w:pPr>
      <w:keepNext/>
      <w:keepLines/>
      <w:widowControl/>
      <w:autoSpaceDE/>
      <w:autoSpaceDN/>
      <w:spacing w:before="480" w:after="120"/>
    </w:pPr>
    <w:rPr>
      <w:rFonts w:ascii="Calibri" w:eastAsia="Calibri" w:hAnsi="Calibri" w:cs="Calibri"/>
      <w:b/>
      <w:sz w:val="72"/>
      <w:szCs w:val="72"/>
      <w:lang w:val="fr-CA" w:eastAsia="fr-CA" w:bidi="ar-SA"/>
    </w:rPr>
  </w:style>
  <w:style w:type="character" w:customStyle="1" w:styleId="TitleChar">
    <w:name w:val="Title Char"/>
    <w:basedOn w:val="DefaultParagraphFont"/>
    <w:link w:val="Title"/>
    <w:uiPriority w:val="10"/>
    <w:rsid w:val="00ED2786"/>
    <w:rPr>
      <w:rFonts w:ascii="Calibri" w:eastAsia="Calibri" w:hAnsi="Calibri" w:cs="Calibri"/>
      <w:b/>
      <w:sz w:val="72"/>
      <w:szCs w:val="72"/>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2.jpe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7BDE78EF94414CA2B83C6F2F918935" ma:contentTypeVersion="6" ma:contentTypeDescription="Crée un document." ma:contentTypeScope="" ma:versionID="7a3d9e3ae2e0fe233994d4264f3f6ff7">
  <xsd:schema xmlns:xsd="http://www.w3.org/2001/XMLSchema" xmlns:xs="http://www.w3.org/2001/XMLSchema" xmlns:p="http://schemas.microsoft.com/office/2006/metadata/properties" xmlns:ns2="8d5759da-02b3-47af-8dd2-f6eab8a09fce" xmlns:ns3="a96316b3-2851-4578-8f28-7d0b284eedd0" targetNamespace="http://schemas.microsoft.com/office/2006/metadata/properties" ma:root="true" ma:fieldsID="96ca0c60e16d97618db834184dd23a27" ns2:_="" ns3:_="">
    <xsd:import namespace="8d5759da-02b3-47af-8dd2-f6eab8a09fce"/>
    <xsd:import namespace="a96316b3-2851-4578-8f28-7d0b284eed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759da-02b3-47af-8dd2-f6eab8a09f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6316b3-2851-4578-8f28-7d0b284eedd0"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C2B8FD-3CCF-4DBF-AF2D-FFA4075975E1}">
  <ds:schemaRefs>
    <ds:schemaRef ds:uri="http://schemas.openxmlformats.org/officeDocument/2006/bibliography"/>
  </ds:schemaRefs>
</ds:datastoreItem>
</file>

<file path=customXml/itemProps2.xml><?xml version="1.0" encoding="utf-8"?>
<ds:datastoreItem xmlns:ds="http://schemas.openxmlformats.org/officeDocument/2006/customXml" ds:itemID="{9AB10E58-AB49-4DFB-A4F1-B4C4069EE9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2FE761-48A3-4155-A482-3707A738E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759da-02b3-47af-8dd2-f6eab8a09fce"/>
    <ds:schemaRef ds:uri="a96316b3-2851-4578-8f28-7d0b284ee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EDB7E4-029C-41BE-8A9F-A1DFE6DA20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3514</Words>
  <Characters>20034</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Lévesque, Claudine</dc:creator>
  <cp:keywords/>
  <cp:lastModifiedBy>Rehouma, Haythem</cp:lastModifiedBy>
  <cp:revision>3</cp:revision>
  <dcterms:created xsi:type="dcterms:W3CDTF">2026-03-13T13:45:00Z</dcterms:created>
  <dcterms:modified xsi:type="dcterms:W3CDTF">2026-03-20T21:32:00Z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2023-04-19T00:00:00Z</vt:filetime>
  </property>
  <property fmtid="{D5CDD505-2E9C-101B-9397-08002B2CF9AE}" pid="3" name="Creator">
    <vt:lpwstr>Adobe InDesign 18.0 (Macintosh)</vt:lpwstr>
  </property>
  <property fmtid="{D5CDD505-2E9C-101B-9397-08002B2CF9AE}" pid="4" name="LastSaved">
    <vt:filetime>2023-04-19T00:00:00Z</vt:filetime>
  </property>
  <property fmtid="{D5CDD505-2E9C-101B-9397-08002B2CF9AE}" pid="5" name="ContentTypeId">
    <vt:lpwstr>0x010100257BDE78EF94414CA2B83C6F2F918935</vt:lpwstr>
  </property>
  <property fmtid="{D5CDD505-2E9C-101B-9397-08002B2CF9AE}" pid="6" name="MSIP_Label_6b615819-ba40-4aaf-a034-39fd1d37cddf_Enabled">
    <vt:lpwstr>true</vt:lpwstr>
  </property>
  <property fmtid="{D5CDD505-2E9C-101B-9397-08002B2CF9AE}" pid="7" name="MSIP_Label_6b615819-ba40-4aaf-a034-39fd1d37cddf_SetDate">
    <vt:lpwstr>2024-09-30T13:10:44Z</vt:lpwstr>
  </property>
  <property fmtid="{D5CDD505-2E9C-101B-9397-08002B2CF9AE}" pid="8" name="MSIP_Label_6b615819-ba40-4aaf-a034-39fd1d37cddf_Method">
    <vt:lpwstr>Standard</vt:lpwstr>
  </property>
  <property fmtid="{D5CDD505-2E9C-101B-9397-08002B2CF9AE}" pid="9" name="MSIP_Label_6b615819-ba40-4aaf-a034-39fd1d37cddf_Name">
    <vt:lpwstr>defa4170-0d19-0005-0004-bc88714345d2</vt:lpwstr>
  </property>
  <property fmtid="{D5CDD505-2E9C-101B-9397-08002B2CF9AE}" pid="10" name="MSIP_Label_6b615819-ba40-4aaf-a034-39fd1d37cddf_SiteId">
    <vt:lpwstr>f9182dd7-4234-41fb-9e9c-dd20d493b548</vt:lpwstr>
  </property>
  <property fmtid="{D5CDD505-2E9C-101B-9397-08002B2CF9AE}" pid="11" name="MSIP_Label_6b615819-ba40-4aaf-a034-39fd1d37cddf_ActionId">
    <vt:lpwstr>0985504e-a377-4d2a-a5b5-d8f84d986140</vt:lpwstr>
  </property>
  <property fmtid="{D5CDD505-2E9C-101B-9397-08002B2CF9AE}" pid="12" name="MSIP_Label_6b615819-ba40-4aaf-a034-39fd1d37cddf_ContentBits">
    <vt:lpwstr>0</vt:lpwstr>
  </property>
</Properties>
</file>