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color w:val="808080"/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969" w:firstLine="0"/>
        <w:rPr>
          <w:color w:val="80808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-266698</wp:posOffset>
            </wp:positionH>
            <wp:positionV relativeFrom="paragraph">
              <wp:posOffset>-445767</wp:posOffset>
            </wp:positionV>
            <wp:extent cx="2162175" cy="428625"/>
            <wp:effectExtent b="0" l="0" r="0" t="0"/>
            <wp:wrapNone/>
            <wp:docPr descr="BdeB_noir" id="7" name="image1.png"/>
            <a:graphic>
              <a:graphicData uri="http://schemas.openxmlformats.org/drawingml/2006/picture">
                <pic:pic>
                  <pic:nvPicPr>
                    <pic:cNvPr descr="BdeB_noir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3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Cahier thématique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5" w:right="0" w:firstLine="708.0000000000001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Classification avec naive bayes</w:t>
      </w:r>
    </w:p>
    <w:p w:rsidR="00000000" w:rsidDel="00000000" w:rsidP="00000000" w:rsidRDefault="00000000" w:rsidRPr="00000000" w14:paraId="00000008">
      <w:pPr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Manipulation 1</w:t>
      </w:r>
      <w:r w:rsidDel="00000000" w:rsidR="00000000" w:rsidRPr="00000000">
        <w:rPr>
          <w:b w:val="1"/>
          <w:color w:val="17365d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17365d"/>
          <w:sz w:val="28"/>
          <w:szCs w:val="28"/>
          <w:rtl w:val="0"/>
        </w:rPr>
        <w:t xml:space="preserve">: </w:t>
      </w:r>
      <w:r w:rsidDel="00000000" w:rsidR="00000000" w:rsidRPr="00000000">
        <w:rPr>
          <w:sz w:val="28"/>
          <w:szCs w:val="28"/>
          <w:rtl w:val="0"/>
        </w:rPr>
        <w:t xml:space="preserve">Utilisation d’un algorithme de classification du type naive bayes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b8cce4" w:val="clear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Préparé par</w:t>
      </w:r>
      <w:r w:rsidDel="00000000" w:rsidR="00000000" w:rsidRPr="00000000">
        <w:rPr>
          <w:b w:val="1"/>
          <w:sz w:val="28"/>
          <w:szCs w:val="28"/>
          <w:rtl w:val="0"/>
        </w:rPr>
        <w:t xml:space="preserve"> : </w:t>
      </w:r>
      <w:r w:rsidDel="00000000" w:rsidR="00000000" w:rsidRPr="00000000">
        <w:rPr>
          <w:sz w:val="20"/>
          <w:szCs w:val="20"/>
          <w:rtl w:val="0"/>
        </w:rPr>
        <w:t xml:space="preserve">Hafed Benteftifa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© Hafed Benteftifa 2015-2019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b8cce4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sur </w:t>
      </w:r>
      <w:hyperlink r:id="rId8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17365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6"/>
        <w:gridCol w:w="2927"/>
        <w:gridCol w:w="2927"/>
        <w:tblGridChange w:id="0">
          <w:tblGrid>
            <w:gridCol w:w="2926"/>
            <w:gridCol w:w="2927"/>
            <w:gridCol w:w="29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Changement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 2019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initiale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Manipulation 1</w:t>
      </w:r>
      <w:r w:rsidDel="00000000" w:rsidR="00000000" w:rsidRPr="00000000">
        <w:rPr>
          <w:sz w:val="28"/>
          <w:szCs w:val="28"/>
          <w:rtl w:val="0"/>
        </w:rPr>
        <w:t xml:space="preserve">:   Utilisation d’un algorithme de classification du type naive bayes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Objectif</w:t>
      </w:r>
    </w:p>
    <w:p w:rsidR="00000000" w:rsidDel="00000000" w:rsidP="00000000" w:rsidRDefault="00000000" w:rsidRPr="00000000" w14:paraId="00000023">
      <w:pPr>
        <w:spacing w:before="120" w:line="320" w:lineRule="auto"/>
        <w:rPr/>
      </w:pPr>
      <w:r w:rsidDel="00000000" w:rsidR="00000000" w:rsidRPr="00000000">
        <w:rPr>
          <w:rtl w:val="0"/>
        </w:rPr>
        <w:t xml:space="preserve">Procéder à une classification d'instances en utilisant l'algorithme naive bayes</w:t>
      </w:r>
    </w:p>
    <w:p w:rsidR="00000000" w:rsidDel="00000000" w:rsidP="00000000" w:rsidRDefault="00000000" w:rsidRPr="00000000" w14:paraId="00000024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Préliminaire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2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Anaconda ou pycharm est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2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Approche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utilisera le dataset d'entraînement suivant : </w:t>
      </w:r>
    </w:p>
    <w:tbl>
      <w:tblPr>
        <w:tblStyle w:val="Table2"/>
        <w:tblW w:w="489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0"/>
        <w:gridCol w:w="1035"/>
        <w:gridCol w:w="1183"/>
        <w:gridCol w:w="1505"/>
        <w:tblGridChange w:id="0">
          <w:tblGrid>
            <w:gridCol w:w="1170"/>
            <w:gridCol w:w="1035"/>
            <w:gridCol w:w="1183"/>
            <w:gridCol w:w="1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  <w:rtl w:val="0"/>
              </w:rPr>
              <w:t xml:space="preserve">Taille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  <w:rtl w:val="0"/>
              </w:rPr>
              <w:t xml:space="preserve">Poids (kg)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000000"/>
                <w:sz w:val="20"/>
                <w:szCs w:val="20"/>
                <w:rtl w:val="0"/>
              </w:rPr>
              <w:t xml:space="preserve">Pointure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masculin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81.6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masculin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86.2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masculin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77.1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masculin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74.8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féminin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45.4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féminin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féminin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59.0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féminin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Celui-ci contient 8 instances. Les features sont au nombre de 3 et sont des valeurs numériques et le label de classe ou cible sera le genre de la personne.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étapes que l'on va suivre sont les mêmes que pour l'algorithme de régression linéaire et sont les suivantes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le modèle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1: obtenir le data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2 : explorer les données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3: faire un pré-traitement des données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4: Définir les features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l'apprentissage du modele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5: choisir un algorithme ML et procéder à l'apprentissage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Évaluer la performance de l'algorithme et tester le modele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Étape 6: Passer au test et faire la prédiction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3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="3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Démarche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le modèle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Étape 1</w:t>
      </w:r>
      <w:r w:rsidDel="00000000" w:rsidR="00000000" w:rsidRPr="00000000">
        <w:rPr>
          <w:sz w:val="24"/>
          <w:szCs w:val="24"/>
          <w:rtl w:val="0"/>
        </w:rPr>
        <w:t xml:space="preserve">: obtenir le data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Procéder à l’importation de vos données.</w:t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Noter les différents import de modules qui seront nécessaires pour les étapes de traitement</w:t>
        <w:br w:type="textWrapping"/>
        <w:t xml:space="preserve"> </w:t>
      </w:r>
    </w:p>
    <w:p w:rsidR="00000000" w:rsidDel="00000000" w:rsidP="00000000" w:rsidRDefault="00000000" w:rsidRPr="00000000" w14:paraId="0000006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Étape 2</w:t>
      </w:r>
      <w:r w:rsidDel="00000000" w:rsidR="00000000" w:rsidRPr="00000000">
        <w:rPr>
          <w:sz w:val="24"/>
          <w:szCs w:val="24"/>
          <w:rtl w:val="0"/>
        </w:rPr>
        <w:t xml:space="preserve"> : explorer les données</w:t>
      </w:r>
    </w:p>
    <w:p w:rsidR="00000000" w:rsidDel="00000000" w:rsidP="00000000" w:rsidRDefault="00000000" w:rsidRPr="00000000" w14:paraId="0000006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la deuxième étape, on procède à l'exploration des données.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dimensions du dataset devront être affichées.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Afficher les noms/valeurs des descripteurs et la cible (5 premiers)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Afficher les statistiques de votre dataset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Afficher les distributions de chacun des descripteurs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Afficher la matrice de corrélation (X,Y)</w:t>
      </w:r>
    </w:p>
    <w:p w:rsidR="00000000" w:rsidDel="00000000" w:rsidP="00000000" w:rsidRDefault="00000000" w:rsidRPr="00000000" w14:paraId="0000006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Étapes 3 et 4</w:t>
      </w:r>
      <w:r w:rsidDel="00000000" w:rsidR="00000000" w:rsidRPr="00000000">
        <w:rPr>
          <w:sz w:val="24"/>
          <w:szCs w:val="24"/>
          <w:rtl w:val="0"/>
        </w:rPr>
        <w:t xml:space="preserve">: Pré-traitement</w:t>
      </w:r>
    </w:p>
    <w:p w:rsidR="00000000" w:rsidDel="00000000" w:rsidP="00000000" w:rsidRDefault="00000000" w:rsidRPr="00000000" w14:paraId="0000006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Sélectionner tous les prédicteurs du dataset existant comme prédicteurs</w:t>
      </w:r>
    </w:p>
    <w:p w:rsidR="00000000" w:rsidDel="00000000" w:rsidP="00000000" w:rsidRDefault="00000000" w:rsidRPr="00000000" w14:paraId="0000006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l'apprentissage du modele</w:t>
      </w:r>
    </w:p>
    <w:p w:rsidR="00000000" w:rsidDel="00000000" w:rsidP="00000000" w:rsidRDefault="00000000" w:rsidRPr="00000000" w14:paraId="00000070">
      <w:pPr>
        <w:spacing w:after="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Étape 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choisir un algorithme ML et procéder à l'apprentissage</w:t>
      </w:r>
    </w:p>
    <w:p w:rsidR="00000000" w:rsidDel="00000000" w:rsidP="00000000" w:rsidRDefault="00000000" w:rsidRPr="00000000" w14:paraId="0000007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considère maintenant </w:t>
      </w:r>
      <w:r w:rsidDel="00000000" w:rsidR="00000000" w:rsidRPr="00000000">
        <w:rPr>
          <w:sz w:val="24"/>
          <w:szCs w:val="24"/>
          <w:rtl w:val="0"/>
        </w:rPr>
        <w:t xml:space="preserve">la séparation du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en 20% et 80% pour les données de test et d’apprentissage.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Procèder à l'instantiation du modèle Naive Bayes. Si besoin, on devra considérer les variables à priori à savoir –Masculin- et –Féminin-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Procéder à l’apprentissage du modèle</w:t>
      </w:r>
    </w:p>
    <w:p w:rsidR="00000000" w:rsidDel="00000000" w:rsidP="00000000" w:rsidRDefault="00000000" w:rsidRPr="00000000" w14:paraId="0000007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Évaluer la performance de l'algorithme et tester le modele</w:t>
      </w:r>
    </w:p>
    <w:p w:rsidR="00000000" w:rsidDel="00000000" w:rsidP="00000000" w:rsidRDefault="00000000" w:rsidRPr="00000000" w14:paraId="00000079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Étape 6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Passer au test et faire la prédiction</w:t>
      </w:r>
    </w:p>
    <w:p w:rsidR="00000000" w:rsidDel="00000000" w:rsidP="00000000" w:rsidRDefault="00000000" w:rsidRPr="00000000" w14:paraId="0000007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On évalue maintenant la performance de l’algorithme utilisé comme suit en utilisant l'echantillon  test, soit X_test</w:t>
      </w:r>
    </w:p>
    <w:p w:rsidR="00000000" w:rsidDel="00000000" w:rsidP="00000000" w:rsidRDefault="00000000" w:rsidRPr="00000000" w14:paraId="0000007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02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9"/>
        <w:gridCol w:w="1251"/>
        <w:gridCol w:w="1190"/>
        <w:gridCol w:w="1579"/>
        <w:tblGridChange w:id="0">
          <w:tblGrid>
            <w:gridCol w:w="1009"/>
            <w:gridCol w:w="1251"/>
            <w:gridCol w:w="1190"/>
            <w:gridCol w:w="1579"/>
          </w:tblGrid>
        </w:tblGridChange>
      </w:tblGrid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Taille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Poids (kg)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Pointure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Inconnu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souhaitons déterminer quelle probabilité </w:t>
      </w:r>
      <w:r w:rsidDel="00000000" w:rsidR="00000000" w:rsidRPr="00000000">
        <w:rPr>
          <w:i w:val="1"/>
          <w:sz w:val="24"/>
          <w:szCs w:val="24"/>
          <w:rtl w:val="0"/>
        </w:rPr>
        <w:t xml:space="preserve">postérieure</w:t>
      </w:r>
      <w:r w:rsidDel="00000000" w:rsidR="00000000" w:rsidRPr="00000000">
        <w:rPr>
          <w:sz w:val="24"/>
          <w:szCs w:val="24"/>
          <w:rtl w:val="0"/>
        </w:rPr>
        <w:t xml:space="preserve"> est la plus grande, celle que l'échantillon soit de sexe masculin, ou celle qu'il soit de sexe féminin.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Référence</w:t>
      </w:r>
    </w:p>
    <w:p w:rsidR="00000000" w:rsidDel="00000000" w:rsidP="00000000" w:rsidRDefault="00000000" w:rsidRPr="00000000" w14:paraId="0000008C">
      <w:pPr>
        <w:spacing w:after="0" w:line="240" w:lineRule="auto"/>
        <w:rPr>
          <w:sz w:val="24"/>
          <w:szCs w:val="24"/>
        </w:rPr>
      </w:pP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https://www.datacamp.com/community/tutorials/naive-bayes-scikit-learn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F3B65"/>
  </w:style>
  <w:style w:type="paragraph" w:styleId="Titre1">
    <w:name w:val="heading 1"/>
    <w:basedOn w:val="Normal"/>
    <w:next w:val="Normal"/>
    <w:link w:val="Titre1Car"/>
    <w:uiPriority w:val="9"/>
    <w:qFormat w:val="1"/>
    <w:rsid w:val="008A5294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30" w:customStyle="1">
    <w:name w:val="Pa30"/>
    <w:basedOn w:val="Normal"/>
    <w:next w:val="Normal"/>
    <w:uiPriority w:val="99"/>
    <w:rsid w:val="002F5C1C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styleId="Pa36" w:customStyle="1">
    <w:name w:val="Pa36"/>
    <w:basedOn w:val="Normal"/>
    <w:next w:val="Normal"/>
    <w:uiPriority w:val="99"/>
    <w:rsid w:val="002F5C1C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character" w:styleId="Titre1Car" w:customStyle="1">
    <w:name w:val="Titre 1 Car"/>
    <w:basedOn w:val="Policepardfaut"/>
    <w:link w:val="Titre1"/>
    <w:uiPriority w:val="9"/>
    <w:rsid w:val="008A529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Default" w:customStyle="1">
    <w:name w:val="Default"/>
    <w:rsid w:val="008A5294"/>
    <w:pPr>
      <w:autoSpaceDE w:val="0"/>
      <w:autoSpaceDN w:val="0"/>
      <w:adjustRightInd w:val="0"/>
      <w:spacing w:after="0" w:line="240" w:lineRule="auto"/>
    </w:pPr>
    <w:rPr>
      <w:rFonts w:ascii="Book Antiqua" w:cs="Book Antiqua" w:hAnsi="Book Antiqua"/>
      <w:color w:val="000000"/>
      <w:sz w:val="24"/>
      <w:szCs w:val="24"/>
    </w:rPr>
  </w:style>
  <w:style w:type="character" w:styleId="A5" w:customStyle="1">
    <w:name w:val="A5"/>
    <w:uiPriority w:val="99"/>
    <w:rsid w:val="00601CE9"/>
    <w:rPr>
      <w:rFonts w:cs="Courier Std"/>
      <w:color w:val="000000"/>
      <w:sz w:val="19"/>
      <w:szCs w:val="19"/>
    </w:rPr>
  </w:style>
  <w:style w:type="paragraph" w:styleId="En-tte">
    <w:name w:val="header"/>
    <w:basedOn w:val="Normal"/>
    <w:link w:val="En-tteCar"/>
    <w:uiPriority w:val="99"/>
    <w:unhideWhenUsed w:val="1"/>
    <w:rsid w:val="001E71F5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E71F5"/>
  </w:style>
  <w:style w:type="paragraph" w:styleId="Pieddepage">
    <w:name w:val="footer"/>
    <w:basedOn w:val="Normal"/>
    <w:link w:val="PieddepageCar"/>
    <w:uiPriority w:val="99"/>
    <w:unhideWhenUsed w:val="1"/>
    <w:rsid w:val="001E71F5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E71F5"/>
  </w:style>
  <w:style w:type="paragraph" w:styleId="Titre">
    <w:name w:val="Title"/>
    <w:basedOn w:val="Normal"/>
    <w:next w:val="Normal"/>
    <w:link w:val="TitreCar"/>
    <w:qFormat w:val="1"/>
    <w:rsid w:val="001E71F5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rsid w:val="001E71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 w:val="1"/>
    <w:rsid w:val="001E71F5"/>
    <w:rPr>
      <w:b w:val="1"/>
      <w:bCs w:val="1"/>
    </w:rPr>
  </w:style>
  <w:style w:type="paragraph" w:styleId="Paragraphedeliste">
    <w:name w:val="List Paragraph"/>
    <w:basedOn w:val="Normal"/>
    <w:uiPriority w:val="34"/>
    <w:qFormat w:val="1"/>
    <w:rsid w:val="00401793"/>
    <w:pPr>
      <w:spacing w:after="200" w:line="276" w:lineRule="auto"/>
      <w:ind w:left="720"/>
      <w:contextualSpacing w:val="1"/>
    </w:pPr>
    <w:rPr>
      <w:sz w:val="24"/>
    </w:rPr>
  </w:style>
  <w:style w:type="character" w:styleId="Lienhypertexte">
    <w:name w:val="Hyperlink"/>
    <w:basedOn w:val="Policepardfaut"/>
    <w:uiPriority w:val="99"/>
    <w:unhideWhenUsed w:val="1"/>
    <w:rsid w:val="00401793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40179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aCode" w:customStyle="1">
    <w:name w:val="aaaCode"/>
    <w:basedOn w:val="Normal"/>
    <w:link w:val="aaaCodeCar"/>
    <w:qFormat w:val="1"/>
    <w:rsid w:val="00401793"/>
    <w:pPr>
      <w:shd w:color="auto" w:fill="d9d9d9" w:themeFill="background1" w:themeFillShade="0000D9" w:val="clear"/>
      <w:autoSpaceDE w:val="0"/>
      <w:autoSpaceDN w:val="0"/>
      <w:adjustRightInd w:val="0"/>
      <w:spacing w:after="0" w:line="240" w:lineRule="auto"/>
    </w:pPr>
    <w:rPr>
      <w:rFonts w:ascii="Courier New" w:cs="Courier New" w:hAnsi="Courier New"/>
      <w:lang w:val="en-CA"/>
    </w:rPr>
  </w:style>
  <w:style w:type="character" w:styleId="apple-converted-space" w:customStyle="1">
    <w:name w:val="apple-converted-space"/>
    <w:basedOn w:val="Policepardfaut"/>
    <w:rsid w:val="00A02AE1"/>
  </w:style>
  <w:style w:type="character" w:styleId="aaaCodeCar" w:customStyle="1">
    <w:name w:val="aaaCode Car"/>
    <w:basedOn w:val="Policepardfaut"/>
    <w:link w:val="aaaCode"/>
    <w:rsid w:val="00401793"/>
    <w:rPr>
      <w:rFonts w:ascii="Courier New" w:cs="Courier New" w:hAnsi="Courier New"/>
      <w:shd w:color="auto" w:fill="d9d9d9" w:themeFill="background1" w:themeFillShade="0000D9" w:val="clear"/>
      <w:lang w:val="en-CA"/>
    </w:rPr>
  </w:style>
  <w:style w:type="paragraph" w:styleId="NormalWeb">
    <w:name w:val="Normal (Web)"/>
    <w:basedOn w:val="Normal"/>
    <w:uiPriority w:val="99"/>
    <w:semiHidden w:val="1"/>
    <w:unhideWhenUsed w:val="1"/>
    <w:rsid w:val="00A02A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CA"/>
    </w:rPr>
  </w:style>
  <w:style w:type="character" w:styleId="pre" w:customStyle="1">
    <w:name w:val="pre"/>
    <w:basedOn w:val="Policepardfaut"/>
    <w:rsid w:val="00A02AE1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3D5F2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3D5F28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www.datacamp.com/community/tutorials/naive-bayes-scikit-lear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info@degen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+nIuh0zo/lgiPuQBGjUcRTx7HA==">AMUW2mV7E20QK1JhFtPGmNvXaXqG1KK5MK2m2cdjUDROi3jZO7532U1UpXsbPPbNHCEVfTFeu2wfyq0qhw10AuoJ5DiFHTLTeGRqaB2Jm8HTKyIJqob6Ga9lryYdb9JQtX/FQcBWgRDY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2016-06-16T02:47:00Z</dcterms:created>
  <dc:creator>HBenteftifa</dc:creator>
</cp:coreProperties>
</file>