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Collège de Bois de Boulogne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420-A53-BB (collecte de données)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Tp1: collecte de données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Format:  individuel/Équipe de 2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Datasets: on désire collecter des données et les représenter sous une forme appropriée. Le processus de collecte fera appel au web scraping. On utilisera deux approches 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Approche 1 : programmation python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Approche 2 : utilisation d’agent IA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Pour faciliter la mise en place du processus, on devra en premier décrire le processus à l'aide d'une notation et d'un workflow.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Les objectifs du TP sont les suivants: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Mettre en place un processus de collecte et représentation de données. Le schéma général peut être exprimé par :</w:t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160" w:hanging="18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Choisir un domaine d’intérêt, par exemple le prix de maison, laptop, voiture, etc … (exemple : https://www.walmart.ca/en/browse/electronics/laptops-computers-accessories/laptops/windows-laptops/10003_20038_30548_41135?icid=browse_l3_electronics_windows_laptops_20891_CXNKV4EOCO&amp;page=2&amp;affinityOverride=default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160" w:hanging="18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Identifier le besoin en données : dans l’exemple des laptops, toutes les données en relation avec un laptop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160" w:hanging="18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Collecter les données en utilisant des modules appropriés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160" w:hanging="18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Représenter les données collectées sous une forme appropriée pour l’exploration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16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Développer le code nécessaire pour arriver à répondre aux besoins. Le choix de l'approche est basé sur un processus développé en python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60" w:hanging="18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On peut utiliser des modules dédiés selon vos besoins.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Scraping aleatoire ( 13H – 13H15 -13H18)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Robots.txt du site : politique du site en terme de scraping.</w:t>
      </w:r>
    </w:p>
    <w:p w:rsidR="00000000" w:rsidDel="00000000" w:rsidP="00000000" w:rsidRDefault="00000000" w:rsidRPr="00000000" w14:paraId="0000001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Références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Voir les liens portant sur les différents modules python qui peuvent être utilisés pour ce processus.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bookmarkStart w:colFirst="0" w:colLast="0" w:name="_heading=h.gjdgxs" w:id="0"/>
      <w:bookmarkEnd w:id="0"/>
      <w:r w:rsidDel="00000000" w:rsidR="00000000" w:rsidRPr="00000000">
        <w:rPr>
          <w:color w:val="000000"/>
          <w:rtl w:val="0"/>
        </w:rPr>
        <w:t xml:space="preserve">https://www.dataquest.io/blog/web-scraping-beautifulsoup/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https://codeburst.io/web-scraping-101-with-python-beautiful-soup-bb617be1f486</w:t>
      </w:r>
    </w:p>
    <w:sectPr>
      <w:headerReference r:id="rId7" w:type="default"/>
      <w:pgSz w:h="15840" w:w="1224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C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5290E"/>
    <w:rPr>
      <w:lang w:val="en-CA"/>
    </w:rPr>
  </w:style>
  <w:style w:type="paragraph" w:styleId="Titre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itre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itre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itre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itre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itre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r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numbering" w:styleId="111111">
    <w:name w:val="Outline List 2"/>
    <w:basedOn w:val="Aucuneliste"/>
    <w:rsid w:val="00565C05"/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9F41C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9F41C5"/>
    <w:rPr>
      <w:rFonts w:ascii="Tahoma" w:cs="Tahoma" w:hAnsi="Tahoma"/>
      <w:sz w:val="16"/>
      <w:szCs w:val="16"/>
      <w:lang w:val="en-CA"/>
    </w:rPr>
  </w:style>
  <w:style w:type="paragraph" w:styleId="Paragraphedeliste">
    <w:name w:val="List Paragraph"/>
    <w:basedOn w:val="Normal"/>
    <w:uiPriority w:val="34"/>
    <w:qFormat w:val="1"/>
    <w:rsid w:val="005D23AA"/>
    <w:pPr>
      <w:ind w:left="720"/>
      <w:contextualSpacing w:val="1"/>
    </w:pPr>
  </w:style>
  <w:style w:type="paragraph" w:styleId="En-tte">
    <w:name w:val="header"/>
    <w:basedOn w:val="Normal"/>
    <w:link w:val="En-tteCar"/>
    <w:uiPriority w:val="99"/>
    <w:unhideWhenUsed w:val="1"/>
    <w:rsid w:val="00776849"/>
    <w:pPr>
      <w:tabs>
        <w:tab w:val="center" w:pos="4320"/>
        <w:tab w:val="right" w:pos="8640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776849"/>
    <w:rPr>
      <w:lang w:val="en-CA"/>
    </w:rPr>
  </w:style>
  <w:style w:type="paragraph" w:styleId="Pieddepage">
    <w:name w:val="footer"/>
    <w:basedOn w:val="Normal"/>
    <w:link w:val="PieddepageCar"/>
    <w:uiPriority w:val="99"/>
    <w:unhideWhenUsed w:val="1"/>
    <w:rsid w:val="00776849"/>
    <w:pPr>
      <w:tabs>
        <w:tab w:val="center" w:pos="4320"/>
        <w:tab w:val="right" w:pos="8640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776849"/>
    <w:rPr>
      <w:lang w:val="en-CA"/>
    </w:rPr>
  </w:style>
  <w:style w:type="character" w:styleId="Lienhypertexte">
    <w:name w:val="Hyperlink"/>
    <w:basedOn w:val="Policepardfaut"/>
    <w:uiPriority w:val="99"/>
    <w:unhideWhenUsed w:val="1"/>
    <w:rsid w:val="00776849"/>
    <w:rPr>
      <w:color w:val="0000ff" w:themeColor="hyperlink"/>
      <w:u w:val="single"/>
    </w:rPr>
  </w:style>
  <w:style w:type="paragraph" w:styleId="Sous-titr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77Lgit8mX76m2FFi5Pv2gQnPIg==">CgMxLjAyCGguZ2pkZ3hzOAByITFRZFgyc3p2a0UxTFVCbWlscWtDcEJaNjEzQnpHTkhTMw==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2016-01-10T15:20:00Z</dcterms:created>
  <dc:creator>hafv72012</dc:creator>
</cp:coreProperties>
</file>