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8" w:right="157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5865495</wp:posOffset>
            </wp:positionH>
            <wp:positionV relativeFrom="paragraph">
              <wp:posOffset>76835</wp:posOffset>
            </wp:positionV>
            <wp:extent cx="539496" cy="688848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688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115570</wp:posOffset>
            </wp:positionH>
            <wp:positionV relativeFrom="paragraph">
              <wp:posOffset>76835</wp:posOffset>
            </wp:positionV>
            <wp:extent cx="585215" cy="708659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" cy="7086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88" w:lineRule="auto"/>
        <w:jc w:val="center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GOVERNO DO ESTADO DO PARÁ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line="288" w:lineRule="auto"/>
        <w:jc w:val="center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SECRETARIA DE ESTADO DE SEGURANÇA PÚBLICA E DEFESA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88" w:lineRule="auto"/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POLÍCIA MILITAR DO PARÁ</w:t>
      </w:r>
    </w:p>
    <w:p w:rsidR="00000000" w:rsidDel="00000000" w:rsidP="00000000" w:rsidRDefault="00000000" w:rsidRPr="00000000" w14:paraId="00000008">
      <w:pPr>
        <w:widowControl w:val="1"/>
        <w:spacing w:line="288" w:lineRule="auto"/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DEPARTAMENTO GERAL DE ADMINISTRAÇÃO</w:t>
      </w:r>
    </w:p>
    <w:p w:rsidR="00000000" w:rsidDel="00000000" w:rsidP="00000000" w:rsidRDefault="00000000" w:rsidRPr="00000000" w14:paraId="00000009">
      <w:pPr>
        <w:widowControl w:val="1"/>
        <w:spacing w:line="28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DIRETORIA DE APOIO LOGÍSTICO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65"/>
          <w:tab w:val="left" w:leader="none" w:pos="9455"/>
          <w:tab w:val="left" w:leader="none" w:pos="10196"/>
        </w:tabs>
        <w:spacing w:after="0" w:before="0" w:line="240" w:lineRule="auto"/>
        <w:ind w:left="672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Autorização n°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right="89" w:firstLine="1"/>
        <w:jc w:val="center"/>
        <w:rPr/>
      </w:pPr>
      <w:r w:rsidDel="00000000" w:rsidR="00000000" w:rsidRPr="00000000">
        <w:rPr>
          <w:rtl w:val="0"/>
        </w:rPr>
        <w:t xml:space="preserve">AUTORIZAÇÃO PARA AQUISIÇÃO DE ARMA DE FOGO DE USO PERMITIDO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93"/>
        </w:tabs>
        <w:spacing w:after="0" w:before="214" w:line="357" w:lineRule="auto"/>
        <w:ind w:left="115" w:right="110" w:firstLine="9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Nos termos da Lei Federal 10.826, de 22 de dezembro de 2003, Decretos Federais nº 9.847, de 25 de junho de 2019 e nº 11.615, de 21 de julho de 2023, Portaria nº 069/2019 - GAB. CMDO, publicada no Aditamento ao BG nº 078, de 24 de abril de 2019, e Portarias nº 167 – COLOG / C EX, de 22 de janeiro de 2024 e Portaria nº 225 – COLOG / C EX, de 28 de maio de 2024, AUTORIZO, o (posto ou graduação, RG, nome, CPF, filiação e endereço) a adquirir, para seu uso pessoal, o seguinte material controlado: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93"/>
        </w:tabs>
        <w:spacing w:after="0" w:before="214" w:line="357" w:lineRule="auto"/>
        <w:ind w:left="115" w:right="110" w:firstLine="9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3" w:lineRule="auto"/>
        <w:ind w:firstLine="1"/>
        <w:rPr/>
      </w:pPr>
      <w:r w:rsidDel="00000000" w:rsidR="00000000" w:rsidRPr="00000000">
        <w:rPr>
          <w:rtl w:val="0"/>
        </w:rPr>
        <w:t xml:space="preserve">      Características do Armamento</w:t>
      </w:r>
    </w:p>
    <w:p w:rsidR="00000000" w:rsidDel="00000000" w:rsidP="00000000" w:rsidRDefault="00000000" w:rsidRPr="00000000" w14:paraId="00000014">
      <w:pPr>
        <w:tabs>
          <w:tab w:val="left" w:leader="none" w:pos="1425"/>
          <w:tab w:val="left" w:leader="none" w:pos="3162"/>
          <w:tab w:val="left" w:leader="none" w:pos="4380"/>
        </w:tabs>
        <w:spacing w:before="36" w:lineRule="auto"/>
        <w:ind w:left="720" w:firstLine="0"/>
        <w:rPr>
          <w:sz w:val="24"/>
          <w:szCs w:val="24"/>
        </w:rPr>
      </w:pPr>
      <w:bookmarkStart w:colFirst="0" w:colLast="0" w:name="_heading=h.p0rp1wo1yor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425"/>
          <w:tab w:val="left" w:leader="none" w:pos="3162"/>
          <w:tab w:val="left" w:leader="none" w:pos="4380"/>
        </w:tabs>
        <w:spacing w:before="36" w:lineRule="auto"/>
        <w:ind w:left="720" w:firstLine="0"/>
        <w:rPr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1431"/>
          <w:tab w:val="left" w:leader="none" w:pos="3162"/>
          <w:tab w:val="left" w:leader="none" w:pos="4380"/>
        </w:tabs>
        <w:spacing w:after="0" w:afterAutospacing="0" w:before="36" w:lineRule="auto"/>
        <w:ind w:left="720" w:hanging="360"/>
        <w:rPr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Espécie (tipo):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431"/>
          <w:tab w:val="left" w:leader="none" w:pos="3162"/>
          <w:tab w:val="left" w:leader="none" w:pos="4380"/>
        </w:tabs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Marca: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1431"/>
          <w:tab w:val="left" w:leader="none" w:pos="3162"/>
          <w:tab w:val="left" w:leader="none" w:pos="4380"/>
        </w:tabs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Modelo: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1431"/>
          <w:tab w:val="left" w:leader="none" w:pos="3162"/>
          <w:tab w:val="left" w:leader="none" w:pos="4380"/>
        </w:tabs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Calibre: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1431"/>
          <w:tab w:val="left" w:leader="none" w:pos="3162"/>
          <w:tab w:val="left" w:leader="none" w:pos="4380"/>
        </w:tabs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Comprimento do cano: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1431"/>
          <w:tab w:val="left" w:leader="none" w:pos="3162"/>
          <w:tab w:val="left" w:leader="none" w:pos="4380"/>
        </w:tabs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Funcionamento: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1431"/>
          <w:tab w:val="left" w:leader="none" w:pos="3162"/>
          <w:tab w:val="left" w:leader="none" w:pos="4380"/>
        </w:tabs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Capacidade de tiro: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1431"/>
          <w:tab w:val="left" w:leader="none" w:pos="3162"/>
          <w:tab w:val="left" w:leader="none" w:pos="4380"/>
        </w:tabs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Acabamento: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1431"/>
          <w:tab w:val="left" w:leader="none" w:pos="3162"/>
          <w:tab w:val="left" w:leader="none" w:pos="4380"/>
        </w:tabs>
        <w:spacing w:before="0" w:beforeAutospacing="0" w:lineRule="auto"/>
        <w:ind w:left="720" w:hanging="360"/>
        <w:rPr>
          <w:sz w:val="24"/>
          <w:szCs w:val="24"/>
          <w:u w:val="none"/>
        </w:rPr>
      </w:pPr>
      <w:bookmarkStart w:colFirst="0" w:colLast="0" w:name="_heading=h.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País de origem: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1"/>
          <w:tab w:val="left" w:leader="none" w:pos="3162"/>
          <w:tab w:val="left" w:leader="none" w:pos="4380"/>
        </w:tabs>
        <w:spacing w:after="0" w:before="36" w:line="240" w:lineRule="auto"/>
        <w:ind w:left="72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1"/>
          <w:tab w:val="left" w:leader="none" w:pos="3162"/>
          <w:tab w:val="left" w:leader="none" w:pos="4380"/>
        </w:tabs>
        <w:spacing w:after="0" w:before="36" w:line="240" w:lineRule="auto"/>
        <w:ind w:left="2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1"/>
          <w:tab w:val="left" w:leader="none" w:pos="3162"/>
          <w:tab w:val="left" w:leader="none" w:pos="4380"/>
        </w:tabs>
        <w:spacing w:after="0" w:before="36" w:line="240" w:lineRule="auto"/>
        <w:ind w:left="2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1"/>
          <w:tab w:val="left" w:leader="none" w:pos="3162"/>
          <w:tab w:val="left" w:leader="none" w:pos="4380"/>
        </w:tabs>
        <w:spacing w:after="0" w:before="36" w:line="240" w:lineRule="auto"/>
        <w:ind w:left="25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1"/>
          <w:tab w:val="left" w:leader="none" w:pos="3162"/>
          <w:tab w:val="left" w:leader="none" w:pos="4380"/>
        </w:tabs>
        <w:spacing w:after="0" w:before="36" w:line="240" w:lineRule="auto"/>
        <w:ind w:left="25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1"/>
          <w:tab w:val="left" w:leader="none" w:pos="3162"/>
          <w:tab w:val="left" w:leader="none" w:pos="4380"/>
        </w:tabs>
        <w:spacing w:after="0" w:before="36" w:line="240" w:lineRule="auto"/>
        <w:ind w:left="2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1"/>
          <w:tab w:val="left" w:leader="none" w:pos="3162"/>
          <w:tab w:val="left" w:leader="none" w:pos="4380"/>
        </w:tabs>
        <w:spacing w:after="0" w:before="36" w:line="240" w:lineRule="auto"/>
        <w:ind w:left="25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Belém,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1"/>
          <w:tab w:val="left" w:leader="none" w:pos="3162"/>
          <w:tab w:val="left" w:leader="none" w:pos="4380"/>
        </w:tabs>
        <w:spacing w:after="0" w:before="36" w:line="240" w:lineRule="auto"/>
        <w:ind w:left="25" w:right="0" w:firstLine="0"/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color w:val="162937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color w:val="162937"/>
          <w:sz w:val="18"/>
          <w:szCs w:val="18"/>
          <w:rtl w:val="0"/>
        </w:rPr>
        <w:t xml:space="preserve">                                                       ___________________________________________________________________________________</w:t>
      </w:r>
    </w:p>
    <w:p w:rsidR="00000000" w:rsidDel="00000000" w:rsidP="00000000" w:rsidRDefault="00000000" w:rsidRPr="00000000" w14:paraId="00000029">
      <w:pPr>
        <w:spacing w:after="57" w:before="58" w:lineRule="auto"/>
        <w:jc w:val="center"/>
        <w:rPr>
          <w:color w:val="000009"/>
          <w:sz w:val="24"/>
          <w:szCs w:val="24"/>
        </w:rPr>
      </w:pPr>
      <w:r w:rsidDel="00000000" w:rsidR="00000000" w:rsidRPr="00000000">
        <w:rPr>
          <w:color w:val="000009"/>
          <w:sz w:val="24"/>
          <w:szCs w:val="24"/>
          <w:rtl w:val="0"/>
        </w:rPr>
        <w:t xml:space="preserve">NOME DO DIRETOR – CEL QOPM RG xxxxx</w:t>
      </w:r>
    </w:p>
    <w:p w:rsidR="00000000" w:rsidDel="00000000" w:rsidP="00000000" w:rsidRDefault="00000000" w:rsidRPr="00000000" w14:paraId="0000002A">
      <w:pPr>
        <w:spacing w:after="57" w:before="58" w:lineRule="auto"/>
        <w:jc w:val="center"/>
        <w:rPr>
          <w:sz w:val="24"/>
          <w:szCs w:val="24"/>
        </w:rPr>
      </w:pPr>
      <w:r w:rsidDel="00000000" w:rsidR="00000000" w:rsidRPr="00000000">
        <w:rPr>
          <w:color w:val="000009"/>
          <w:sz w:val="24"/>
          <w:szCs w:val="24"/>
          <w:rtl w:val="0"/>
        </w:rPr>
        <w:t xml:space="preserve"> Diretor de Apoio Logístico da PMPA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41" w:lineRule="auto"/>
        <w:ind w:left="119" w:right="0" w:firstLine="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993700" y="378000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88900" spcFirstLastPara="1" rIns="889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TopAndBottom distB="0" dist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40" w:w="11910" w:orient="portrait"/>
      <w:pgMar w:bottom="280" w:top="260" w:left="1020" w:right="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0" w:lineRule="auto"/>
      <w:ind w:left="117"/>
    </w:pPr>
    <w:rPr>
      <w:rFonts w:ascii="Arial" w:cs="Arial" w:eastAsia="Arial" w:hAnsi="Arial"/>
      <w:sz w:val="31"/>
      <w:szCs w:val="31"/>
    </w:rPr>
  </w:style>
  <w:style w:type="paragraph" w:styleId="1" w:default="1">
    <w:name w:val="Normal"/>
    <w:uiPriority w:val="1"/>
    <w:qFormat w:val="1"/>
    <w:pPr>
      <w:widowControl w:val="0"/>
      <w:autoSpaceDE w:val="0"/>
      <w:autoSpaceDN w:val="0"/>
      <w:spacing w:after="0" w:before="0" w:line="240" w:lineRule="auto"/>
      <w:ind w:left="0" w:right="0"/>
      <w:jc w:val="left"/>
    </w:pPr>
    <w:rPr>
      <w:rFonts w:ascii="Arial" w:cs="Arial" w:eastAsia="Arial" w:hAnsi="Arial"/>
      <w:sz w:val="22"/>
      <w:szCs w:val="22"/>
      <w:lang w:bidi="ar-SA" w:eastAsia="en-US" w:val="pt-PT"/>
    </w:rPr>
  </w:style>
  <w:style w:type="paragraph" w:styleId="2">
    <w:name w:val="heading 1"/>
    <w:basedOn w:val="1"/>
    <w:uiPriority w:val="1"/>
    <w:qFormat w:val="1"/>
    <w:pPr>
      <w:ind w:left="1"/>
      <w:outlineLvl w:val="1"/>
    </w:pPr>
    <w:rPr>
      <w:rFonts w:ascii="Arial" w:cs="Arial" w:eastAsia="Arial" w:hAnsi="Arial"/>
      <w:b w:val="1"/>
      <w:bCs w:val="1"/>
      <w:sz w:val="24"/>
      <w:szCs w:val="24"/>
      <w:lang w:bidi="ar-SA" w:eastAsia="en-US" w:val="pt-PT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Body Text"/>
    <w:basedOn w:val="1"/>
    <w:uiPriority w:val="1"/>
    <w:qFormat w:val="1"/>
    <w:rPr>
      <w:rFonts w:ascii="Arial" w:cs="Arial" w:eastAsia="Arial" w:hAnsi="Arial"/>
      <w:sz w:val="24"/>
      <w:szCs w:val="24"/>
      <w:lang w:bidi="ar-SA" w:eastAsia="en-US" w:val="pt-PT"/>
    </w:rPr>
  </w:style>
  <w:style w:type="paragraph" w:styleId="6">
    <w:name w:val="Title"/>
    <w:basedOn w:val="1"/>
    <w:uiPriority w:val="1"/>
    <w:qFormat w:val="1"/>
    <w:pPr>
      <w:spacing w:before="90"/>
      <w:ind w:left="117"/>
    </w:pPr>
    <w:rPr>
      <w:rFonts w:ascii="Arial" w:cs="Arial" w:eastAsia="Arial" w:hAnsi="Arial"/>
      <w:sz w:val="31"/>
      <w:szCs w:val="31"/>
      <w:lang w:bidi="ar-SA" w:eastAsia="en-US" w:val="pt-PT"/>
    </w:rPr>
  </w:style>
  <w:style w:type="table" w:styleId="7" w:customStyle="1">
    <w:name w:val="Table Normal"/>
    <w:uiPriority w:val="2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8">
    <w:name w:val="List Paragraph"/>
    <w:basedOn w:val="1"/>
    <w:uiPriority w:val="1"/>
    <w:qFormat w:val="1"/>
    <w:pPr>
      <w:spacing w:before="41"/>
      <w:ind w:left="395" w:hanging="277"/>
    </w:pPr>
    <w:rPr>
      <w:rFonts w:ascii="Arial" w:cs="Arial" w:eastAsia="Arial" w:hAnsi="Arial"/>
      <w:lang w:bidi="ar-SA" w:eastAsia="en-US" w:val="pt-PT"/>
    </w:rPr>
  </w:style>
  <w:style w:type="paragraph" w:styleId="9" w:customStyle="1">
    <w:name w:val="Table Paragraph"/>
    <w:basedOn w:val="1"/>
    <w:uiPriority w:val="1"/>
    <w:qFormat w:val="1"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B9GsbWrrtsCzQB78KVhH/n3fA==">CgMxLjAyDmgucDBycDF3bzF5b3JjMghoLmdqZGd4czIIaC5namRneHMyCGguZ2pkZ3hzMghoLmdqZGd4czIIaC5namRneHMyCGguZ2pkZ3hzMghoLmdqZGd4czIIaC5namRneHMyCGguZ2pkZ3hzMghoLmdqZGd4czgAciExUHRmeE5YN2ZhZzM5YTg5U2hsR3UzTWxfa0U3eFBMT00=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2024-05-23T18:15:00Z</dcterms:created>
  <dc:creator>PMPA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2024-05-23T00:00:00Z</vt:filetime>
  </property>
  <property fmtid="{D5CDD505-2E9C-101B-9397-08002B2CF9AE}" pid="3" name="LastSaved">
    <vt:filetime>2024-05-23T00:00:00Z</vt:filetime>
  </property>
  <property fmtid="{D5CDD505-2E9C-101B-9397-08002B2CF9AE}" pid="4" name="KSOProductBuildVer">
    <vt:lpwstr>1046-12.2.0.16909</vt:lpwstr>
  </property>
  <property fmtid="{D5CDD505-2E9C-101B-9397-08002B2CF9AE}" pid="5" name="ICV">
    <vt:lpwstr>A74AC905537A4130B5CCE26528E85E97_12</vt:lpwstr>
  </property>
</Properties>
</file>