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12DB0" w:rsidP="00D12DB0" w:rsidRDefault="00D12DB0" w14:paraId="1DE4993B" w14:textId="77777777"/>
    <w:p w:rsidRPr="009F4F6C" w:rsidR="00A12FD6" w:rsidP="00A12FD6" w:rsidRDefault="00A12FD6" w14:paraId="1BF65006" w14:textId="77777777">
      <w:pPr>
        <w:pStyle w:val="Kop1"/>
        <w:jc w:val="left"/>
        <w:rPr>
          <w:rFonts w:cs="Tahoma"/>
          <w:b/>
          <w:bCs/>
          <w:i w:val="0"/>
          <w:caps/>
          <w:spacing w:val="20"/>
          <w:u w:val="none"/>
        </w:rPr>
      </w:pPr>
      <w:r>
        <w:rPr>
          <w:rFonts w:cs="Tahoma"/>
          <w:b/>
          <w:bCs/>
          <w:i w:val="0"/>
          <w:caps/>
          <w:spacing w:val="20"/>
          <w:sz w:val="24"/>
          <w:u w:val="none"/>
        </w:rPr>
        <w:t>O</w:t>
      </w:r>
      <w:r w:rsidRPr="5D38F4F2">
        <w:rPr>
          <w:rFonts w:cs="Tahoma"/>
          <w:b/>
          <w:bCs/>
          <w:i w:val="0"/>
          <w:caps/>
          <w:spacing w:val="20"/>
          <w:sz w:val="24"/>
          <w:u w:val="none"/>
        </w:rPr>
        <w:t>PDRACHTBEVESTIGING</w:t>
      </w:r>
    </w:p>
    <w:p w:rsidRPr="00441E0F" w:rsidR="00A12FD6" w:rsidP="00A12FD6" w:rsidRDefault="00A12FD6" w14:paraId="5368B56B" w14:textId="77777777">
      <w:pPr>
        <w:rPr>
          <w:rFonts w:cs="Tahoma"/>
          <w:sz w:val="24"/>
          <w:szCs w:val="24"/>
          <w:u w:val="single"/>
        </w:rPr>
      </w:pPr>
    </w:p>
    <w:p w:rsidRPr="00244B04" w:rsidR="00A12FD6" w:rsidP="00A12FD6" w:rsidRDefault="00A12FD6" w14:paraId="15C9BA9E" w14:textId="4F158FE6">
      <w:pPr>
        <w:numPr>
          <w:ilvl w:val="0"/>
          <w:numId w:val="3"/>
        </w:numPr>
        <w:tabs>
          <w:tab w:val="clear" w:pos="737"/>
          <w:tab w:val="num" w:pos="0"/>
        </w:tabs>
        <w:spacing w:after="160" w:line="259" w:lineRule="auto"/>
        <w:ind w:left="0" w:hanging="567"/>
        <w:rPr>
          <w:rFonts w:cs="Tahoma"/>
          <w:bCs/>
          <w:sz w:val="24"/>
          <w:szCs w:val="24"/>
        </w:rPr>
      </w:pPr>
      <w:bookmarkStart w:name="BW_Naam" w:id="0"/>
      <w:bookmarkEnd w:id="0"/>
      <w:r w:rsidR="008D1C10">
        <w:rPr>
          <w:rFonts w:cs="Tahoma"/>
          <w:bCs/>
          <w:sz w:val="24"/>
          <w:szCs w:val="24"/>
        </w:rPr>
        <w:t>{handelsnaam}</w:t>
      </w:r>
      <w:r w:rsidRPr="00441E0F">
        <w:rPr>
          <w:rFonts w:cs="Tahoma"/>
          <w:bCs/>
          <w:sz w:val="24"/>
          <w:szCs w:val="24"/>
        </w:rPr>
        <w:t xml:space="preserve">, in deze vertegenwoordigd door haar </w:t>
      </w:r>
      <w:bookmarkStart w:name="BW_TypeVertegenwoordigers" w:id="1"/>
      <w:bookmarkEnd w:id="1"/>
      <w:r w:rsidR="008D1C10">
        <w:rPr>
          <w:rFonts w:cs="Tahoma"/>
          <w:bCs/>
          <w:sz w:val="24"/>
          <w:szCs w:val="24"/>
        </w:rPr>
        <w:t>{type_vertegenwoordigers}</w:t>
      </w:r>
      <w:r w:rsidRPr="00441E0F">
        <w:rPr>
          <w:rFonts w:cs="Tahoma"/>
          <w:bCs/>
          <w:sz w:val="24"/>
          <w:szCs w:val="24"/>
        </w:rPr>
        <w:t xml:space="preserve"> </w:t>
      </w:r>
      <w:bookmarkStart w:name="BW_NamenVertegenwoordigers" w:id="2"/>
      <w:bookmarkEnd w:id="2"/>
      <w:r w:rsidR="008D1C10">
        <w:rPr>
          <w:rFonts w:cs="Tahoma"/>
          <w:bCs/>
          <w:sz w:val="24"/>
          <w:szCs w:val="24"/>
        </w:rPr>
        <w:t>{namen_vertegenwoordigers}</w:t>
      </w:r>
      <w:r w:rsidRPr="00441E0F">
        <w:rPr>
          <w:rFonts w:cs="Tahoma"/>
          <w:bCs/>
          <w:sz w:val="24"/>
          <w:szCs w:val="24"/>
        </w:rPr>
        <w:t xml:space="preserve">, gevestigd te </w:t>
      </w:r>
      <w:bookmarkStart w:name="BW_PcWpl" w:id="3"/>
      <w:bookmarkEnd w:id="3"/>
      <w:r w:rsidR="008D1C10">
        <w:rPr>
          <w:rFonts w:cs="Tahoma"/>
          <w:bCs/>
          <w:sz w:val="24"/>
          <w:szCs w:val="24"/>
        </w:rPr>
        <w:t>{postcode_plaats}</w:t>
      </w:r>
      <w:r w:rsidRPr="00441E0F">
        <w:rPr>
          <w:rFonts w:cs="Tahoma"/>
          <w:bCs/>
          <w:sz w:val="24"/>
          <w:szCs w:val="24"/>
        </w:rPr>
        <w:t xml:space="preserve">, aan </w:t>
      </w:r>
      <w:bookmarkStart w:name="BW_Adres" w:id="4"/>
      <w:bookmarkEnd w:id="4"/>
      <w:r w:rsidR="008D1C10">
        <w:rPr>
          <w:rFonts w:cs="Tahoma"/>
          <w:bCs/>
          <w:sz w:val="24"/>
          <w:szCs w:val="24"/>
        </w:rPr>
        <w:t>{adres}</w:t>
      </w:r>
      <w:r w:rsidR="002F1AC3">
        <w:rPr>
          <w:rFonts w:cs="Tahoma"/>
          <w:bCs/>
          <w:sz w:val="24"/>
          <w:szCs w:val="24"/>
        </w:rPr>
        <w:t xml:space="preserve">, </w:t>
      </w:r>
      <w:r w:rsidRPr="00244B04" w:rsidR="00244B04">
        <w:rPr>
          <w:rFonts w:cs="Tahoma"/>
          <w:bCs/>
          <w:sz w:val="24"/>
          <w:szCs w:val="24"/>
        </w:rPr>
        <w:t>h</w:t>
      </w:r>
      <w:r w:rsidRPr="00244B04">
        <w:rPr>
          <w:rFonts w:cs="Tahoma"/>
          <w:bCs/>
          <w:sz w:val="24"/>
          <w:szCs w:val="24"/>
        </w:rPr>
        <w:t>ierna te noemen: de cliënt.</w:t>
      </w:r>
    </w:p>
    <w:p w:rsidRPr="00441E0F" w:rsidR="00A12FD6" w:rsidP="00A12FD6" w:rsidRDefault="00A12FD6" w14:paraId="7708FBDD" w14:textId="77777777">
      <w:pPr>
        <w:rPr>
          <w:rFonts w:ascii="Arial" w:hAnsi="Arial" w:cs="Arial"/>
          <w:sz w:val="24"/>
          <w:szCs w:val="24"/>
        </w:rPr>
      </w:pPr>
    </w:p>
    <w:p w:rsidRPr="00441E0F" w:rsidR="00A12FD6" w:rsidP="00A12FD6" w:rsidRDefault="00A12FD6" w14:paraId="2EB33D87" w14:textId="5F07C08F">
      <w:pPr>
        <w:numPr>
          <w:ilvl w:val="0"/>
          <w:numId w:val="3"/>
        </w:numPr>
        <w:tabs>
          <w:tab w:val="clear" w:pos="737"/>
        </w:tabs>
        <w:spacing w:after="160" w:line="259" w:lineRule="auto"/>
        <w:ind w:left="0" w:hanging="567"/>
        <w:rPr>
          <w:rFonts w:cs="Tahoma"/>
          <w:sz w:val="24"/>
          <w:szCs w:val="24"/>
        </w:rPr>
      </w:pPr>
      <w:r w:rsidRPr="6A46F248">
        <w:rPr>
          <w:rFonts w:cs="Tahoma"/>
          <w:sz w:val="24"/>
          <w:szCs w:val="24"/>
        </w:rPr>
        <w:t xml:space="preserve">MB Adviesgroep (handelsnaam van MB Groep BV), gevestigd te (1448 KN) Purmerend aan de Antwerpenhaven 101, vertegenwoordigd door mr. J.D.M.J. den Boer RB CRAd, </w:t>
      </w:r>
      <w:r w:rsidRPr="6A46F248" w:rsidR="002F1AC3">
        <w:rPr>
          <w:rFonts w:cs="Tahoma"/>
          <w:sz w:val="24"/>
          <w:szCs w:val="24"/>
        </w:rPr>
        <w:t xml:space="preserve">hierna </w:t>
      </w:r>
      <w:r w:rsidRPr="6A46F248">
        <w:rPr>
          <w:rFonts w:cs="Tahoma"/>
          <w:sz w:val="24"/>
          <w:szCs w:val="24"/>
        </w:rPr>
        <w:t>te noemen: het kantoor.</w:t>
      </w:r>
    </w:p>
    <w:p w:rsidRPr="00441E0F" w:rsidR="00A12FD6" w:rsidP="00A12FD6" w:rsidRDefault="00A12FD6" w14:paraId="2D4C41C8" w14:textId="77777777">
      <w:pPr>
        <w:rPr>
          <w:rFonts w:cs="Tahoma"/>
          <w:sz w:val="24"/>
          <w:szCs w:val="24"/>
        </w:rPr>
      </w:pPr>
    </w:p>
    <w:p w:rsidRPr="00F02B5C" w:rsidR="00A12FD6" w:rsidP="00A12FD6" w:rsidRDefault="00A12FD6" w14:paraId="6184520C" w14:textId="77777777">
      <w:pPr>
        <w:rPr>
          <w:rFonts w:ascii="Calibri" w:hAnsi="Calibri" w:cs="Calibri"/>
          <w:sz w:val="24"/>
          <w:szCs w:val="24"/>
        </w:rPr>
      </w:pPr>
      <w:r w:rsidRPr="00441E0F">
        <w:rPr>
          <w:rFonts w:cs="Tahoma"/>
          <w:sz w:val="24"/>
          <w:szCs w:val="24"/>
        </w:rPr>
        <w:t>De cliënt</w:t>
      </w:r>
      <w:r w:rsidRPr="00F02B5C">
        <w:rPr>
          <w:rFonts w:ascii="Calibri" w:hAnsi="Calibri" w:cs="Calibri"/>
          <w:sz w:val="24"/>
          <w:szCs w:val="24"/>
        </w:rPr>
        <w:t xml:space="preserve"> verleent hierbij opdracht aan het kantoor, die deze opdracht aanvaardt tot het verrichten van de volgende werkzaamheden: </w:t>
      </w:r>
    </w:p>
    <w:p w:rsidRPr="00F02B5C" w:rsidR="00A12FD6" w:rsidP="00A12FD6" w:rsidRDefault="00A12FD6" w14:paraId="2C4C7FA3" w14:textId="77777777">
      <w:pPr>
        <w:rPr>
          <w:rFonts w:ascii="Calibri" w:hAnsi="Calibri" w:cs="Calibri"/>
          <w:sz w:val="24"/>
          <w:szCs w:val="24"/>
        </w:rPr>
      </w:pPr>
    </w:p>
    <w:p w:rsidRPr="00F02B5C" w:rsidR="00A12FD6" w:rsidP="00A12FD6" w:rsidRDefault="00A12FD6" w14:paraId="0DC94B90" w14:textId="311D5FB2">
      <w:pPr>
        <w:pStyle w:val="Lijstalinea"/>
        <w:numPr>
          <w:ilvl w:val="0"/>
          <w:numId w:val="5"/>
        </w:numPr>
        <w:rPr>
          <w:rFonts w:ascii="Calibri" w:hAnsi="Calibri" w:cs="Calibri"/>
          <w:sz w:val="24"/>
        </w:rPr>
      </w:pPr>
      <w:r w:rsidRPr="00F02B5C">
        <w:rPr>
          <w:rFonts w:ascii="Calibri" w:hAnsi="Calibri" w:cs="Calibri"/>
          <w:sz w:val="24"/>
        </w:rPr>
        <w:t xml:space="preserve">begeleiding/advies in verband met </w:t>
      </w:r>
      <w:bookmarkStart w:name="BW_Opdracht" w:id="5"/>
      <w:bookmarkEnd w:id="5"/>
      <w:r w:rsidRPr="00F02B5C" w:rsidR="008D1C10">
        <w:rPr>
          <w:rFonts w:ascii="Calibri" w:hAnsi="Calibri" w:cs="Calibri"/>
          <w:sz w:val="24"/>
        </w:rPr>
        <w:t>{opdrachtomschrijving}</w:t>
      </w:r>
      <w:r w:rsidRPr="00F02B5C">
        <w:rPr>
          <w:rFonts w:ascii="Calibri" w:hAnsi="Calibri" w:cs="Calibri"/>
          <w:sz w:val="24"/>
        </w:rPr>
        <w:t>.</w:t>
      </w:r>
    </w:p>
    <w:p w:rsidRPr="00F02B5C" w:rsidR="00A12FD6" w:rsidP="00A12FD6" w:rsidRDefault="00A12FD6" w14:paraId="7E648164" w14:textId="77777777">
      <w:pPr>
        <w:rPr>
          <w:rFonts w:ascii="Calibri" w:hAnsi="Calibri" w:cs="Calibri"/>
          <w:caps/>
          <w:spacing w:val="20"/>
          <w:sz w:val="24"/>
          <w:szCs w:val="24"/>
        </w:rPr>
      </w:pPr>
    </w:p>
    <w:p w:rsidRPr="00441E0F" w:rsidR="00A12FD6" w:rsidP="00A12FD6" w:rsidRDefault="00A12FD6" w14:paraId="70C4CE5D" w14:textId="77777777">
      <w:pPr>
        <w:pStyle w:val="Kop1"/>
        <w:jc w:val="left"/>
        <w:rPr>
          <w:rFonts w:asciiTheme="minorHAnsi" w:hAnsiTheme="minorHAnsi" w:cstheme="minorHAnsi"/>
          <w:b/>
          <w:i w:val="0"/>
          <w:caps/>
          <w:spacing w:val="20"/>
          <w:sz w:val="24"/>
          <w:u w:val="none"/>
        </w:rPr>
      </w:pPr>
      <w:r w:rsidRPr="00441E0F">
        <w:rPr>
          <w:rFonts w:cs="Tahoma"/>
          <w:b/>
          <w:i w:val="0"/>
          <w:caps/>
          <w:spacing w:val="20"/>
          <w:szCs w:val="22"/>
          <w:u w:val="none"/>
        </w:rPr>
        <w:t>Algemeen</w:t>
      </w:r>
    </w:p>
    <w:p w:rsidRPr="00441E0F" w:rsidR="00A12FD6" w:rsidP="00A12FD6" w:rsidRDefault="00A12FD6" w14:paraId="492DBB7F" w14:textId="77777777">
      <w:pPr>
        <w:numPr>
          <w:ilvl w:val="0"/>
          <w:numId w:val="4"/>
        </w:numPr>
        <w:tabs>
          <w:tab w:val="clear" w:pos="720"/>
          <w:tab w:val="left" w:pos="0"/>
          <w:tab w:val="num" w:pos="993"/>
        </w:tabs>
        <w:ind w:left="0" w:hanging="567"/>
        <w:rPr>
          <w:rFonts w:cstheme="minorHAnsi"/>
          <w:sz w:val="24"/>
          <w:szCs w:val="24"/>
        </w:rPr>
      </w:pPr>
      <w:r w:rsidRPr="00441E0F">
        <w:rPr>
          <w:rFonts w:cstheme="minorHAnsi"/>
          <w:sz w:val="24"/>
          <w:szCs w:val="24"/>
        </w:rPr>
        <w:t>Het kantoor is gerechtigd de opdracht geheel naar eigen inzicht uit te voeren, waarbij het kantoor telkens in nauw overleg met cliënt zal handelen.</w:t>
      </w:r>
    </w:p>
    <w:p w:rsidRPr="00441E0F" w:rsidR="00A12FD6" w:rsidP="00A12FD6" w:rsidRDefault="00A12FD6" w14:paraId="7A7EDEC2" w14:textId="77777777">
      <w:pPr>
        <w:numPr>
          <w:ilvl w:val="0"/>
          <w:numId w:val="4"/>
        </w:numPr>
        <w:tabs>
          <w:tab w:val="clear" w:pos="720"/>
          <w:tab w:val="left" w:pos="0"/>
          <w:tab w:val="num" w:pos="993"/>
        </w:tabs>
        <w:ind w:left="0" w:hanging="567"/>
        <w:rPr>
          <w:rFonts w:cstheme="minorHAnsi"/>
          <w:sz w:val="24"/>
          <w:szCs w:val="24"/>
        </w:rPr>
      </w:pPr>
      <w:r w:rsidRPr="00441E0F">
        <w:rPr>
          <w:rFonts w:cstheme="minorHAnsi"/>
          <w:sz w:val="24"/>
          <w:szCs w:val="24"/>
        </w:rPr>
        <w:t>De cliënt zal niet zonder overleg met het kantoor zelfstandig activiteiten met betrekking tot de verleende opdracht ontplooien.</w:t>
      </w:r>
    </w:p>
    <w:p w:rsidRPr="00441E0F" w:rsidR="00A12FD6" w:rsidP="00A12FD6" w:rsidRDefault="00A12FD6" w14:paraId="7034C0B2" w14:textId="77777777">
      <w:pPr>
        <w:numPr>
          <w:ilvl w:val="0"/>
          <w:numId w:val="4"/>
        </w:numPr>
        <w:tabs>
          <w:tab w:val="clear" w:pos="720"/>
          <w:tab w:val="left" w:pos="0"/>
          <w:tab w:val="num" w:pos="993"/>
        </w:tabs>
        <w:ind w:left="0" w:hanging="567"/>
        <w:rPr>
          <w:rFonts w:cstheme="minorHAnsi"/>
          <w:sz w:val="24"/>
          <w:szCs w:val="24"/>
        </w:rPr>
      </w:pPr>
      <w:r w:rsidRPr="00441E0F">
        <w:rPr>
          <w:rFonts w:cstheme="minorHAnsi"/>
          <w:sz w:val="24"/>
          <w:szCs w:val="24"/>
        </w:rPr>
        <w:t>De cliënt stemt ermee in dat het kantoor de opdracht onder haar verantwoordelijkheid laat uitvoeren, zo nodig door derden in opdracht van het kantoor.</w:t>
      </w:r>
    </w:p>
    <w:p w:rsidRPr="00441E0F" w:rsidR="00A12FD6" w:rsidP="00A12FD6" w:rsidRDefault="00A12FD6" w14:paraId="32D14F32" w14:textId="77777777">
      <w:pPr>
        <w:pStyle w:val="Kop1"/>
        <w:jc w:val="left"/>
        <w:rPr>
          <w:rFonts w:asciiTheme="minorHAnsi" w:hAnsiTheme="minorHAnsi" w:cstheme="minorHAnsi"/>
          <w:b/>
          <w:i w:val="0"/>
          <w:caps/>
          <w:spacing w:val="20"/>
          <w:sz w:val="24"/>
          <w:u w:val="none"/>
        </w:rPr>
      </w:pPr>
    </w:p>
    <w:p w:rsidRPr="009F4F6C" w:rsidR="00A12FD6" w:rsidP="00A12FD6" w:rsidRDefault="00A12FD6" w14:paraId="22D8059C" w14:textId="77777777">
      <w:pPr>
        <w:pStyle w:val="Kop1"/>
        <w:jc w:val="left"/>
        <w:rPr>
          <w:rFonts w:cs="Tahoma"/>
          <w:b/>
          <w:i w:val="0"/>
          <w:caps/>
          <w:spacing w:val="20"/>
          <w:szCs w:val="22"/>
          <w:u w:val="none"/>
        </w:rPr>
      </w:pPr>
      <w:r w:rsidRPr="009F4F6C">
        <w:rPr>
          <w:rFonts w:cs="Tahoma"/>
          <w:b/>
          <w:i w:val="0"/>
          <w:caps/>
          <w:spacing w:val="20"/>
          <w:szCs w:val="22"/>
          <w:u w:val="none"/>
        </w:rPr>
        <w:t>Honorarium</w:t>
      </w:r>
    </w:p>
    <w:p w:rsidRPr="00441E0F" w:rsidR="00A12FD6" w:rsidP="00A12FD6" w:rsidRDefault="7F2A7A76" w14:paraId="545C0058" w14:textId="2E619248">
      <w:pPr>
        <w:numPr>
          <w:ilvl w:val="0"/>
          <w:numId w:val="4"/>
        </w:numPr>
        <w:tabs>
          <w:tab w:val="clear" w:pos="720"/>
          <w:tab w:val="num" w:pos="0"/>
          <w:tab w:val="left" w:pos="360"/>
        </w:tabs>
        <w:autoSpaceDE w:val="0"/>
        <w:autoSpaceDN w:val="0"/>
        <w:adjustRightInd w:val="0"/>
        <w:ind w:left="0" w:hanging="567"/>
        <w:rPr>
          <w:rFonts w:cs="Tahoma"/>
          <w:sz w:val="24"/>
          <w:szCs w:val="24"/>
        </w:rPr>
      </w:pPr>
      <w:r w:rsidRPr="137D0EDE">
        <w:rPr>
          <w:rFonts w:cs="Tahoma"/>
          <w:sz w:val="24"/>
          <w:szCs w:val="24"/>
        </w:rPr>
        <w:t>De hoogte van het honorarium is gebaseerd op het tijdsbeslag van de opdracht, alsmede eventueel direct aan de opdracht toe te rekenen kosten. De daarbij gehanteerde tarieven naar prijspeil 202</w:t>
      </w:r>
      <w:r w:rsidRPr="137D0EDE" w:rsidR="3EE068DC">
        <w:rPr>
          <w:rFonts w:cs="Tahoma"/>
          <w:sz w:val="24"/>
          <w:szCs w:val="24"/>
        </w:rPr>
        <w:t>6</w:t>
      </w:r>
      <w:r w:rsidRPr="137D0EDE">
        <w:rPr>
          <w:rFonts w:cs="Tahoma"/>
          <w:sz w:val="24"/>
          <w:szCs w:val="24"/>
        </w:rPr>
        <w:t xml:space="preserve"> variëren op basis van de deskundigheid en verantwoordelijkheid van de betrokkenen tussen de </w:t>
      </w:r>
      <w:r w:rsidRPr="137D0EDE">
        <w:rPr>
          <w:sz w:val="24"/>
          <w:szCs w:val="24"/>
        </w:rPr>
        <w:t>€</w:t>
      </w:r>
      <w:r w:rsidRPr="137D0EDE">
        <w:rPr>
          <w:rFonts w:cs="Tahoma"/>
          <w:sz w:val="24"/>
          <w:szCs w:val="24"/>
        </w:rPr>
        <w:t xml:space="preserve"> </w:t>
      </w:r>
      <w:r w:rsidRPr="137D0EDE" w:rsidR="20247503">
        <w:rPr>
          <w:rFonts w:cs="Tahoma"/>
          <w:sz w:val="24"/>
          <w:szCs w:val="24"/>
        </w:rPr>
        <w:t>50</w:t>
      </w:r>
      <w:r w:rsidRPr="137D0EDE">
        <w:rPr>
          <w:rFonts w:cs="Tahoma"/>
          <w:sz w:val="24"/>
          <w:szCs w:val="24"/>
        </w:rPr>
        <w:t xml:space="preserve"> en </w:t>
      </w:r>
      <w:r w:rsidRPr="137D0EDE">
        <w:rPr>
          <w:sz w:val="24"/>
          <w:szCs w:val="24"/>
        </w:rPr>
        <w:t>€</w:t>
      </w:r>
      <w:r w:rsidRPr="137D0EDE">
        <w:rPr>
          <w:rFonts w:cs="Tahoma"/>
          <w:sz w:val="24"/>
          <w:szCs w:val="24"/>
        </w:rPr>
        <w:t xml:space="preserve"> 3</w:t>
      </w:r>
      <w:r w:rsidRPr="137D0EDE" w:rsidR="51AD4E7A">
        <w:rPr>
          <w:rFonts w:cs="Tahoma"/>
          <w:sz w:val="24"/>
          <w:szCs w:val="24"/>
        </w:rPr>
        <w:t>2</w:t>
      </w:r>
      <w:r w:rsidRPr="137D0EDE">
        <w:rPr>
          <w:rFonts w:cs="Tahoma"/>
          <w:sz w:val="24"/>
          <w:szCs w:val="24"/>
        </w:rPr>
        <w:t xml:space="preserve">5 per uur (exclusief BTW). </w:t>
      </w:r>
    </w:p>
    <w:p w:rsidRPr="00441E0F" w:rsidR="00A12FD6" w:rsidP="00A12FD6" w:rsidRDefault="00A12FD6" w14:paraId="68862587" w14:textId="77777777">
      <w:pPr>
        <w:tabs>
          <w:tab w:val="left" w:pos="360"/>
        </w:tabs>
        <w:autoSpaceDE w:val="0"/>
        <w:autoSpaceDN w:val="0"/>
        <w:adjustRightInd w:val="0"/>
        <w:rPr>
          <w:rFonts w:cs="Tahoma"/>
          <w:sz w:val="24"/>
          <w:szCs w:val="24"/>
        </w:rPr>
      </w:pPr>
    </w:p>
    <w:p w:rsidR="00A12FD6" w:rsidP="00A12FD6" w:rsidRDefault="00A12FD6" w14:paraId="7D5AAC04" w14:textId="77777777">
      <w:pPr>
        <w:tabs>
          <w:tab w:val="left" w:pos="360"/>
        </w:tabs>
        <w:autoSpaceDE w:val="0"/>
        <w:autoSpaceDN w:val="0"/>
        <w:adjustRightInd w:val="0"/>
        <w:rPr>
          <w:rFonts w:cs="Tahoma"/>
          <w:sz w:val="24"/>
          <w:szCs w:val="24"/>
        </w:rPr>
      </w:pPr>
      <w:r w:rsidRPr="00441E0F">
        <w:rPr>
          <w:rFonts w:cs="Tahoma"/>
          <w:sz w:val="24"/>
          <w:szCs w:val="24"/>
        </w:rPr>
        <w:t>Het honorarium zal maandelijks gespecificeerd naar werkgebieden in rekening worden gebracht op basis van de verrichte werkzaamheden.</w:t>
      </w:r>
    </w:p>
    <w:p w:rsidR="0042027C" w:rsidP="00A12FD6" w:rsidRDefault="0042027C" w14:paraId="41E97CF4" w14:textId="77777777">
      <w:pPr>
        <w:tabs>
          <w:tab w:val="left" w:pos="360"/>
        </w:tabs>
        <w:autoSpaceDE w:val="0"/>
        <w:autoSpaceDN w:val="0"/>
        <w:adjustRightInd w:val="0"/>
        <w:rPr>
          <w:rFonts w:cs="Tahoma"/>
          <w:sz w:val="24"/>
          <w:szCs w:val="24"/>
        </w:rPr>
      </w:pPr>
    </w:p>
    <w:p w:rsidR="0042027C" w:rsidP="00A12FD6" w:rsidRDefault="0042027C" w14:paraId="78F783F8" w14:textId="77777777">
      <w:pPr>
        <w:tabs>
          <w:tab w:val="left" w:pos="360"/>
        </w:tabs>
        <w:autoSpaceDE w:val="0"/>
        <w:autoSpaceDN w:val="0"/>
        <w:adjustRightInd w:val="0"/>
        <w:rPr>
          <w:rFonts w:cs="Tahoma"/>
          <w:sz w:val="24"/>
          <w:szCs w:val="24"/>
        </w:rPr>
      </w:pPr>
    </w:p>
    <w:p w:rsidR="0042027C" w:rsidP="00A12FD6" w:rsidRDefault="0042027C" w14:paraId="62078D71" w14:textId="77777777">
      <w:pPr>
        <w:tabs>
          <w:tab w:val="left" w:pos="360"/>
        </w:tabs>
        <w:autoSpaceDE w:val="0"/>
        <w:autoSpaceDN w:val="0"/>
        <w:adjustRightInd w:val="0"/>
        <w:rPr>
          <w:rFonts w:cs="Tahoma"/>
          <w:sz w:val="24"/>
          <w:szCs w:val="24"/>
        </w:rPr>
      </w:pPr>
    </w:p>
    <w:p w:rsidR="00DF40BE" w:rsidRDefault="00DF40BE" w14:paraId="435E75F1" w14:textId="77777777">
      <w:pPr>
        <w:rPr>
          <w:rFonts w:ascii="Tahoma" w:hAnsi="Tahoma" w:eastAsia="Times New Roman" w:cs="Times New Roman"/>
          <w:b/>
          <w:bCs/>
          <w:iCs/>
          <w:szCs w:val="24"/>
          <w:lang w:eastAsia="nl-NL"/>
        </w:rPr>
      </w:pPr>
      <w:r>
        <w:rPr>
          <w:b/>
          <w:bCs/>
          <w:i/>
          <w:iCs/>
        </w:rPr>
        <w:br w:type="page"/>
      </w:r>
    </w:p>
    <w:p w:rsidRPr="00900881" w:rsidR="00A12FD6" w:rsidP="00A12FD6" w:rsidRDefault="00A12FD6" w14:paraId="4FCBA32F" w14:textId="47026EB8">
      <w:pPr>
        <w:pStyle w:val="Kop1"/>
        <w:jc w:val="left"/>
        <w:rPr>
          <w:b/>
          <w:bCs/>
          <w:i w:val="0"/>
          <w:iCs/>
          <w:u w:val="none"/>
        </w:rPr>
      </w:pPr>
      <w:r>
        <w:rPr>
          <w:b/>
          <w:bCs/>
          <w:i w:val="0"/>
          <w:iCs/>
          <w:u w:val="none"/>
        </w:rPr>
        <w:t>BETALING</w:t>
      </w:r>
    </w:p>
    <w:p w:rsidRPr="00441E0F" w:rsidR="00A12FD6" w:rsidP="00A12FD6" w:rsidRDefault="00A12FD6" w14:paraId="52401758" w14:textId="77777777">
      <w:pPr>
        <w:ind w:hanging="567"/>
        <w:rPr>
          <w:rFonts w:cstheme="minorHAnsi"/>
          <w:sz w:val="24"/>
          <w:szCs w:val="24"/>
        </w:rPr>
      </w:pPr>
      <w:r w:rsidRPr="00851E29">
        <w:rPr>
          <w:rFonts w:cs="Tahoma"/>
        </w:rPr>
        <w:t xml:space="preserve">5. </w:t>
      </w:r>
      <w:r w:rsidRPr="00441E0F">
        <w:rPr>
          <w:rFonts w:cstheme="minorHAnsi"/>
          <w:sz w:val="24"/>
          <w:szCs w:val="24"/>
        </w:rPr>
        <w:tab/>
      </w:r>
      <w:r w:rsidRPr="00441E0F">
        <w:rPr>
          <w:rFonts w:cstheme="minorHAnsi"/>
          <w:sz w:val="24"/>
          <w:szCs w:val="24"/>
        </w:rPr>
        <w:t>Betaling van declaraties van het kantoor dient te geschieden binnen 14 dagen na de factuurdatum, tenzij anders is overeengekomen. Bij overschrijding van deze termijn is de cliënt van rechtswege in verzuim en is rente gelijk aan de geldende wettelijke rente verschuldigd over het totale declaratiebedrag.</w:t>
      </w:r>
    </w:p>
    <w:p w:rsidRPr="00441E0F" w:rsidR="00A12FD6" w:rsidP="00A12FD6" w:rsidRDefault="00A12FD6" w14:paraId="7FCC5991" w14:textId="77777777">
      <w:pPr>
        <w:ind w:hanging="578"/>
        <w:rPr>
          <w:rFonts w:cstheme="minorHAnsi"/>
          <w:sz w:val="24"/>
          <w:szCs w:val="24"/>
        </w:rPr>
      </w:pPr>
      <w:r w:rsidRPr="00441E0F">
        <w:rPr>
          <w:rFonts w:cstheme="minorHAnsi"/>
          <w:sz w:val="24"/>
          <w:szCs w:val="24"/>
        </w:rPr>
        <w:t>6.</w:t>
      </w:r>
      <w:r w:rsidRPr="00441E0F">
        <w:rPr>
          <w:rFonts w:cstheme="minorHAnsi"/>
          <w:sz w:val="24"/>
          <w:szCs w:val="24"/>
        </w:rPr>
        <w:tab/>
      </w:r>
      <w:r w:rsidRPr="00441E0F">
        <w:rPr>
          <w:rFonts w:cstheme="minorHAnsi"/>
          <w:sz w:val="24"/>
          <w:szCs w:val="24"/>
        </w:rPr>
        <w:t>Alleen betaling door overmaking op één van de ten name van het kantoor gestelde bank- of girorekeningen leidt tot kwijting van de cliënt.</w:t>
      </w:r>
    </w:p>
    <w:p w:rsidRPr="00441E0F" w:rsidR="00A12FD6" w:rsidP="00A12FD6" w:rsidRDefault="00A12FD6" w14:paraId="5D94FE45" w14:textId="77777777">
      <w:pPr>
        <w:ind w:hanging="578"/>
        <w:rPr>
          <w:rFonts w:cstheme="minorHAnsi"/>
          <w:sz w:val="24"/>
          <w:szCs w:val="24"/>
        </w:rPr>
      </w:pPr>
      <w:r w:rsidRPr="00441E0F">
        <w:rPr>
          <w:rFonts w:cstheme="minorHAnsi"/>
          <w:sz w:val="24"/>
          <w:szCs w:val="24"/>
        </w:rPr>
        <w:t>7.</w:t>
      </w:r>
      <w:r w:rsidRPr="00441E0F">
        <w:rPr>
          <w:rFonts w:cstheme="minorHAnsi"/>
          <w:sz w:val="24"/>
          <w:szCs w:val="24"/>
        </w:rPr>
        <w:tab/>
      </w:r>
      <w:r w:rsidRPr="00441E0F">
        <w:rPr>
          <w:rFonts w:cstheme="minorHAnsi"/>
          <w:sz w:val="24"/>
          <w:szCs w:val="24"/>
        </w:rPr>
        <w:t>Indien het kantoor invorderingsmaatregelen treft tegen de cliënt die in verzuim is, komen de kosten, vallende op die invordering ten laste van die cliënt. Deze buitengerechtelijke incassokosten worden gefixeerd op 15% van het openstaande saldo met een minimum van € 50.</w:t>
      </w:r>
    </w:p>
    <w:p w:rsidRPr="00441E0F" w:rsidR="00A12FD6" w:rsidP="00A12FD6" w:rsidRDefault="00A12FD6" w14:paraId="37EB7ACD" w14:textId="77777777">
      <w:pPr>
        <w:ind w:hanging="578"/>
        <w:rPr>
          <w:rFonts w:cstheme="minorHAnsi"/>
          <w:sz w:val="24"/>
          <w:szCs w:val="24"/>
        </w:rPr>
      </w:pPr>
      <w:r w:rsidRPr="00441E0F">
        <w:rPr>
          <w:rFonts w:cstheme="minorHAnsi"/>
          <w:sz w:val="24"/>
          <w:szCs w:val="24"/>
        </w:rPr>
        <w:t>8.</w:t>
      </w:r>
      <w:r w:rsidRPr="00441E0F">
        <w:rPr>
          <w:rFonts w:cstheme="minorHAnsi"/>
          <w:sz w:val="24"/>
          <w:szCs w:val="24"/>
        </w:rPr>
        <w:tab/>
      </w:r>
      <w:r w:rsidRPr="00441E0F">
        <w:rPr>
          <w:rFonts w:cstheme="minorHAnsi"/>
          <w:sz w:val="24"/>
          <w:szCs w:val="24"/>
        </w:rPr>
        <w:t>Voor het bepaalde in dit artikel wordt met de cliënt gelijkgesteld degene die zich jegens het kantoor verbonden heeft de declaraties namens de cliënt te voldoen.</w:t>
      </w:r>
    </w:p>
    <w:p w:rsidRPr="00441E0F" w:rsidR="00A12FD6" w:rsidP="00A12FD6" w:rsidRDefault="00A12FD6" w14:paraId="5FD2ED3A" w14:textId="77777777">
      <w:pPr>
        <w:pStyle w:val="Kop1"/>
        <w:jc w:val="left"/>
        <w:rPr>
          <w:rFonts w:asciiTheme="minorHAnsi" w:hAnsiTheme="minorHAnsi" w:cstheme="minorHAnsi"/>
          <w:b/>
          <w:i w:val="0"/>
          <w:caps/>
          <w:spacing w:val="20"/>
          <w:sz w:val="24"/>
          <w:u w:val="none"/>
        </w:rPr>
      </w:pPr>
    </w:p>
    <w:p w:rsidRPr="009F4F6C" w:rsidR="00A12FD6" w:rsidP="00A12FD6" w:rsidRDefault="00A12FD6" w14:paraId="39E3B358" w14:textId="77777777">
      <w:pPr>
        <w:pStyle w:val="Kop1"/>
        <w:jc w:val="left"/>
        <w:rPr>
          <w:rFonts w:cs="Tahoma"/>
          <w:b/>
          <w:i w:val="0"/>
          <w:caps/>
          <w:spacing w:val="20"/>
          <w:szCs w:val="22"/>
          <w:u w:val="none"/>
        </w:rPr>
      </w:pPr>
      <w:r w:rsidRPr="009F4F6C">
        <w:rPr>
          <w:rFonts w:cs="Tahoma"/>
          <w:b/>
          <w:i w:val="0"/>
          <w:caps/>
          <w:spacing w:val="20"/>
          <w:szCs w:val="22"/>
          <w:u w:val="none"/>
        </w:rPr>
        <w:t>Aansprakelijkheid</w:t>
      </w:r>
    </w:p>
    <w:p w:rsidRPr="00441E0F" w:rsidR="00A12FD6" w:rsidP="00A12FD6" w:rsidRDefault="00A12FD6" w14:paraId="6F6418AC" w14:textId="77777777">
      <w:pPr>
        <w:pStyle w:val="Plattetekst2"/>
        <w:numPr>
          <w:ilvl w:val="0"/>
          <w:numId w:val="6"/>
        </w:numPr>
        <w:tabs>
          <w:tab w:val="clear" w:pos="360"/>
          <w:tab w:val="num" w:pos="0"/>
        </w:tabs>
        <w:spacing w:line="240" w:lineRule="auto"/>
        <w:ind w:left="0" w:hanging="567"/>
        <w:jc w:val="left"/>
        <w:rPr>
          <w:rFonts w:asciiTheme="minorHAnsi" w:hAnsiTheme="minorHAnsi" w:cstheme="minorHAnsi"/>
          <w:sz w:val="24"/>
        </w:rPr>
      </w:pPr>
      <w:r w:rsidRPr="00441E0F">
        <w:rPr>
          <w:rFonts w:asciiTheme="minorHAnsi" w:hAnsiTheme="minorHAnsi" w:cstheme="minorHAnsi"/>
          <w:sz w:val="24"/>
        </w:rPr>
        <w:t>Het kantoor zal niet aansprakelijk zijn voor schade die de dekking van de gesloten en geldende beroepsaansprakelijkheid te boven gaat, vermeerderd met het bedrag van het eigen risico volgens de desbetreffende polis. Iedere aansprakelijkheid is derhalve beperkt tot het bedrag dat in het desbetreffende geval effectief onder onze beroepsaansprakelijkheids</w:t>
      </w:r>
      <w:r w:rsidRPr="00441E0F">
        <w:rPr>
          <w:rFonts w:asciiTheme="minorHAnsi" w:hAnsiTheme="minorHAnsi" w:cstheme="minorHAnsi"/>
          <w:sz w:val="24"/>
        </w:rPr>
        <w:softHyphen/>
      </w:r>
      <w:r w:rsidRPr="00441E0F">
        <w:rPr>
          <w:rFonts w:asciiTheme="minorHAnsi" w:hAnsiTheme="minorHAnsi" w:cstheme="minorHAnsi"/>
          <w:sz w:val="24"/>
        </w:rPr>
        <w:t>verzekering wordt gedekt en uitbetaald, tenzij die schade is ontstaan door opzet of grove schuld van het kantoor. De aansprakelijkheidsbeperking geldt tevens voor het geval het kantoor aansprakelijk is voor fouten van door hem ingeschakelde derden of voor het niet deugdelijk functioneren van door hem bij de uitvoering van de opdracht gebruikte apparatuur, software, gegevensbestanden, register of andere zaken, geen uitgezonderd. Het voorgaande is gelijkelijk van toepassing indien het kantoor wordt aangesproken op grond van onrechtmatige daad. Een kopie van de huidige polis met voorwaarden ligt ter inzage bij het kantoor. Bij het inschakelen van derden zal het kantoor steeds de nodige zorgvuldigheid in acht nemen. Het kantoor is echter voor eventuele tekortkomingen van deze derden niet aansprakelijk.</w:t>
      </w:r>
    </w:p>
    <w:p w:rsidRPr="00441E0F" w:rsidR="00A12FD6" w:rsidP="00A12FD6" w:rsidRDefault="00A12FD6" w14:paraId="6E13794A" w14:textId="77777777">
      <w:pPr>
        <w:pStyle w:val="Plattetekst2"/>
        <w:spacing w:line="240" w:lineRule="auto"/>
        <w:jc w:val="left"/>
        <w:rPr>
          <w:rFonts w:asciiTheme="minorHAnsi" w:hAnsiTheme="minorHAnsi" w:cstheme="minorHAnsi"/>
          <w:sz w:val="24"/>
        </w:rPr>
      </w:pPr>
    </w:p>
    <w:p w:rsidR="00883760" w:rsidRDefault="00883760" w14:paraId="4B0A5D96" w14:textId="77777777">
      <w:pPr>
        <w:rPr>
          <w:rFonts w:cstheme="minorHAnsi"/>
          <w:sz w:val="24"/>
          <w:szCs w:val="24"/>
        </w:rPr>
      </w:pPr>
      <w:r>
        <w:rPr>
          <w:rFonts w:cstheme="minorHAnsi"/>
          <w:sz w:val="24"/>
          <w:szCs w:val="24"/>
        </w:rPr>
        <w:br w:type="page"/>
      </w:r>
    </w:p>
    <w:p w:rsidR="00A12FD6" w:rsidP="00A12FD6" w:rsidRDefault="00A12FD6" w14:paraId="7C2100FE" w14:textId="1C28246E">
      <w:pPr>
        <w:rPr>
          <w:rFonts w:cstheme="minorHAnsi"/>
          <w:sz w:val="24"/>
          <w:szCs w:val="24"/>
        </w:rPr>
      </w:pPr>
      <w:r w:rsidRPr="00441E0F">
        <w:rPr>
          <w:rFonts w:cstheme="minorHAnsi"/>
          <w:sz w:val="24"/>
          <w:szCs w:val="24"/>
        </w:rPr>
        <w:t>Het kantoor aanvaardt slechts aansprakelijkheid tot ten hoogste het bedrag van het betaalde honorarium voor de werkzaamheden waarvan de aansprakelijkheid het rechtstreekse gevolg is, behalve waar dit niet is toegestaan onder de van toepassing zijnde wet- en regelgeving, behoudens indien en voor zover sprake is van opzet of bewuste roekeloosheid van het kantoor.</w:t>
      </w:r>
    </w:p>
    <w:p w:rsidR="00F95A32" w:rsidP="00A12FD6" w:rsidRDefault="00F95A32" w14:paraId="685C2820" w14:textId="77777777">
      <w:pPr>
        <w:rPr>
          <w:rFonts w:cstheme="minorHAnsi"/>
          <w:sz w:val="24"/>
          <w:szCs w:val="24"/>
        </w:rPr>
      </w:pPr>
    </w:p>
    <w:p w:rsidRPr="00441E0F" w:rsidR="00A12FD6" w:rsidP="00A12FD6" w:rsidRDefault="00A12FD6" w14:paraId="636AF046" w14:textId="7638492D">
      <w:pPr>
        <w:rPr>
          <w:rFonts w:cstheme="minorHAnsi"/>
          <w:sz w:val="24"/>
          <w:szCs w:val="24"/>
        </w:rPr>
      </w:pPr>
      <w:r w:rsidRPr="00441E0F">
        <w:rPr>
          <w:rFonts w:cstheme="minorHAnsi"/>
          <w:sz w:val="24"/>
          <w:szCs w:val="24"/>
        </w:rPr>
        <w:t>De cliënt vrijwaart het kantoor te allen tijde tegen alle vorderingen van derden die voortvloeien uit of samenhangen met door ons verrichte werkzaamheden in relatie met deze opdracht, behoudens indien en voor zover sprake is van opzet of bewuste roekeloosheid van het kantoor.</w:t>
      </w:r>
    </w:p>
    <w:p w:rsidRPr="002D4CB1" w:rsidR="003344A0" w:rsidP="00CF466C" w:rsidRDefault="003344A0" w14:paraId="70B2D17A" w14:textId="77777777">
      <w:pPr>
        <w:rPr>
          <w:rFonts w:ascii="Calibri" w:hAnsi="Calibri" w:cs="Calibri"/>
          <w:sz w:val="24"/>
          <w:szCs w:val="24"/>
        </w:rPr>
      </w:pPr>
    </w:p>
    <w:p w:rsidR="00A12FD6" w:rsidP="00071F15" w:rsidRDefault="00A12FD6" w14:paraId="453F3D45" w14:textId="6CEA441E">
      <w:pPr>
        <w:numPr>
          <w:ilvl w:val="0"/>
          <w:numId w:val="6"/>
        </w:numPr>
        <w:tabs>
          <w:tab w:val="num" w:pos="0"/>
        </w:tabs>
        <w:ind w:left="0" w:hanging="567"/>
        <w:rPr>
          <w:rFonts w:cstheme="minorHAnsi"/>
          <w:sz w:val="24"/>
          <w:szCs w:val="24"/>
        </w:rPr>
      </w:pPr>
      <w:r w:rsidRPr="00A12FD6">
        <w:rPr>
          <w:rFonts w:cstheme="minorHAnsi"/>
          <w:sz w:val="24"/>
          <w:szCs w:val="24"/>
        </w:rPr>
        <w:t>De cliënt kan deze overeenkomst van opdracht te allen tijde tussentijds opzeggen. Het kantoor kan deze overeenkomst van opdracht slechts opzeggen in geval van gewichtige redenen voor opzegging. Indien het kantoor besluit een hem verstrekte opdracht neer te leggen, zal hij dat op zorgvuldige wijze doen en ervoor zorgdragen dat cliënt daarvan zo min mogelijk nadeel ondervindt.</w:t>
      </w:r>
    </w:p>
    <w:p w:rsidRPr="00A12FD6" w:rsidR="00A12FD6" w:rsidP="00A12FD6" w:rsidRDefault="00A12FD6" w14:paraId="3C63A9E3" w14:textId="77777777">
      <w:pPr>
        <w:rPr>
          <w:rFonts w:cstheme="minorHAnsi"/>
          <w:sz w:val="24"/>
          <w:szCs w:val="24"/>
        </w:rPr>
      </w:pPr>
    </w:p>
    <w:p w:rsidRPr="00441E0F" w:rsidR="00A12FD6" w:rsidP="00A12FD6" w:rsidRDefault="00A12FD6" w14:paraId="261E521D" w14:textId="77777777">
      <w:pPr>
        <w:numPr>
          <w:ilvl w:val="0"/>
          <w:numId w:val="6"/>
        </w:numPr>
        <w:tabs>
          <w:tab w:val="num" w:pos="0"/>
        </w:tabs>
        <w:ind w:left="0" w:hanging="567"/>
        <w:rPr>
          <w:rFonts w:cstheme="minorHAnsi"/>
          <w:sz w:val="24"/>
          <w:szCs w:val="24"/>
        </w:rPr>
      </w:pPr>
      <w:r w:rsidRPr="00441E0F">
        <w:rPr>
          <w:rFonts w:cstheme="minorHAnsi"/>
          <w:sz w:val="24"/>
          <w:szCs w:val="24"/>
        </w:rPr>
        <w:t xml:space="preserve">De cliënt verklaart kennis genomen te hebben van de algemene voorwaarden van </w:t>
      </w:r>
      <w:r>
        <w:rPr>
          <w:rFonts w:cstheme="minorHAnsi"/>
          <w:sz w:val="24"/>
          <w:szCs w:val="24"/>
        </w:rPr>
        <w:t>MB Adviesgroep</w:t>
      </w:r>
      <w:r w:rsidRPr="00441E0F">
        <w:rPr>
          <w:rFonts w:cstheme="minorHAnsi"/>
          <w:sz w:val="24"/>
          <w:szCs w:val="24"/>
        </w:rPr>
        <w:t xml:space="preserve"> en verklaart deze zonder enig voorbehoud te accepteren. Een kopie van deze voorwaarden treft u als bijlage aan. Wij verzoeken u vriendelijk de algemene voorwaarden voor gezien en akkoord te ondertekenen.</w:t>
      </w:r>
    </w:p>
    <w:p w:rsidRPr="00441E0F" w:rsidR="00A12FD6" w:rsidP="00A12FD6" w:rsidRDefault="00A12FD6" w14:paraId="7440F866" w14:textId="77777777">
      <w:pPr>
        <w:rPr>
          <w:rFonts w:cstheme="minorHAnsi"/>
          <w:sz w:val="24"/>
          <w:szCs w:val="24"/>
        </w:rPr>
      </w:pPr>
    </w:p>
    <w:p w:rsidR="00A12FD6" w:rsidP="00A12FD6" w:rsidRDefault="00A12FD6" w14:paraId="7B866766" w14:textId="77777777">
      <w:pPr>
        <w:rPr>
          <w:rFonts w:cstheme="minorHAnsi"/>
          <w:sz w:val="24"/>
          <w:szCs w:val="24"/>
        </w:rPr>
      </w:pPr>
      <w:r w:rsidRPr="00441E0F">
        <w:rPr>
          <w:rFonts w:cstheme="minorHAnsi"/>
          <w:sz w:val="24"/>
          <w:szCs w:val="24"/>
        </w:rPr>
        <w:t>Iedere aansprakelijkheid is beperkt tot het bedrag dat in het desbetreffende geval effectief onder onze beroepsaansprakelijkheidsverzekering wordt gedekt en uitbetaald.</w:t>
      </w:r>
    </w:p>
    <w:p w:rsidRPr="00441E0F" w:rsidR="00883760" w:rsidP="00A12FD6" w:rsidRDefault="00883760" w14:paraId="37B3AB8A" w14:textId="77777777">
      <w:pPr>
        <w:rPr>
          <w:rFonts w:cstheme="minorHAnsi"/>
          <w:sz w:val="24"/>
          <w:szCs w:val="24"/>
        </w:rPr>
      </w:pPr>
    </w:p>
    <w:p w:rsidR="00A12FD6" w:rsidP="00A12FD6" w:rsidRDefault="00A12FD6" w14:paraId="6E39A81E" w14:textId="77777777">
      <w:pPr>
        <w:rPr>
          <w:rFonts w:ascii="Tahoma" w:hAnsi="Tahoma" w:eastAsia="Times New Roman" w:cs="Tahoma"/>
          <w:b/>
          <w:caps/>
          <w:spacing w:val="20"/>
          <w:lang w:eastAsia="nl-NL"/>
        </w:rPr>
      </w:pPr>
    </w:p>
    <w:p w:rsidR="00A12FD6" w:rsidP="00A12FD6" w:rsidRDefault="00A12FD6" w14:paraId="34F36EAD" w14:textId="77777777">
      <w:pPr>
        <w:pStyle w:val="Kop1"/>
        <w:jc w:val="left"/>
        <w:rPr>
          <w:rFonts w:cs="Tahoma"/>
          <w:b/>
          <w:i w:val="0"/>
          <w:caps/>
          <w:spacing w:val="20"/>
          <w:szCs w:val="22"/>
          <w:u w:val="none"/>
        </w:rPr>
      </w:pPr>
      <w:r>
        <w:rPr>
          <w:rFonts w:cs="Tahoma"/>
          <w:b/>
          <w:i w:val="0"/>
          <w:caps/>
          <w:spacing w:val="20"/>
          <w:szCs w:val="22"/>
          <w:u w:val="none"/>
        </w:rPr>
        <w:t>Verwerking Persoonsgegevens</w:t>
      </w:r>
    </w:p>
    <w:p w:rsidR="00A12FD6" w:rsidP="00A12FD6" w:rsidRDefault="00A12FD6" w14:paraId="79E9AC59" w14:textId="77777777">
      <w:pPr>
        <w:pStyle w:val="Lijstalinea"/>
        <w:numPr>
          <w:ilvl w:val="0"/>
          <w:numId w:val="6"/>
        </w:numPr>
        <w:tabs>
          <w:tab w:val="clear" w:pos="360"/>
        </w:tabs>
        <w:ind w:left="0" w:hanging="567"/>
        <w:rPr>
          <w:rFonts w:asciiTheme="minorHAnsi" w:hAnsiTheme="minorHAnsi" w:cstheme="minorHAnsi"/>
          <w:sz w:val="24"/>
        </w:rPr>
      </w:pPr>
      <w:r>
        <w:rPr>
          <w:rFonts w:asciiTheme="minorHAnsi" w:hAnsiTheme="minorHAnsi" w:cstheme="minorHAnsi"/>
          <w:sz w:val="24"/>
        </w:rPr>
        <w:t>MB Adviesgroep</w:t>
      </w:r>
      <w:r w:rsidRPr="00441E0F">
        <w:rPr>
          <w:rFonts w:asciiTheme="minorHAnsi" w:hAnsiTheme="minorHAnsi" w:cstheme="minorHAnsi"/>
          <w:sz w:val="24"/>
        </w:rPr>
        <w:t xml:space="preserve"> verwerkt persoonsgegevens. De grondslag hiervoor is het uitvoeren van de overeenkomst, een gerechtvaardigd belang bij het verwerken van de gegevens en de uitdrukkelijke toestemming van de cliënt. De gegevens worden gebruikt voor het uitvoeren van de opdracht of andere wensen die voor de cliënt worden verzorgd. De gegevens kunnen door </w:t>
      </w:r>
      <w:r>
        <w:rPr>
          <w:rFonts w:asciiTheme="minorHAnsi" w:hAnsiTheme="minorHAnsi" w:cstheme="minorHAnsi"/>
          <w:sz w:val="24"/>
        </w:rPr>
        <w:t>MB Adviesgroep</w:t>
      </w:r>
      <w:r w:rsidRPr="00441E0F">
        <w:rPr>
          <w:rFonts w:asciiTheme="minorHAnsi" w:hAnsiTheme="minorHAnsi" w:cstheme="minorHAnsi"/>
          <w:sz w:val="24"/>
        </w:rPr>
        <w:t xml:space="preserve"> worden verstrekt aan betrokken instanties of personen indien dat noodzakelijk is voor de uitvoering van de overeenkomst of om met Opdrachtgever in contact te komen. In deze gevallen wordt cliënt verwezen naar het privacy beleid van betreffende partijen.</w:t>
      </w:r>
    </w:p>
    <w:p w:rsidR="00996A0C" w:rsidP="00996A0C" w:rsidRDefault="00996A0C" w14:paraId="06F2ABC4" w14:textId="77777777">
      <w:pPr>
        <w:rPr>
          <w:rFonts w:cstheme="minorHAnsi"/>
          <w:sz w:val="24"/>
        </w:rPr>
      </w:pPr>
    </w:p>
    <w:p w:rsidR="00996A0C" w:rsidP="00996A0C" w:rsidRDefault="00996A0C" w14:paraId="31F0F9A0" w14:textId="77777777">
      <w:pPr>
        <w:rPr>
          <w:rFonts w:cstheme="minorHAnsi"/>
          <w:sz w:val="24"/>
        </w:rPr>
      </w:pPr>
    </w:p>
    <w:p w:rsidR="00996A0C" w:rsidP="00996A0C" w:rsidRDefault="00996A0C" w14:paraId="51F5F409" w14:textId="77777777">
      <w:pPr>
        <w:rPr>
          <w:rFonts w:cstheme="minorHAnsi"/>
          <w:sz w:val="24"/>
        </w:rPr>
      </w:pPr>
    </w:p>
    <w:p w:rsidR="00996A0C" w:rsidP="00996A0C" w:rsidRDefault="00996A0C" w14:paraId="04D2CCF2" w14:textId="77777777">
      <w:pPr>
        <w:rPr>
          <w:rFonts w:cstheme="minorHAnsi"/>
          <w:sz w:val="24"/>
        </w:rPr>
      </w:pPr>
    </w:p>
    <w:p w:rsidR="00996A0C" w:rsidP="00996A0C" w:rsidRDefault="00996A0C" w14:paraId="5CF0290B" w14:textId="77777777">
      <w:pPr>
        <w:rPr>
          <w:rFonts w:cstheme="minorHAnsi"/>
          <w:sz w:val="24"/>
        </w:rPr>
      </w:pPr>
    </w:p>
    <w:p w:rsidR="00443B2C" w:rsidP="00443B2C" w:rsidRDefault="00C93694" w14:paraId="262A3376" w14:textId="52A0D57C">
      <w:pPr>
        <w:rPr>
          <w:rFonts w:cs="Tahoma"/>
          <w:sz w:val="24"/>
          <w:szCs w:val="24"/>
        </w:rPr>
      </w:pPr>
      <w:r>
        <w:rPr>
          <w:rFonts w:cs="Tahoma"/>
          <w:sz w:val="24"/>
          <w:szCs w:val="24"/>
        </w:rPr>
        <w:br w:type="page"/>
      </w:r>
      <w:r w:rsidRPr="002256D6" w:rsidR="00443B2C">
        <w:rPr>
          <w:rFonts w:cs="Tahoma"/>
          <w:sz w:val="24"/>
          <w:szCs w:val="24"/>
        </w:rPr>
        <w:t>Overeengekomen en getekend te</w:t>
      </w:r>
      <w:r w:rsidR="00443B2C">
        <w:rPr>
          <w:rFonts w:cs="Tahoma"/>
          <w:sz w:val="24"/>
          <w:szCs w:val="24"/>
        </w:rPr>
        <w:t xml:space="preserve"> ____________________</w:t>
      </w:r>
    </w:p>
    <w:p w:rsidR="00443B2C" w:rsidP="00443B2C" w:rsidRDefault="00443B2C" w14:paraId="2D1E81A6" w14:textId="77777777">
      <w:pPr>
        <w:rPr>
          <w:rFonts w:cs="Tahoma"/>
          <w:sz w:val="24"/>
          <w:szCs w:val="24"/>
        </w:rPr>
      </w:pPr>
    </w:p>
    <w:p w:rsidR="00443B2C" w:rsidP="00443B2C" w:rsidRDefault="00443B2C" w14:paraId="42D27545" w14:textId="77777777">
      <w:pPr>
        <w:rPr>
          <w:rFonts w:cs="Tahoma"/>
          <w:sz w:val="24"/>
          <w:szCs w:val="24"/>
        </w:rPr>
      </w:pPr>
    </w:p>
    <w:p w:rsidR="00443B2C" w:rsidP="00443B2C" w:rsidRDefault="00443B2C" w14:paraId="0432FBCA" w14:textId="134300C9">
      <w:pPr>
        <w:rPr>
          <w:rFonts w:cs="Tahoma"/>
          <w:sz w:val="24"/>
          <w:szCs w:val="24"/>
        </w:rPr>
      </w:pPr>
      <w:r>
        <w:rPr>
          <w:rFonts w:cs="Tahoma"/>
          <w:sz w:val="24"/>
          <w:szCs w:val="24"/>
        </w:rPr>
        <w:t>Namens het kantoor</w:t>
      </w:r>
    </w:p>
    <w:p w:rsidR="00C93694" w:rsidP="00443B2C" w:rsidRDefault="00C93694" w14:paraId="63E0ED1F" w14:textId="77777777">
      <w:pPr>
        <w:rPr>
          <w:rFonts w:cs="Tahoma"/>
          <w:sz w:val="24"/>
          <w:szCs w:val="24"/>
        </w:rPr>
      </w:pPr>
    </w:p>
    <w:p w:rsidR="00C93694" w:rsidP="00443B2C" w:rsidRDefault="00C93694" w14:paraId="59571268" w14:textId="77777777">
      <w:pPr>
        <w:rPr>
          <w:rFonts w:cs="Tahoma"/>
          <w:sz w:val="24"/>
          <w:szCs w:val="24"/>
        </w:rPr>
      </w:pPr>
    </w:p>
    <w:p w:rsidR="00C93694" w:rsidP="00443B2C" w:rsidRDefault="00C93694" w14:paraId="09691120" w14:textId="77777777">
      <w:pPr>
        <w:rPr>
          <w:rFonts w:cs="Tahoma"/>
          <w:sz w:val="24"/>
          <w:szCs w:val="24"/>
        </w:rPr>
      </w:pPr>
    </w:p>
    <w:p w:rsidR="00C93694" w:rsidP="00443B2C" w:rsidRDefault="00C93694" w14:paraId="2ECCA20C" w14:textId="77777777">
      <w:pPr>
        <w:rPr>
          <w:rFonts w:cs="Tahoma"/>
          <w:sz w:val="24"/>
          <w:szCs w:val="24"/>
        </w:rPr>
      </w:pPr>
    </w:p>
    <w:p w:rsidR="00C93694" w:rsidP="00443B2C" w:rsidRDefault="00C93694" w14:paraId="4B3642DF" w14:textId="77777777">
      <w:pPr>
        <w:rPr>
          <w:rFonts w:cs="Tahoma"/>
          <w:sz w:val="24"/>
          <w:szCs w:val="24"/>
        </w:rPr>
      </w:pPr>
    </w:p>
    <w:p w:rsidR="00C93694" w:rsidP="00443B2C" w:rsidRDefault="00C93694" w14:paraId="365EE0BA" w14:textId="716EE60C">
      <w:pPr>
        <w:rPr>
          <w:rFonts w:cs="Tahoma"/>
          <w:sz w:val="24"/>
          <w:szCs w:val="24"/>
        </w:rPr>
      </w:pPr>
      <w:r>
        <w:rPr>
          <w:rFonts w:cs="Tahoma"/>
          <w:sz w:val="24"/>
          <w:szCs w:val="24"/>
        </w:rPr>
        <w:t>__________________________________</w:t>
      </w:r>
    </w:p>
    <w:p w:rsidR="00C93694" w:rsidP="00443B2C" w:rsidRDefault="009C6409" w14:paraId="6B18FD59" w14:textId="01581F76">
      <w:pPr>
        <w:rPr>
          <w:rFonts w:cs="Tahoma"/>
          <w:sz w:val="24"/>
          <w:szCs w:val="24"/>
        </w:rPr>
      </w:pPr>
      <w:r w:rsidRPr="002256D6">
        <w:rPr>
          <w:rFonts w:cs="Tahoma"/>
          <w:sz w:val="24"/>
          <w:szCs w:val="24"/>
        </w:rPr>
        <w:t>mr. J.D.M.J. den Boer RB CRAd</w:t>
      </w:r>
    </w:p>
    <w:p w:rsidR="00230785" w:rsidP="00443B2C" w:rsidRDefault="00230785" w14:paraId="3011F02F" w14:textId="614DCC26">
      <w:pPr>
        <w:rPr>
          <w:rFonts w:cs="Tahoma"/>
          <w:sz w:val="24"/>
          <w:szCs w:val="24"/>
        </w:rPr>
      </w:pPr>
      <w:r>
        <w:rPr>
          <w:rFonts w:cs="Tahoma"/>
          <w:sz w:val="24"/>
          <w:szCs w:val="24"/>
        </w:rPr>
        <w:t xml:space="preserve">Datum: </w:t>
      </w:r>
    </w:p>
    <w:p w:rsidR="005C5CC8" w:rsidP="00C93694" w:rsidRDefault="005C5CC8" w14:paraId="33154B5D" w14:textId="77777777">
      <w:pPr>
        <w:rPr>
          <w:rFonts w:cs="Tahoma"/>
          <w:sz w:val="24"/>
          <w:szCs w:val="24"/>
        </w:rPr>
      </w:pPr>
    </w:p>
    <w:p w:rsidR="005C5CC8" w:rsidP="00C93694" w:rsidRDefault="005C5CC8" w14:paraId="37370F03" w14:textId="77777777">
      <w:pPr>
        <w:rPr>
          <w:rFonts w:cs="Tahoma"/>
          <w:sz w:val="24"/>
          <w:szCs w:val="24"/>
        </w:rPr>
      </w:pPr>
    </w:p>
    <w:p w:rsidR="005C5CC8" w:rsidP="00C93694" w:rsidRDefault="005C5CC8" w14:paraId="19AEFE3B" w14:textId="77777777">
      <w:pPr>
        <w:rPr>
          <w:rFonts w:cs="Tahoma"/>
          <w:sz w:val="24"/>
          <w:szCs w:val="24"/>
        </w:rPr>
      </w:pPr>
    </w:p>
    <w:p w:rsidR="00230785" w:rsidP="00C93694" w:rsidRDefault="00230785" w14:paraId="097C2CDA" w14:textId="77777777">
      <w:pPr>
        <w:rPr>
          <w:rFonts w:cs="Tahoma"/>
          <w:sz w:val="24"/>
          <w:szCs w:val="24"/>
        </w:rPr>
      </w:pPr>
    </w:p>
    <w:p w:rsidR="00230785" w:rsidP="00230785" w:rsidRDefault="005C5CC8" w14:paraId="383779FD" w14:textId="4B974101">
      <w:pPr>
        <w:rPr>
          <w:rFonts w:cs="Tahoma"/>
          <w:sz w:val="24"/>
          <w:szCs w:val="24"/>
        </w:rPr>
      </w:pPr>
      <w:r w:rsidRPr="002256D6">
        <w:rPr>
          <w:rFonts w:cs="Tahoma"/>
          <w:sz w:val="24"/>
          <w:szCs w:val="24"/>
        </w:rPr>
        <w:t>Namens de cliënt</w:t>
      </w:r>
      <w:r w:rsidR="00230785">
        <w:rPr>
          <w:rFonts w:cs="Tahoma"/>
          <w:sz w:val="24"/>
          <w:szCs w:val="24"/>
        </w:rPr>
        <w:tab/>
      </w:r>
      <w:r w:rsidR="00230785">
        <w:rPr>
          <w:rFonts w:cs="Tahoma"/>
          <w:sz w:val="24"/>
          <w:szCs w:val="24"/>
        </w:rPr>
        <w:tab/>
      </w:r>
      <w:r w:rsidR="00230785">
        <w:rPr>
          <w:rFonts w:cs="Tahoma"/>
          <w:sz w:val="24"/>
          <w:szCs w:val="24"/>
        </w:rPr>
        <w:tab/>
      </w:r>
      <w:r w:rsidR="00230785">
        <w:rPr>
          <w:rFonts w:cs="Tahoma"/>
          <w:sz w:val="24"/>
          <w:szCs w:val="24"/>
        </w:rPr>
        <w:tab/>
      </w:r>
      <w:r w:rsidR="00230785">
        <w:rPr>
          <w:rFonts w:cs="Tahoma"/>
          <w:sz w:val="24"/>
          <w:szCs w:val="24"/>
        </w:rPr>
        <w:tab/>
      </w:r>
    </w:p>
    <w:p w:rsidR="00C93694" w:rsidP="00C93694" w:rsidRDefault="00C93694" w14:paraId="34F4DAF3" w14:textId="77777777">
      <w:pPr>
        <w:rPr>
          <w:rFonts w:cs="Tahoma"/>
          <w:sz w:val="24"/>
          <w:szCs w:val="24"/>
        </w:rPr>
      </w:pPr>
    </w:p>
    <w:p w:rsidR="00C93694" w:rsidP="00C93694" w:rsidRDefault="00C93694" w14:paraId="3080627D" w14:textId="77777777">
      <w:pPr>
        <w:rPr>
          <w:rFonts w:cs="Tahoma"/>
          <w:sz w:val="24"/>
          <w:szCs w:val="24"/>
        </w:rPr>
      </w:pPr>
    </w:p>
    <w:p w:rsidR="00C93694" w:rsidP="00C93694" w:rsidRDefault="00C93694" w14:paraId="484F1074" w14:textId="77777777">
      <w:pPr>
        <w:rPr>
          <w:rFonts w:cs="Tahoma"/>
          <w:sz w:val="24"/>
          <w:szCs w:val="24"/>
        </w:rPr>
      </w:pPr>
    </w:p>
    <w:p w:rsidR="00C93694" w:rsidP="00C93694" w:rsidRDefault="00C93694" w14:paraId="1C371114" w14:textId="77777777">
      <w:pPr>
        <w:rPr>
          <w:rFonts w:cs="Tahoma"/>
          <w:sz w:val="24"/>
          <w:szCs w:val="24"/>
        </w:rPr>
      </w:pPr>
    </w:p>
    <w:p w:rsidR="00230785" w:rsidP="00C93694" w:rsidRDefault="00230785" w14:paraId="240B6F07" w14:textId="77777777">
      <w:pPr>
        <w:rPr>
          <w:rFonts w:cs="Tahoma"/>
          <w:sz w:val="24"/>
          <w:szCs w:val="24"/>
        </w:rPr>
      </w:pPr>
    </w:p>
    <w:p w:rsidRPr="002256D6" w:rsidR="00230785" w:rsidP="00230785" w:rsidRDefault="00C93694" w14:paraId="38C781F5" w14:textId="04A5A02A">
      <w:pPr>
        <w:rPr>
          <w:rFonts w:cs="Tahoma"/>
          <w:sz w:val="24"/>
          <w:szCs w:val="24"/>
        </w:rPr>
      </w:pPr>
      <w:r>
        <w:rPr>
          <w:rFonts w:cs="Tahoma"/>
          <w:sz w:val="24"/>
          <w:szCs w:val="24"/>
        </w:rPr>
        <w:t>__________________________________</w:t>
      </w:r>
      <w:r w:rsidR="00230785">
        <w:rPr>
          <w:rFonts w:cs="Tahoma"/>
          <w:sz w:val="24"/>
          <w:szCs w:val="24"/>
        </w:rPr>
        <w:tab/>
      </w:r>
      <w:r w:rsidR="00230785">
        <w:rPr>
          <w:rFonts w:cs="Tahoma"/>
          <w:sz w:val="24"/>
          <w:szCs w:val="24"/>
        </w:rPr>
        <w:tab/>
      </w:r>
    </w:p>
    <w:p w:rsidRPr="002256D6" w:rsidR="00C93694" w:rsidP="00443B2C" w:rsidRDefault="00C93694" w14:paraId="449F1D1D" w14:textId="77777777">
      <w:pPr>
        <w:rPr>
          <w:rFonts w:cs="Tahoma"/>
          <w:sz w:val="24"/>
          <w:szCs w:val="24"/>
        </w:rPr>
      </w:pPr>
    </w:p>
    <w:p w:rsidR="00230785" w:rsidP="00230785" w:rsidRDefault="00230785" w14:paraId="7061DEFB" w14:textId="60FE307D">
      <w:pPr>
        <w:rPr>
          <w:rFonts w:cs="Tahoma"/>
          <w:sz w:val="24"/>
          <w:szCs w:val="24"/>
        </w:rPr>
      </w:pPr>
      <w:r>
        <w:rPr>
          <w:rFonts w:cs="Tahoma"/>
          <w:sz w:val="24"/>
          <w:szCs w:val="24"/>
        </w:rPr>
        <w:t xml:space="preserve">Datum: </w:t>
      </w:r>
      <w:r>
        <w:rPr>
          <w:rFonts w:cs="Tahoma"/>
          <w:sz w:val="24"/>
          <w:szCs w:val="24"/>
        </w:rPr>
        <w:tab/>
      </w:r>
      <w:r>
        <w:rPr>
          <w:rFonts w:cs="Tahoma"/>
          <w:sz w:val="24"/>
          <w:szCs w:val="24"/>
        </w:rPr>
        <w:tab/>
      </w:r>
      <w:r>
        <w:rPr>
          <w:rFonts w:cs="Tahoma"/>
          <w:sz w:val="24"/>
          <w:szCs w:val="24"/>
        </w:rPr>
        <w:tab/>
      </w:r>
      <w:r>
        <w:rPr>
          <w:rFonts w:cs="Tahoma"/>
          <w:sz w:val="24"/>
          <w:szCs w:val="24"/>
        </w:rPr>
        <w:tab/>
      </w:r>
      <w:r>
        <w:rPr>
          <w:rFonts w:cs="Tahoma"/>
          <w:sz w:val="24"/>
          <w:szCs w:val="24"/>
        </w:rPr>
        <w:tab/>
      </w:r>
      <w:r>
        <w:rPr>
          <w:rFonts w:cs="Tahoma"/>
          <w:sz w:val="24"/>
          <w:szCs w:val="24"/>
        </w:rPr>
        <w:tab/>
      </w:r>
      <w:r>
        <w:rPr>
          <w:rFonts w:cs="Tahoma"/>
          <w:sz w:val="24"/>
          <w:szCs w:val="24"/>
        </w:rPr>
        <w:t xml:space="preserve"> </w:t>
      </w:r>
    </w:p>
    <w:p w:rsidR="00CD46F5" w:rsidRDefault="00CD46F5" w14:paraId="6464E647" w14:textId="77777777">
      <w:pPr>
        <w:rPr>
          <w:rFonts w:cs="Tahoma" w:asciiTheme="majorHAnsi" w:hAnsiTheme="majorHAnsi" w:eastAsiaTheme="majorEastAsia"/>
          <w:color w:val="2F5496" w:themeColor="accent1" w:themeShade="BF"/>
          <w:sz w:val="24"/>
          <w:szCs w:val="24"/>
        </w:rPr>
      </w:pPr>
      <w:r>
        <w:rPr>
          <w:rFonts w:cs="Tahoma"/>
          <w:sz w:val="24"/>
          <w:szCs w:val="24"/>
        </w:rPr>
        <w:br w:type="page"/>
      </w:r>
    </w:p>
    <w:p w:rsidRPr="00951640" w:rsidR="00951640" w:rsidP="00951640" w:rsidRDefault="00951640" w14:paraId="2B086F4E" w14:textId="4BED29AE">
      <w:pPr>
        <w:pStyle w:val="Kop5"/>
        <w:keepNext w:val="0"/>
        <w:spacing w:before="300" w:line="276" w:lineRule="auto"/>
        <w:rPr>
          <w:rFonts w:ascii="Tahoma" w:hAnsi="Tahoma" w:cs="Tahoma" w:eastAsiaTheme="minorEastAsia"/>
          <w:b/>
          <w:caps/>
          <w:color w:val="auto"/>
          <w:spacing w:val="10"/>
          <w:sz w:val="24"/>
          <w:szCs w:val="24"/>
          <w:lang w:eastAsia="nl-NL"/>
        </w:rPr>
      </w:pPr>
      <w:r w:rsidRPr="00951640">
        <w:rPr>
          <w:rFonts w:ascii="Tahoma" w:hAnsi="Tahoma" w:cs="Tahoma" w:eastAsiaTheme="minorEastAsia"/>
          <w:b/>
          <w:caps/>
          <w:color w:val="auto"/>
          <w:spacing w:val="10"/>
          <w:sz w:val="24"/>
          <w:szCs w:val="24"/>
          <w:lang w:eastAsia="nl-NL"/>
        </w:rPr>
        <w:t>Algemene voorwaarden</w:t>
      </w:r>
    </w:p>
    <w:p w:rsidRPr="00951640" w:rsidR="00951640" w:rsidP="00951640" w:rsidRDefault="00951640" w14:paraId="7DA2BC0E" w14:textId="77777777">
      <w:pPr>
        <w:rPr>
          <w:rFonts w:cs="Tahoma"/>
          <w:color w:val="141413"/>
        </w:rPr>
      </w:pPr>
    </w:p>
    <w:p w:rsidRPr="00951640" w:rsidR="00951640" w:rsidP="00951640" w:rsidRDefault="00951640" w14:paraId="6715522E" w14:textId="77777777">
      <w:pPr>
        <w:rPr>
          <w:rFonts w:cs="Tahoma"/>
          <w:color w:val="141413"/>
        </w:rPr>
      </w:pPr>
      <w:r w:rsidRPr="00951640">
        <w:rPr>
          <w:rFonts w:cs="Tahoma"/>
          <w:color w:val="141413"/>
        </w:rPr>
        <w:t xml:space="preserve">Algemene voorwaarden bij de uitvoering van opdrachten en werkzaamheden, door MB Adviesgroep en daarmee gelieerde rechtspersonen. MB Adviesgroep (hierna te noemen: MB) </w:t>
      </w:r>
      <w:r w:rsidRPr="00951640">
        <w:rPr>
          <w:rFonts w:cs="Tahoma"/>
        </w:rPr>
        <w:t>is een handelsnaam van de besloten vennootschap MB Groep BV.</w:t>
      </w:r>
    </w:p>
    <w:p w:rsidRPr="00951640" w:rsidR="00951640" w:rsidP="00951640" w:rsidRDefault="00951640" w14:paraId="37FE9A89" w14:textId="77777777">
      <w:pPr>
        <w:spacing w:before="300" w:line="276" w:lineRule="auto"/>
        <w:outlineLvl w:val="4"/>
        <w:rPr>
          <w:rFonts w:ascii="Tahoma" w:hAnsi="Tahoma" w:cs="Tahoma" w:eastAsiaTheme="minorEastAsia"/>
          <w:caps/>
          <w:spacing w:val="10"/>
          <w:lang w:eastAsia="nl-NL"/>
        </w:rPr>
      </w:pPr>
      <w:r w:rsidRPr="00951640">
        <w:rPr>
          <w:rFonts w:ascii="Tahoma" w:hAnsi="Tahoma" w:cs="Tahoma" w:eastAsiaTheme="minorEastAsia"/>
          <w:caps/>
          <w:spacing w:val="10"/>
          <w:lang w:eastAsia="nl-NL"/>
        </w:rPr>
        <w:t>1.</w:t>
      </w:r>
      <w:r w:rsidRPr="00951640">
        <w:rPr>
          <w:rFonts w:ascii="Tahoma" w:hAnsi="Tahoma" w:cs="Tahoma" w:eastAsiaTheme="minorEastAsia"/>
          <w:caps/>
          <w:spacing w:val="10"/>
          <w:lang w:eastAsia="nl-NL"/>
        </w:rPr>
        <w:tab/>
      </w:r>
      <w:r w:rsidRPr="00951640">
        <w:rPr>
          <w:rFonts w:ascii="Tahoma" w:hAnsi="Tahoma" w:cs="Tahoma" w:eastAsiaTheme="minorEastAsia"/>
          <w:b/>
          <w:caps/>
          <w:spacing w:val="10"/>
          <w:lang w:eastAsia="nl-NL"/>
        </w:rPr>
        <w:t>Definities</w:t>
      </w:r>
    </w:p>
    <w:p w:rsidRPr="00951640" w:rsidR="00951640" w:rsidP="00951640" w:rsidRDefault="00951640" w14:paraId="3D7B3BDB" w14:textId="77777777">
      <w:pPr>
        <w:ind w:left="709"/>
        <w:rPr>
          <w:rFonts w:cs="Tahoma"/>
          <w:color w:val="141413"/>
        </w:rPr>
      </w:pPr>
      <w:r w:rsidRPr="00951640">
        <w:rPr>
          <w:rFonts w:cs="Tahoma"/>
          <w:color w:val="141413"/>
        </w:rPr>
        <w:t xml:space="preserve">In deze algemene voorwaarden wordt verstaan onder: </w:t>
      </w:r>
    </w:p>
    <w:p w:rsidRPr="00951640" w:rsidR="00951640" w:rsidP="00951640" w:rsidRDefault="00951640" w14:paraId="3BB42257" w14:textId="77777777">
      <w:pPr>
        <w:ind w:left="709" w:hanging="709"/>
        <w:rPr>
          <w:rFonts w:cs="Tahoma"/>
          <w:color w:val="141413"/>
        </w:rPr>
      </w:pPr>
      <w:r w:rsidRPr="00951640">
        <w:rPr>
          <w:rFonts w:cs="Tahoma"/>
          <w:color w:val="141413"/>
        </w:rPr>
        <w:t>1.1</w:t>
      </w:r>
      <w:r w:rsidRPr="00951640">
        <w:rPr>
          <w:rFonts w:cs="Tahoma"/>
          <w:color w:val="141413"/>
        </w:rPr>
        <w:tab/>
      </w:r>
      <w:r w:rsidRPr="00951640">
        <w:rPr>
          <w:rFonts w:cs="Tahoma"/>
          <w:color w:val="141413"/>
          <w:u w:val="single"/>
        </w:rPr>
        <w:t>Opdracht</w:t>
      </w:r>
      <w:r w:rsidRPr="00951640">
        <w:rPr>
          <w:rFonts w:cs="Tahoma"/>
          <w:color w:val="141413"/>
        </w:rPr>
        <w:t xml:space="preserve">: een overeenkomst van opdracht in de zin van artikel 7:400 e.v. BW, waarbij MB zich jegens de opdrachtgever verbindt om voor de opdrachtgever </w:t>
      </w:r>
      <w:r w:rsidRPr="00951640">
        <w:rPr>
          <w:rFonts w:cs="Tahoma"/>
        </w:rPr>
        <w:t>adviesdiensten (zoals bijvoorbeeld het vaststellen, analyseren en oplossen van vraagstukken van financiële, juridische en fiscale aard) , die zich ten aanzien van opdrachtnemer of met hem gelieerde (rechts)personen kunnen voordoen.</w:t>
      </w:r>
    </w:p>
    <w:p w:rsidRPr="00951640" w:rsidR="00951640" w:rsidP="00951640" w:rsidRDefault="00951640" w14:paraId="08963F06" w14:textId="77777777">
      <w:pPr>
        <w:ind w:left="709" w:hanging="709"/>
        <w:rPr>
          <w:rFonts w:cs="Tahoma"/>
          <w:color w:val="141413"/>
        </w:rPr>
      </w:pPr>
      <w:r w:rsidRPr="00951640">
        <w:rPr>
          <w:rFonts w:cs="Tahoma"/>
        </w:rPr>
        <w:t>1.2</w:t>
      </w:r>
      <w:r w:rsidRPr="00951640">
        <w:rPr>
          <w:rFonts w:cs="Tahoma"/>
        </w:rPr>
        <w:tab/>
      </w:r>
      <w:r w:rsidRPr="00951640">
        <w:rPr>
          <w:rFonts w:cs="Tahoma"/>
          <w:color w:val="141413"/>
          <w:u w:val="single"/>
        </w:rPr>
        <w:t>Opdrachtgever</w:t>
      </w:r>
      <w:r w:rsidRPr="00951640">
        <w:rPr>
          <w:rFonts w:cs="Tahoma"/>
          <w:color w:val="141413"/>
        </w:rPr>
        <w:t>: de rechtspersoon en/of natuurlijke persoon die zelfstandig dan wel gezamenlijk als wederpartij aan MB een opdracht verstrekt. Opdrachtgever is gehouden zich voor aanvang van de werkzaamheden op de door de Nederlandse wet- en regelgeving voorgeschreven wijze te identificeren.</w:t>
      </w:r>
    </w:p>
    <w:p w:rsidRPr="00951640" w:rsidR="00951640" w:rsidP="00951640" w:rsidRDefault="00951640" w14:paraId="06FC6D60" w14:textId="77777777">
      <w:pPr>
        <w:autoSpaceDE w:val="0"/>
        <w:autoSpaceDN w:val="0"/>
        <w:adjustRightInd w:val="0"/>
        <w:ind w:left="709" w:hanging="709"/>
        <w:rPr>
          <w:rFonts w:cs="Tahoma"/>
          <w:color w:val="141413"/>
        </w:rPr>
      </w:pPr>
      <w:r w:rsidRPr="00951640">
        <w:rPr>
          <w:rFonts w:cs="Tahoma"/>
        </w:rPr>
        <w:t>1</w:t>
      </w:r>
      <w:r w:rsidRPr="00951640">
        <w:rPr>
          <w:rFonts w:cs="Tahoma"/>
          <w:color w:val="141413"/>
        </w:rPr>
        <w:t>.3</w:t>
      </w:r>
      <w:r w:rsidRPr="00951640">
        <w:rPr>
          <w:rFonts w:cs="Tahoma"/>
          <w:color w:val="141413"/>
        </w:rPr>
        <w:tab/>
      </w:r>
      <w:r w:rsidRPr="00951640">
        <w:rPr>
          <w:rFonts w:cs="Tahoma"/>
          <w:color w:val="141413"/>
          <w:u w:val="single"/>
        </w:rPr>
        <w:t>Opdrachtnemer:</w:t>
      </w:r>
      <w:r w:rsidRPr="00951640">
        <w:rPr>
          <w:rFonts w:cs="Tahoma"/>
          <w:color w:val="141413"/>
        </w:rPr>
        <w:t xml:space="preserve"> MB die de opdracht als opdrachtnemer heeft aanvaard of een aan een mogelijke opdracht voorafgaande offerte/opdrachtbevestiging of aanbod heeft uitgebracht.</w:t>
      </w:r>
    </w:p>
    <w:p w:rsidRPr="00951640" w:rsidR="00951640" w:rsidP="00951640" w:rsidRDefault="00951640" w14:paraId="1CFCA517" w14:textId="77777777">
      <w:pPr>
        <w:ind w:left="709" w:hanging="709"/>
        <w:rPr>
          <w:rFonts w:cs="Tahoma"/>
          <w:color w:val="141413"/>
        </w:rPr>
      </w:pPr>
      <w:r w:rsidRPr="00951640">
        <w:rPr>
          <w:rFonts w:cs="Tahoma"/>
          <w:color w:val="141413"/>
        </w:rPr>
        <w:t>1.4</w:t>
      </w:r>
      <w:r w:rsidRPr="00951640">
        <w:rPr>
          <w:rFonts w:cs="Tahoma"/>
          <w:color w:val="141413"/>
        </w:rPr>
        <w:tab/>
      </w:r>
      <w:r w:rsidRPr="00951640">
        <w:rPr>
          <w:rFonts w:cs="Tahoma"/>
          <w:color w:val="141413"/>
          <w:u w:val="single"/>
        </w:rPr>
        <w:t>Partijen</w:t>
      </w:r>
      <w:r w:rsidRPr="00951640">
        <w:rPr>
          <w:rFonts w:cs="Tahoma"/>
          <w:color w:val="141413"/>
        </w:rPr>
        <w:t>: de opdrachtgever en opdrachtnemer gezamenlijk.</w:t>
      </w:r>
    </w:p>
    <w:p w:rsidRPr="00951640" w:rsidR="00951640" w:rsidP="00951640" w:rsidRDefault="00951640" w14:paraId="23561316" w14:textId="77777777">
      <w:pPr>
        <w:spacing w:before="300" w:line="276" w:lineRule="auto"/>
        <w:outlineLvl w:val="4"/>
        <w:rPr>
          <w:rFonts w:ascii="Tahoma" w:hAnsi="Tahoma" w:cs="Tahoma" w:eastAsiaTheme="minorEastAsia"/>
          <w:caps/>
          <w:spacing w:val="10"/>
          <w:lang w:eastAsia="nl-NL"/>
        </w:rPr>
      </w:pPr>
      <w:r w:rsidRPr="00951640">
        <w:rPr>
          <w:rFonts w:ascii="Tahoma" w:hAnsi="Tahoma" w:cs="Tahoma" w:eastAsiaTheme="minorEastAsia"/>
          <w:caps/>
          <w:spacing w:val="10"/>
          <w:lang w:eastAsia="nl-NL"/>
        </w:rPr>
        <w:t>2.</w:t>
      </w:r>
      <w:r w:rsidRPr="00951640">
        <w:rPr>
          <w:rFonts w:ascii="Tahoma" w:hAnsi="Tahoma" w:cs="Tahoma" w:eastAsiaTheme="minorEastAsia"/>
          <w:caps/>
          <w:spacing w:val="10"/>
          <w:lang w:eastAsia="nl-NL"/>
        </w:rPr>
        <w:tab/>
      </w:r>
      <w:r w:rsidRPr="00951640">
        <w:rPr>
          <w:rFonts w:ascii="Tahoma" w:hAnsi="Tahoma" w:cs="Tahoma" w:eastAsiaTheme="minorEastAsia"/>
          <w:b/>
          <w:caps/>
          <w:spacing w:val="10"/>
          <w:lang w:eastAsia="nl-NL"/>
        </w:rPr>
        <w:t>Algemeen</w:t>
      </w:r>
    </w:p>
    <w:p w:rsidRPr="00951640" w:rsidR="00951640" w:rsidP="00951640" w:rsidRDefault="00951640" w14:paraId="38270185" w14:textId="77777777">
      <w:pPr>
        <w:ind w:left="709" w:hanging="709"/>
        <w:rPr>
          <w:rFonts w:cs="Tahoma"/>
          <w:color w:val="141413"/>
        </w:rPr>
      </w:pPr>
      <w:r w:rsidRPr="00951640">
        <w:rPr>
          <w:rFonts w:cs="Tahoma"/>
          <w:color w:val="141413"/>
        </w:rPr>
        <w:t>2.1</w:t>
      </w:r>
      <w:r w:rsidRPr="00951640">
        <w:rPr>
          <w:rFonts w:cs="Tahoma"/>
          <w:color w:val="141413"/>
        </w:rPr>
        <w:tab/>
      </w:r>
      <w:r w:rsidRPr="00951640">
        <w:rPr>
          <w:rFonts w:cs="Tahoma"/>
          <w:color w:val="141413"/>
        </w:rPr>
        <w:t>Alle opdrachten worden met terzijdestelling van de artikelen 7:404 en 7:407 lid 2 BW uitsluitend aanvaard en uitgevoerd door MB.</w:t>
      </w:r>
    </w:p>
    <w:p w:rsidRPr="00951640" w:rsidR="00951640" w:rsidP="00951640" w:rsidRDefault="00951640" w14:paraId="4B720C94" w14:textId="77777777">
      <w:pPr>
        <w:ind w:left="709" w:hanging="709"/>
        <w:rPr>
          <w:rFonts w:cs="Tahoma"/>
          <w:color w:val="141413"/>
        </w:rPr>
      </w:pPr>
      <w:r w:rsidRPr="00951640">
        <w:rPr>
          <w:rFonts w:cs="Tahoma"/>
          <w:color w:val="141413"/>
        </w:rPr>
        <w:t>2.2</w:t>
      </w:r>
      <w:r w:rsidRPr="00951640">
        <w:rPr>
          <w:rFonts w:cs="Tahoma"/>
          <w:color w:val="141413"/>
        </w:rPr>
        <w:tab/>
      </w:r>
      <w:r w:rsidRPr="00951640">
        <w:rPr>
          <w:rFonts w:cs="Tahoma"/>
          <w:color w:val="141413"/>
        </w:rPr>
        <w:t>Alle bedingen in deze algemene voorwaarden zijn mede gemaakt ten behoeve van al degenen, inclusief opdrachtuitvoerder die voor MB werkzaam zijn.</w:t>
      </w:r>
    </w:p>
    <w:p w:rsidRPr="00951640" w:rsidR="00951640" w:rsidP="00951640" w:rsidRDefault="00951640" w14:paraId="71596B9F" w14:textId="77777777">
      <w:pPr>
        <w:ind w:left="709" w:hanging="709"/>
        <w:rPr>
          <w:rFonts w:cs="Tahoma"/>
          <w:color w:val="141413"/>
        </w:rPr>
      </w:pPr>
      <w:r w:rsidRPr="00951640">
        <w:rPr>
          <w:rFonts w:cs="Tahoma"/>
          <w:color w:val="141413"/>
        </w:rPr>
        <w:t>2.3</w:t>
      </w:r>
      <w:r w:rsidRPr="00951640">
        <w:rPr>
          <w:rFonts w:cs="Tahoma"/>
          <w:color w:val="141413"/>
        </w:rPr>
        <w:tab/>
      </w:r>
      <w:r w:rsidRPr="00951640">
        <w:rPr>
          <w:rFonts w:cs="Tahoma"/>
          <w:color w:val="141413"/>
        </w:rPr>
        <w:t>Ingeval enige bepaling in deze algemene voorwaarden strijdig is met enige bepaling in een schriftelijke overeenkomst tussen opdrachtgever en opdrachtnemer prevaleren ingeval van strijdigheid de bepalingen in die schriftelijke overeenkomst.</w:t>
      </w:r>
    </w:p>
    <w:p w:rsidRPr="00951640" w:rsidR="00951640" w:rsidP="00951640" w:rsidRDefault="00951640" w14:paraId="0E829525" w14:textId="77777777">
      <w:pPr>
        <w:ind w:left="709" w:hanging="709"/>
        <w:rPr>
          <w:rFonts w:cs="Tahoma"/>
          <w:color w:val="141413"/>
        </w:rPr>
      </w:pPr>
      <w:r w:rsidRPr="00951640">
        <w:rPr>
          <w:rFonts w:cs="Tahoma"/>
          <w:color w:val="141413"/>
        </w:rPr>
        <w:t>2.4.</w:t>
      </w:r>
      <w:r w:rsidRPr="00951640">
        <w:rPr>
          <w:rFonts w:cs="Tahoma"/>
          <w:color w:val="141413"/>
        </w:rPr>
        <w:tab/>
      </w:r>
      <w:r w:rsidRPr="00951640">
        <w:rPr>
          <w:rFonts w:cs="Tahoma"/>
          <w:color w:val="141413"/>
        </w:rPr>
        <w:t xml:space="preserve">Op de rechtsverhouding tussen opdrachtgever en opdrachtnemer is, tenzij dwingendrechtelijke bepalingen zich daartegen verzetten, bij uitsluiting Nederlands recht van toepassing. </w:t>
      </w:r>
    </w:p>
    <w:p w:rsidRPr="00951640" w:rsidR="00951640" w:rsidP="00951640" w:rsidRDefault="00951640" w14:paraId="42A072F3" w14:textId="77777777">
      <w:pPr>
        <w:spacing w:before="300" w:line="276" w:lineRule="auto"/>
        <w:ind w:left="709" w:hanging="709"/>
        <w:outlineLvl w:val="4"/>
        <w:rPr>
          <w:rFonts w:ascii="Tahoma" w:hAnsi="Tahoma" w:cs="Tahoma" w:eastAsiaTheme="minorEastAsia"/>
          <w:caps/>
          <w:spacing w:val="10"/>
          <w:lang w:eastAsia="nl-NL"/>
        </w:rPr>
      </w:pPr>
      <w:r w:rsidRPr="00951640">
        <w:rPr>
          <w:rFonts w:ascii="Tahoma" w:hAnsi="Tahoma" w:cs="Tahoma" w:eastAsiaTheme="minorEastAsia"/>
          <w:caps/>
          <w:spacing w:val="10"/>
          <w:lang w:eastAsia="nl-NL"/>
        </w:rPr>
        <w:t>3.</w:t>
      </w:r>
      <w:r w:rsidRPr="00951640">
        <w:rPr>
          <w:rFonts w:ascii="Tahoma" w:hAnsi="Tahoma" w:cs="Tahoma" w:eastAsiaTheme="minorEastAsia"/>
          <w:caps/>
          <w:spacing w:val="10"/>
          <w:lang w:eastAsia="nl-NL"/>
        </w:rPr>
        <w:tab/>
      </w:r>
      <w:r w:rsidRPr="00951640">
        <w:rPr>
          <w:rFonts w:ascii="Tahoma" w:hAnsi="Tahoma" w:cs="Tahoma" w:eastAsiaTheme="minorEastAsia"/>
          <w:b/>
          <w:caps/>
          <w:spacing w:val="10"/>
          <w:lang w:eastAsia="nl-NL"/>
        </w:rPr>
        <w:t>Toepasselijkheid van deze voorwaarden en totstandkoming opdracht</w:t>
      </w:r>
    </w:p>
    <w:p w:rsidRPr="00951640" w:rsidR="00951640" w:rsidP="00951640" w:rsidRDefault="00951640" w14:paraId="2066AB32" w14:textId="77777777">
      <w:pPr>
        <w:ind w:left="709" w:hanging="709"/>
        <w:rPr>
          <w:rFonts w:cs="Tahoma"/>
          <w:color w:val="141413"/>
        </w:rPr>
      </w:pPr>
      <w:r w:rsidRPr="00951640">
        <w:rPr>
          <w:rFonts w:cs="Tahoma"/>
          <w:color w:val="141413"/>
        </w:rPr>
        <w:t xml:space="preserve">3.1. </w:t>
      </w:r>
      <w:r w:rsidRPr="00951640">
        <w:rPr>
          <w:rFonts w:cs="Tahoma"/>
          <w:color w:val="141413"/>
        </w:rPr>
        <w:tab/>
      </w:r>
      <w:r w:rsidRPr="00951640">
        <w:rPr>
          <w:rFonts w:cs="Tahoma"/>
          <w:color w:val="141413"/>
        </w:rPr>
        <w:t>Alle bedingen in deze algemene voorwaarden zijn van toepassing op alle gedane aanbiedingen, werkzaamheden en offertes van MB en op alle overeenkomsten tot opdracht strekkend tot het verrichten van werkzaamheden voor opdrachtgever met inbegrip van alle daaruit voortvloeiende dan wel daarmee samenhangende overeenkomsten tussen MB en de opdrachtgever, respectievelijk hun rechtsopvolgers.</w:t>
      </w:r>
    </w:p>
    <w:p w:rsidR="00951640" w:rsidP="00951640" w:rsidRDefault="00951640" w14:paraId="1DC26B9E" w14:textId="4B6178B8">
      <w:pPr>
        <w:ind w:left="709" w:hanging="709"/>
        <w:rPr>
          <w:rFonts w:cs="Tahoma"/>
          <w:color w:val="141413"/>
        </w:rPr>
      </w:pPr>
      <w:r w:rsidRPr="00951640">
        <w:rPr>
          <w:rFonts w:cs="Tahoma"/>
          <w:color w:val="141413"/>
        </w:rPr>
        <w:t>3.2</w:t>
      </w:r>
      <w:r w:rsidRPr="00951640">
        <w:rPr>
          <w:rFonts w:cs="Tahoma"/>
          <w:color w:val="141413"/>
        </w:rPr>
        <w:tab/>
      </w:r>
      <w:r w:rsidRPr="00951640">
        <w:rPr>
          <w:rFonts w:cs="Tahoma"/>
          <w:color w:val="141413"/>
        </w:rPr>
        <w:t>De overeenkomst komt tot stand op het moment dat de door partijen ondertekende opdrachtbevestiging en de op basis van wet- en regelgeving noodzakelijke gegevens en informatie door de opdrachtnemer zijn ontvangen.</w:t>
      </w:r>
    </w:p>
    <w:p w:rsidR="00D66055" w:rsidP="00D66055" w:rsidRDefault="00715D52" w14:paraId="171F5C4B" w14:textId="2C13CB10">
      <w:pPr>
        <w:rPr>
          <w:rFonts w:cs="Tahoma"/>
          <w:color w:val="141413"/>
        </w:rPr>
      </w:pPr>
      <w:r>
        <w:rPr>
          <w:rFonts w:cs="Tahoma"/>
          <w:color w:val="141413"/>
        </w:rPr>
        <w:t>3.3</w:t>
      </w:r>
      <w:r>
        <w:rPr>
          <w:rFonts w:cs="Tahoma"/>
          <w:color w:val="141413"/>
        </w:rPr>
        <w:tab/>
      </w:r>
      <w:r w:rsidRPr="00715D52">
        <w:rPr>
          <w:rFonts w:cs="Tahoma"/>
          <w:color w:val="141413"/>
        </w:rPr>
        <w:t xml:space="preserve">De opdracht wordt naar beste inzicht en vermogen alsmede naar de eisen van </w:t>
      </w:r>
    </w:p>
    <w:p w:rsidRPr="00715D52" w:rsidR="00715D52" w:rsidP="00D66055" w:rsidRDefault="00715D52" w14:paraId="5834D384" w14:textId="4141DF46">
      <w:pPr>
        <w:ind w:left="708"/>
        <w:rPr>
          <w:rFonts w:cs="Tahoma"/>
          <w:color w:val="141413"/>
        </w:rPr>
      </w:pPr>
      <w:r w:rsidRPr="00715D52">
        <w:rPr>
          <w:rFonts w:cs="Tahoma"/>
          <w:color w:val="141413"/>
        </w:rPr>
        <w:t xml:space="preserve">professionaliteit en goed </w:t>
      </w:r>
      <w:proofErr w:type="spellStart"/>
      <w:r w:rsidRPr="00715D52">
        <w:rPr>
          <w:rFonts w:cs="Tahoma"/>
          <w:color w:val="141413"/>
        </w:rPr>
        <w:t>opdrachtnemerschap</w:t>
      </w:r>
      <w:proofErr w:type="spellEnd"/>
      <w:r w:rsidRPr="00715D52">
        <w:rPr>
          <w:rFonts w:cs="Tahoma"/>
          <w:color w:val="141413"/>
        </w:rPr>
        <w:t xml:space="preserve"> uitgevoerd door of namens MB. Dit is een zogenoemde inspanningsverplichting.</w:t>
      </w:r>
    </w:p>
    <w:p w:rsidRPr="00715D52" w:rsidR="00715D52" w:rsidP="00715D52" w:rsidRDefault="00715D52" w14:paraId="7DA36483" w14:textId="77777777">
      <w:pPr>
        <w:ind w:left="709" w:hanging="709"/>
        <w:rPr>
          <w:rFonts w:cs="Tahoma"/>
          <w:color w:val="141413"/>
        </w:rPr>
      </w:pPr>
      <w:r w:rsidRPr="00715D52">
        <w:rPr>
          <w:rFonts w:cs="Tahoma"/>
          <w:color w:val="141413"/>
        </w:rPr>
        <w:t>3.4</w:t>
      </w:r>
      <w:r w:rsidRPr="00715D52">
        <w:rPr>
          <w:rFonts w:cs="Tahoma"/>
          <w:color w:val="141413"/>
        </w:rPr>
        <w:tab/>
      </w:r>
      <w:r w:rsidRPr="00715D52">
        <w:rPr>
          <w:rFonts w:cs="Tahoma"/>
          <w:color w:val="141413"/>
        </w:rPr>
        <w:t>Het betrekken of inschakelen van derden bij de opdrachtuitvoering door de opdrachtgever of door MB geschiedt uitsluitend in onderling overleg. Bij de keuze van de door MB in te schakelen derden zal de nodige zorgvuldigheid worden betracht. MB is op geen enkele wijze aansprakelijk voor tekortkomingen van deze derden. MB is door c.q. jegens haar cliënt gemachtigd eventuele aansprakelijkheidsbeperkingen van derden namens de cliënt te aanvaarden</w:t>
      </w:r>
    </w:p>
    <w:p w:rsidRPr="00715D52" w:rsidR="00715D52" w:rsidP="00715D52" w:rsidRDefault="00715D52" w14:paraId="0053F592" w14:textId="77777777">
      <w:pPr>
        <w:ind w:left="709" w:hanging="709"/>
        <w:rPr>
          <w:rFonts w:cs="Tahoma"/>
          <w:color w:val="141413"/>
        </w:rPr>
      </w:pPr>
      <w:r w:rsidRPr="00715D52">
        <w:rPr>
          <w:rFonts w:cs="Tahoma"/>
          <w:color w:val="141413"/>
        </w:rPr>
        <w:t>3.5</w:t>
      </w:r>
      <w:r w:rsidRPr="00715D52">
        <w:rPr>
          <w:rFonts w:cs="Tahoma"/>
          <w:color w:val="141413"/>
        </w:rPr>
        <w:tab/>
      </w:r>
      <w:r w:rsidRPr="00715D52">
        <w:rPr>
          <w:rFonts w:cs="Tahoma"/>
          <w:color w:val="141413"/>
        </w:rPr>
        <w:t>De duur van de opdracht is onbeperkt, tenzij anders schriftelijk overeengekomen of, indien het een specifieke opdracht betreft, zo lang als nodig is om die specifieke opdracht af te ronden.</w:t>
      </w:r>
    </w:p>
    <w:p w:rsidRPr="00715D52" w:rsidR="00715D52" w:rsidP="00715D52" w:rsidRDefault="00715D52" w14:paraId="30009ECF" w14:textId="77777777">
      <w:pPr>
        <w:ind w:left="709" w:hanging="709"/>
        <w:rPr>
          <w:rFonts w:cs="Tahoma"/>
          <w:color w:val="141413"/>
        </w:rPr>
      </w:pPr>
      <w:r w:rsidRPr="00715D52">
        <w:rPr>
          <w:rFonts w:cs="Tahoma"/>
          <w:color w:val="141413"/>
        </w:rPr>
        <w:t>3.6</w:t>
      </w:r>
      <w:r w:rsidRPr="00715D52">
        <w:rPr>
          <w:rFonts w:cs="Tahoma"/>
          <w:color w:val="141413"/>
        </w:rPr>
        <w:tab/>
      </w:r>
      <w:r w:rsidRPr="00715D52">
        <w:rPr>
          <w:rFonts w:cs="Tahoma"/>
          <w:color w:val="141413"/>
        </w:rPr>
        <w:t>Partijen kunnen de overeenkomst voortijdig eenzijdig beëindigen als ten gevolge van feiten en omstandigheden die zich aan de invloed van de beëindigende partij onttrekken of hem niet zijn toe te rekenen, voltooiing van de opdracht in redelijkheid niet kan worden gevergd. Opdrachtnemer behoudt daarbij aanspraak op betaling van de declaraties voor tot dan toe verrichte werkzaamheden of aan derden gegeven opdrachten.</w:t>
      </w:r>
    </w:p>
    <w:p w:rsidRPr="00715D52" w:rsidR="00715D52" w:rsidP="00715D52" w:rsidRDefault="00715D52" w14:paraId="22D92A98" w14:textId="77777777">
      <w:pPr>
        <w:spacing w:before="300" w:line="276" w:lineRule="auto"/>
        <w:outlineLvl w:val="4"/>
        <w:rPr>
          <w:rFonts w:ascii="Tahoma" w:hAnsi="Tahoma" w:cs="Tahoma" w:eastAsiaTheme="minorEastAsia"/>
          <w:caps/>
          <w:spacing w:val="10"/>
          <w:lang w:eastAsia="nl-NL"/>
        </w:rPr>
      </w:pPr>
      <w:r w:rsidRPr="00715D52">
        <w:rPr>
          <w:rFonts w:ascii="Tahoma" w:hAnsi="Tahoma" w:cs="Tahoma" w:eastAsiaTheme="minorEastAsia"/>
          <w:caps/>
          <w:spacing w:val="10"/>
          <w:lang w:eastAsia="nl-NL"/>
        </w:rPr>
        <w:t>4.</w:t>
      </w:r>
      <w:r w:rsidRPr="00715D52">
        <w:rPr>
          <w:rFonts w:ascii="Tahoma" w:hAnsi="Tahoma" w:cs="Tahoma" w:eastAsiaTheme="minorEastAsia"/>
          <w:caps/>
          <w:spacing w:val="10"/>
          <w:lang w:eastAsia="nl-NL"/>
        </w:rPr>
        <w:tab/>
      </w:r>
      <w:r w:rsidRPr="00715D52">
        <w:rPr>
          <w:rFonts w:ascii="Tahoma" w:hAnsi="Tahoma" w:cs="Tahoma" w:eastAsiaTheme="minorEastAsia"/>
          <w:b/>
          <w:caps/>
          <w:spacing w:val="10"/>
          <w:lang w:eastAsia="nl-NL"/>
        </w:rPr>
        <w:t>Uitgangspunten</w:t>
      </w:r>
    </w:p>
    <w:p w:rsidRPr="00715D52" w:rsidR="00715D52" w:rsidP="00715D52" w:rsidRDefault="00715D52" w14:paraId="0043BE59" w14:textId="77777777">
      <w:pPr>
        <w:ind w:left="709"/>
        <w:rPr>
          <w:rFonts w:cs="Tahoma"/>
          <w:b/>
          <w:color w:val="141413"/>
        </w:rPr>
      </w:pPr>
      <w:r w:rsidRPr="00715D52">
        <w:rPr>
          <w:rFonts w:cs="Tahoma"/>
          <w:color w:val="141413"/>
        </w:rPr>
        <w:t>MB staat in voor de integriteit van haar handelen, dient ten opzichte van de opdracht en de opdrachtgever (des)kundig en onafhankelijk te handelen, dient zijn professionele en relationele onafhankelijkheid te waarborgen, vermijdt dat in de opdracht andere belangen dan die van de opdracht zelf een rol spelen en verplicht zich ertoe de opdrachtgever op zijn handelwijze (goed opdrachtgeverschap) aan te spreken. MB betoont zich een betrouwbare partner door afspraken op tijd en volledig na te komen.</w:t>
      </w:r>
    </w:p>
    <w:p w:rsidRPr="00715D52" w:rsidR="00715D52" w:rsidP="00715D52" w:rsidRDefault="00715D52" w14:paraId="41EA077E" w14:textId="77777777">
      <w:pPr>
        <w:spacing w:before="300" w:line="276" w:lineRule="auto"/>
        <w:ind w:left="709" w:hanging="709"/>
        <w:outlineLvl w:val="4"/>
        <w:rPr>
          <w:rFonts w:ascii="Tahoma" w:hAnsi="Tahoma" w:cs="Tahoma" w:eastAsiaTheme="minorEastAsia"/>
          <w:caps/>
          <w:spacing w:val="10"/>
          <w:lang w:eastAsia="nl-NL"/>
        </w:rPr>
      </w:pPr>
      <w:r w:rsidRPr="00715D52">
        <w:rPr>
          <w:rFonts w:ascii="Tahoma" w:hAnsi="Tahoma" w:cs="Tahoma" w:eastAsiaTheme="minorEastAsia"/>
          <w:caps/>
          <w:spacing w:val="10"/>
          <w:lang w:eastAsia="nl-NL"/>
        </w:rPr>
        <w:t>5.</w:t>
      </w:r>
      <w:r w:rsidRPr="00715D52">
        <w:rPr>
          <w:rFonts w:ascii="Tahoma" w:hAnsi="Tahoma" w:cs="Tahoma" w:eastAsiaTheme="minorEastAsia"/>
          <w:caps/>
          <w:spacing w:val="10"/>
          <w:lang w:eastAsia="nl-NL"/>
        </w:rPr>
        <w:tab/>
      </w:r>
      <w:r w:rsidRPr="00715D52">
        <w:rPr>
          <w:rFonts w:ascii="Tahoma" w:hAnsi="Tahoma" w:cs="Tahoma" w:eastAsiaTheme="minorEastAsia"/>
          <w:b/>
          <w:caps/>
          <w:spacing w:val="10"/>
          <w:lang w:eastAsia="nl-NL"/>
        </w:rPr>
        <w:t>Terbeschikkingstelling van informatie en vertrouwelijkheid</w:t>
      </w:r>
    </w:p>
    <w:p w:rsidRPr="00715D52" w:rsidR="00715D52" w:rsidP="00715D52" w:rsidRDefault="00715D52" w14:paraId="4A2E383A" w14:textId="77777777">
      <w:pPr>
        <w:ind w:left="709" w:hanging="709"/>
        <w:rPr>
          <w:rFonts w:cs="Tahoma"/>
          <w:color w:val="141413"/>
        </w:rPr>
      </w:pPr>
      <w:r w:rsidRPr="00715D52">
        <w:rPr>
          <w:rFonts w:cs="Tahoma"/>
          <w:color w:val="141413"/>
        </w:rPr>
        <w:t>5.1.</w:t>
      </w:r>
      <w:r w:rsidRPr="00715D52">
        <w:rPr>
          <w:rFonts w:cs="Tahoma"/>
          <w:color w:val="141413"/>
        </w:rPr>
        <w:tab/>
      </w:r>
      <w:r w:rsidRPr="00715D52">
        <w:rPr>
          <w:rFonts w:cs="Tahoma"/>
          <w:color w:val="141413"/>
        </w:rPr>
        <w:t>De opdrachtgever draagt er zorg voor dat alle gegevens en informatie, waarvan MB aangeeft dat deze noodzakelijk zijn of waarvan de opdrachtgever redelijkerwijs behoort te begrijpen dat deze noodzakelijk zijn voor het uitvoeren van de overeenkomst, tijdig, volledig en betrouwbaar in de vorm en op de wijze als gevraagd aan MB worden verstrekt.</w:t>
      </w:r>
    </w:p>
    <w:p w:rsidRPr="00715D52" w:rsidR="00715D52" w:rsidP="00715D52" w:rsidRDefault="00715D52" w14:paraId="6A2FEDEC" w14:textId="77777777">
      <w:pPr>
        <w:ind w:left="709" w:hanging="709"/>
        <w:rPr>
          <w:rFonts w:cs="Tahoma"/>
          <w:color w:val="141413"/>
        </w:rPr>
      </w:pPr>
      <w:r w:rsidRPr="00715D52">
        <w:rPr>
          <w:rFonts w:cs="Tahoma"/>
          <w:color w:val="141413"/>
        </w:rPr>
        <w:t>5.2</w:t>
      </w:r>
      <w:r w:rsidRPr="00715D52">
        <w:rPr>
          <w:rFonts w:cs="Tahoma"/>
          <w:color w:val="141413"/>
        </w:rPr>
        <w:tab/>
      </w:r>
      <w:r w:rsidRPr="00715D52">
        <w:rPr>
          <w:rFonts w:cs="Tahoma"/>
          <w:color w:val="141413"/>
        </w:rPr>
        <w:t>MB neemt jegens derden die niet bij de uitvoering van de opdracht zijn betrokken zorgvuldigheid en geheimhouding in acht van alle vertrouwelijke gegevens dan wel concurrentiegevoelige informatie van de opdrachtgever die hem in het kader van de opdracht ter kennis is gekomen, tenzij op MB een wettelijke of beroepsplicht rust tot openbaarmaking, MB zich voor de (tucht)rechter moet verdedigen, de opdrachtgever MB van de geheimhoudingsplicht heeft ontheven of de informatie via openbare bronnen verkregen is dan wel verkrijgbaar is of zou zijn geweest. MB neemt alle in het kader van de opdracht noodzakelijke voorzorgsmaatregelen ter bescherming van de belangen van de opdrachtgever.</w:t>
      </w:r>
    </w:p>
    <w:p w:rsidRPr="00D20890" w:rsidR="00D20890" w:rsidP="00CD46F5" w:rsidRDefault="00952804" w14:paraId="209623B0" w14:textId="0E61DEA9">
      <w:pPr>
        <w:rPr>
          <w:rFonts w:ascii="Tahoma" w:hAnsi="Tahoma" w:cs="Tahoma" w:eastAsiaTheme="minorEastAsia"/>
          <w:b/>
          <w:bCs/>
          <w:i/>
          <w:iCs/>
          <w:caps/>
          <w:spacing w:val="10"/>
        </w:rPr>
      </w:pPr>
      <w:r>
        <w:rPr>
          <w:rFonts w:cs="Tahoma"/>
          <w:sz w:val="24"/>
          <w:szCs w:val="24"/>
        </w:rPr>
        <w:br w:type="page"/>
      </w:r>
      <w:r w:rsidR="00976F3F">
        <w:rPr>
          <w:rFonts w:ascii="Tahoma" w:hAnsi="Tahoma" w:cs="Tahoma" w:eastAsiaTheme="minorEastAsia"/>
          <w:b/>
          <w:bCs/>
          <w:caps/>
          <w:spacing w:val="10"/>
        </w:rPr>
        <w:t>6.</w:t>
      </w:r>
      <w:r w:rsidR="00976F3F">
        <w:rPr>
          <w:rFonts w:ascii="Tahoma" w:hAnsi="Tahoma" w:cs="Tahoma" w:eastAsiaTheme="minorEastAsia"/>
          <w:b/>
          <w:bCs/>
          <w:caps/>
          <w:spacing w:val="10"/>
        </w:rPr>
        <w:tab/>
      </w:r>
      <w:r w:rsidRPr="00D20890" w:rsidR="00D20890">
        <w:rPr>
          <w:rFonts w:ascii="Tahoma" w:hAnsi="Tahoma" w:cs="Tahoma" w:eastAsiaTheme="minorEastAsia"/>
          <w:b/>
          <w:bCs/>
          <w:caps/>
          <w:spacing w:val="10"/>
        </w:rPr>
        <w:t>Honorarium en betaling</w:t>
      </w:r>
    </w:p>
    <w:p w:rsidRPr="00851E29" w:rsidR="00D20890" w:rsidP="00D20890" w:rsidRDefault="00D20890" w14:paraId="3AE3EC22" w14:textId="77777777">
      <w:pPr>
        <w:ind w:left="709" w:hanging="709"/>
        <w:rPr>
          <w:rFonts w:cs="Tahoma"/>
          <w:color w:val="141413"/>
        </w:rPr>
      </w:pPr>
      <w:r w:rsidRPr="00851E29">
        <w:rPr>
          <w:rFonts w:cs="Tahoma"/>
          <w:color w:val="141413"/>
        </w:rPr>
        <w:t xml:space="preserve">6.1 </w:t>
      </w:r>
      <w:r w:rsidRPr="00851E29">
        <w:rPr>
          <w:rFonts w:cs="Tahoma"/>
          <w:color w:val="141413"/>
        </w:rPr>
        <w:tab/>
      </w:r>
      <w:r w:rsidRPr="00851E29">
        <w:rPr>
          <w:rFonts w:cs="Tahoma"/>
          <w:color w:val="141413"/>
        </w:rPr>
        <w:t>Het overeengekomen honorarium wordt in principe per maand in rekening gebracht. Betaling door opdrachtnemer geschiedt zonder aftrek, korting of schuldverrekening, binnen 14 dagen na factuurdatum op de op de factuur vermelde bankrekening. Jaarlijks per 1 januari kan het overeengekomen honorarium door MB worden verhoogd op basis van de relevante prijsontwikkeling in de markt. MB brengt naast het overeengekomen honorarium ten behoeve van opdrachtgever gemaakte kosten en verschotten aan opdrachtnemer in rekening.</w:t>
      </w:r>
    </w:p>
    <w:p w:rsidRPr="00851E29" w:rsidR="00D20890" w:rsidP="00D20890" w:rsidRDefault="00D20890" w14:paraId="54E69BFB" w14:textId="77777777">
      <w:pPr>
        <w:ind w:left="709" w:hanging="709"/>
        <w:rPr>
          <w:rFonts w:cs="Tahoma"/>
          <w:color w:val="141413"/>
        </w:rPr>
      </w:pPr>
      <w:r w:rsidRPr="00851E29">
        <w:rPr>
          <w:rFonts w:cs="Tahoma"/>
          <w:color w:val="141413"/>
        </w:rPr>
        <w:t xml:space="preserve">6.2 </w:t>
      </w:r>
      <w:r w:rsidRPr="00851E29">
        <w:rPr>
          <w:rFonts w:cs="Tahoma"/>
          <w:color w:val="141413"/>
        </w:rPr>
        <w:tab/>
      </w:r>
      <w:r w:rsidRPr="00851E29">
        <w:rPr>
          <w:rFonts w:cs="Tahoma"/>
          <w:color w:val="141413"/>
        </w:rPr>
        <w:t>Alle in redelijkheid gemaakte gerechtelijke en buitengerechtelijke (incasso)kosten, die MB maakt als gevolg van de niet-nakoming door de opdrachtgever van diens betalingsverplichtingen, komen ten laste van de opdrachtgever. Deze kosten worden tenminste gesteld op 15% van het honorarium voor zover dat niet tijdig is betaald. Wettelijke beperkingen in de hoogte van de incassokosten worden daarbij in acht genomen.</w:t>
      </w:r>
    </w:p>
    <w:p w:rsidRPr="00414058" w:rsidR="00D20890" w:rsidP="00D20890" w:rsidRDefault="00D20890" w14:paraId="2DFADEE6" w14:textId="77777777">
      <w:pPr>
        <w:pStyle w:val="Kop5"/>
        <w:keepNext w:val="0"/>
        <w:spacing w:before="300" w:line="276" w:lineRule="auto"/>
        <w:rPr>
          <w:rFonts w:ascii="Tahoma" w:hAnsi="Tahoma" w:cs="Tahoma" w:eastAsiaTheme="minorEastAsia"/>
          <w:b/>
          <w:bCs/>
          <w:i/>
          <w:iCs/>
          <w:caps/>
          <w:color w:val="auto"/>
          <w:spacing w:val="10"/>
        </w:rPr>
      </w:pPr>
      <w:r w:rsidRPr="00414058">
        <w:rPr>
          <w:rFonts w:ascii="Tahoma" w:hAnsi="Tahoma" w:cs="Tahoma" w:eastAsiaTheme="minorEastAsia"/>
          <w:b/>
          <w:bCs/>
          <w:caps/>
          <w:color w:val="auto"/>
          <w:spacing w:val="10"/>
        </w:rPr>
        <w:t>7.</w:t>
      </w:r>
      <w:r w:rsidRPr="00414058">
        <w:rPr>
          <w:rFonts w:ascii="Tahoma" w:hAnsi="Tahoma" w:cs="Tahoma" w:eastAsiaTheme="minorEastAsia"/>
          <w:b/>
          <w:bCs/>
          <w:caps/>
          <w:color w:val="auto"/>
          <w:spacing w:val="10"/>
        </w:rPr>
        <w:tab/>
      </w:r>
      <w:r w:rsidRPr="00414058">
        <w:rPr>
          <w:rFonts w:ascii="Tahoma" w:hAnsi="Tahoma" w:cs="Tahoma" w:eastAsiaTheme="minorEastAsia"/>
          <w:b/>
          <w:bCs/>
          <w:caps/>
          <w:color w:val="auto"/>
          <w:spacing w:val="10"/>
        </w:rPr>
        <w:t>Klachten</w:t>
      </w:r>
    </w:p>
    <w:p w:rsidRPr="00851E29" w:rsidR="00D20890" w:rsidP="00D20890" w:rsidRDefault="00D20890" w14:paraId="0C45FAEB" w14:textId="77777777">
      <w:pPr>
        <w:ind w:left="709" w:hanging="709"/>
        <w:rPr>
          <w:rFonts w:cs="Tahoma"/>
          <w:color w:val="141413"/>
        </w:rPr>
      </w:pPr>
      <w:r w:rsidRPr="00851E29">
        <w:rPr>
          <w:rFonts w:cs="Tahoma"/>
          <w:color w:val="141413"/>
        </w:rPr>
        <w:t>7.1</w:t>
      </w:r>
      <w:r w:rsidRPr="00851E29">
        <w:rPr>
          <w:rFonts w:cs="Tahoma"/>
          <w:color w:val="141413"/>
        </w:rPr>
        <w:tab/>
      </w:r>
      <w:r w:rsidRPr="00851E29">
        <w:rPr>
          <w:rFonts w:cs="Tahoma"/>
          <w:color w:val="141413"/>
        </w:rPr>
        <w:t>Een klacht over verrichte werkzaamheden of een factuurbedrag dient uiterlijk binnen dertig dagen na verzending van de stukken of de informatie waarover de opdrachtgever klaagt, dan wel, indien opdrachtgever aantoont dat hij de tekortkoming redelijkerwijs niet eerder kon ontdekken binnen dertig dagen na ontdekking van de tekortkoming, schriftelijk aan MB kenbaar te worden gemaakt. Overschrijding van deze termijn leidt tot verval van aanspraken.</w:t>
      </w:r>
    </w:p>
    <w:p w:rsidRPr="00851E29" w:rsidR="00D20890" w:rsidP="00D20890" w:rsidRDefault="00D20890" w14:paraId="73B7C948" w14:textId="77777777">
      <w:pPr>
        <w:ind w:left="709" w:hanging="709"/>
        <w:rPr>
          <w:rFonts w:cs="Tahoma"/>
          <w:color w:val="141413"/>
        </w:rPr>
      </w:pPr>
      <w:r w:rsidRPr="00851E29">
        <w:rPr>
          <w:rFonts w:cs="Tahoma"/>
          <w:color w:val="141413"/>
        </w:rPr>
        <w:t>7.2</w:t>
      </w:r>
      <w:r w:rsidRPr="00851E29">
        <w:rPr>
          <w:rFonts w:cs="Tahoma"/>
          <w:color w:val="141413"/>
        </w:rPr>
        <w:tab/>
      </w:r>
      <w:r w:rsidRPr="00851E29">
        <w:rPr>
          <w:rFonts w:cs="Tahoma"/>
          <w:color w:val="141413"/>
        </w:rPr>
        <w:t>Een klacht schort de betalingsverplichting van opdrachtgever niet op, tenzij en voor zover MB aan opdrachtgever te kennen heeft gegeven dat het de klacht gegrond acht.</w:t>
      </w:r>
    </w:p>
    <w:p w:rsidRPr="00851E29" w:rsidR="00D20890" w:rsidP="00D20890" w:rsidRDefault="00D20890" w14:paraId="6CB1CD09" w14:textId="77777777">
      <w:pPr>
        <w:ind w:left="709" w:hanging="709"/>
        <w:rPr>
          <w:rFonts w:cs="Tahoma"/>
          <w:color w:val="141413"/>
        </w:rPr>
      </w:pPr>
      <w:r w:rsidRPr="00851E29">
        <w:rPr>
          <w:rFonts w:cs="Tahoma"/>
          <w:color w:val="141413"/>
        </w:rPr>
        <w:t>7.3</w:t>
      </w:r>
      <w:r w:rsidRPr="00851E29">
        <w:rPr>
          <w:rFonts w:cs="Tahoma"/>
          <w:color w:val="141413"/>
        </w:rPr>
        <w:tab/>
      </w:r>
      <w:r w:rsidRPr="00851E29">
        <w:rPr>
          <w:rFonts w:cs="Tahoma"/>
          <w:color w:val="141413"/>
        </w:rPr>
        <w:t>In geval van een terechte klacht heeft MB de keuze tussen het kosteloos verbeteren of het opnieuw verrichten van de desbetreffende werkzaamheden dan wel het geheel of gedeeltelijk niet (meer) uitvoeren van de opdracht dan wel aanpassing van het factuurbedrag.</w:t>
      </w:r>
    </w:p>
    <w:p w:rsidRPr="00851E29" w:rsidR="00D20890" w:rsidP="00D20890" w:rsidRDefault="00D20890" w14:paraId="7C13B219" w14:textId="77777777">
      <w:pPr>
        <w:ind w:left="709" w:hanging="709"/>
        <w:rPr>
          <w:rFonts w:cs="Tahoma"/>
          <w:color w:val="141413"/>
        </w:rPr>
      </w:pPr>
      <w:r w:rsidRPr="00851E29">
        <w:rPr>
          <w:rFonts w:cs="Tahoma"/>
          <w:color w:val="141413"/>
        </w:rPr>
        <w:t>7.4</w:t>
      </w:r>
      <w:r w:rsidRPr="00851E29">
        <w:rPr>
          <w:rFonts w:cs="Tahoma"/>
          <w:color w:val="141413"/>
        </w:rPr>
        <w:tab/>
      </w:r>
      <w:r w:rsidRPr="00851E29">
        <w:rPr>
          <w:rFonts w:cs="Tahoma"/>
          <w:color w:val="141413"/>
        </w:rPr>
        <w:t>MB is aansprakelijk voor de tekortkomingen in de uitvoering van de opdracht, voor zover deze het gevolg zijn van het niet in acht nemen door MB van de zorgvuldigheid, de (des)kundigheid dan wel de professionaliteit waarop in het kader van de betrokken opdracht mag worden vertrouwd, zulks te beoordelen naar het tijdstip waarop de werkzaamheden zijn verricht.</w:t>
      </w:r>
    </w:p>
    <w:p w:rsidR="00D20890" w:rsidP="00D20890" w:rsidRDefault="00D20890" w14:paraId="1AA47593" w14:textId="77777777">
      <w:pPr>
        <w:ind w:left="709" w:hanging="709"/>
        <w:rPr>
          <w:rFonts w:cs="Tahoma"/>
          <w:color w:val="141413"/>
        </w:rPr>
      </w:pPr>
      <w:r w:rsidRPr="00851E29">
        <w:rPr>
          <w:rFonts w:cs="Tahoma"/>
          <w:color w:val="141413"/>
        </w:rPr>
        <w:t>7.5</w:t>
      </w:r>
      <w:r w:rsidRPr="00851E29">
        <w:rPr>
          <w:rFonts w:cs="Tahoma"/>
          <w:color w:val="141413"/>
        </w:rPr>
        <w:tab/>
      </w:r>
      <w:r w:rsidRPr="00851E29">
        <w:rPr>
          <w:rFonts w:cs="Tahoma"/>
          <w:color w:val="141413"/>
        </w:rPr>
        <w:t>De aansprakelijkheid voor de schade veroorzaakt door de tekortkomingen wordt beperkt tot het bedrag dat onder de aansprakelijkheidsverzekering van MB wordt uitgekeerd.</w:t>
      </w:r>
    </w:p>
    <w:p w:rsidR="00976F3F" w:rsidRDefault="00976F3F" w14:paraId="171B1C33" w14:textId="1B09BA1D">
      <w:pPr>
        <w:rPr>
          <w:rFonts w:ascii="Calibri" w:hAnsi="Calibri" w:cs="Calibri"/>
          <w:sz w:val="24"/>
          <w:szCs w:val="24"/>
        </w:rPr>
      </w:pPr>
      <w:r>
        <w:rPr>
          <w:rFonts w:ascii="Calibri" w:hAnsi="Calibri" w:cs="Calibri"/>
          <w:sz w:val="24"/>
          <w:szCs w:val="24"/>
        </w:rPr>
        <w:br w:type="page"/>
      </w:r>
    </w:p>
    <w:p w:rsidRPr="00976F3F" w:rsidR="00976F3F" w:rsidP="00976F3F" w:rsidRDefault="00976F3F" w14:paraId="26A56EA5" w14:textId="77777777">
      <w:pPr>
        <w:pStyle w:val="Kop5"/>
        <w:keepNext w:val="0"/>
        <w:spacing w:line="276" w:lineRule="auto"/>
        <w:rPr>
          <w:rFonts w:ascii="Tahoma" w:hAnsi="Tahoma" w:cs="Tahoma" w:eastAsiaTheme="minorEastAsia"/>
          <w:b/>
          <w:bCs/>
          <w:i/>
          <w:iCs/>
          <w:caps/>
          <w:color w:val="auto"/>
          <w:spacing w:val="10"/>
        </w:rPr>
      </w:pPr>
      <w:r w:rsidRPr="00976F3F">
        <w:rPr>
          <w:rFonts w:ascii="Tahoma" w:hAnsi="Tahoma" w:cs="Tahoma" w:eastAsiaTheme="minorEastAsia"/>
          <w:b/>
          <w:bCs/>
          <w:caps/>
          <w:color w:val="auto"/>
          <w:spacing w:val="10"/>
        </w:rPr>
        <w:t>8.</w:t>
      </w:r>
      <w:r w:rsidRPr="00976F3F">
        <w:rPr>
          <w:rFonts w:ascii="Tahoma" w:hAnsi="Tahoma" w:cs="Tahoma" w:eastAsiaTheme="minorEastAsia"/>
          <w:b/>
          <w:bCs/>
          <w:caps/>
          <w:color w:val="auto"/>
          <w:spacing w:val="10"/>
        </w:rPr>
        <w:tab/>
      </w:r>
      <w:r w:rsidRPr="00976F3F">
        <w:rPr>
          <w:rFonts w:ascii="Tahoma" w:hAnsi="Tahoma" w:cs="Tahoma" w:eastAsiaTheme="minorEastAsia"/>
          <w:b/>
          <w:bCs/>
          <w:caps/>
          <w:color w:val="auto"/>
          <w:spacing w:val="10"/>
        </w:rPr>
        <w:t>Tussentijdse beëindiging van de opdracht</w:t>
      </w:r>
    </w:p>
    <w:p w:rsidR="00976F3F" w:rsidP="00976F3F" w:rsidRDefault="00976F3F" w14:paraId="33926B83" w14:textId="77777777">
      <w:pPr>
        <w:ind w:left="720" w:hanging="720"/>
        <w:rPr>
          <w:rFonts w:cs="Tahoma"/>
          <w:color w:val="141413"/>
        </w:rPr>
      </w:pPr>
      <w:r w:rsidRPr="00851E29">
        <w:rPr>
          <w:rFonts w:cs="Tahoma"/>
          <w:color w:val="141413"/>
        </w:rPr>
        <w:t>8.1</w:t>
      </w:r>
      <w:r w:rsidRPr="00851E29">
        <w:rPr>
          <w:rFonts w:cs="Tahoma"/>
          <w:color w:val="141413"/>
        </w:rPr>
        <w:tab/>
      </w:r>
      <w:r w:rsidRPr="00851E29">
        <w:rPr>
          <w:rFonts w:cs="Tahoma"/>
          <w:color w:val="141413"/>
        </w:rPr>
        <w:t xml:space="preserve">Ingeval één van beide partijen in staat van faillissement geraakt, surseance van betaling aanvraagt of de bedrijfsvoering staakt, heeft de andere partij het recht de opdracht zonder inachtneming van een opzegtermijn te beëindigen, een en ander met behoud van rechten, waaronder een schadevergoeding </w:t>
      </w:r>
      <w:proofErr w:type="spellStart"/>
      <w:r w:rsidRPr="00851E29">
        <w:rPr>
          <w:rFonts w:cs="Tahoma"/>
          <w:color w:val="141413"/>
        </w:rPr>
        <w:t>terzake</w:t>
      </w:r>
      <w:proofErr w:type="spellEnd"/>
      <w:r w:rsidRPr="00851E29">
        <w:rPr>
          <w:rFonts w:cs="Tahoma"/>
          <w:color w:val="141413"/>
        </w:rPr>
        <w:t xml:space="preserve"> van resultaat afhankelijk commitment.</w:t>
      </w:r>
    </w:p>
    <w:p w:rsidRPr="00851E29" w:rsidR="00976F3F" w:rsidP="00976F3F" w:rsidRDefault="00976F3F" w14:paraId="13334394" w14:textId="77777777">
      <w:pPr>
        <w:ind w:left="720" w:hanging="720"/>
        <w:rPr>
          <w:rFonts w:cs="Tahoma"/>
          <w:color w:val="141413"/>
        </w:rPr>
      </w:pPr>
    </w:p>
    <w:p w:rsidRPr="00851E29" w:rsidR="00976F3F" w:rsidP="00976F3F" w:rsidRDefault="00976F3F" w14:paraId="30B44714" w14:textId="77777777">
      <w:pPr>
        <w:ind w:left="709" w:hanging="709"/>
        <w:rPr>
          <w:rFonts w:cs="Tahoma"/>
          <w:b/>
          <w:color w:val="141413"/>
        </w:rPr>
      </w:pPr>
    </w:p>
    <w:p w:rsidRPr="00851E29" w:rsidR="00976F3F" w:rsidP="00976F3F" w:rsidRDefault="00976F3F" w14:paraId="0F179A98" w14:textId="77777777">
      <w:pPr>
        <w:ind w:left="708"/>
        <w:rPr>
          <w:rFonts w:cs="Tahoma"/>
        </w:rPr>
      </w:pPr>
      <w:r w:rsidRPr="00851E29">
        <w:rPr>
          <w:rFonts w:cs="Tahoma"/>
        </w:rPr>
        <w:t>Voor gezien en akkoord bevonden:</w:t>
      </w:r>
    </w:p>
    <w:p w:rsidRPr="00851E29" w:rsidR="00976F3F" w:rsidP="00976F3F" w:rsidRDefault="00976F3F" w14:paraId="179261E8" w14:textId="77777777">
      <w:pPr>
        <w:ind w:left="708"/>
        <w:rPr>
          <w:rFonts w:cs="Tahoma"/>
        </w:rPr>
      </w:pPr>
    </w:p>
    <w:p w:rsidRPr="00851E29" w:rsidR="00976F3F" w:rsidP="00976F3F" w:rsidRDefault="00976F3F" w14:paraId="65C2CCF5" w14:textId="77777777">
      <w:pPr>
        <w:ind w:left="708"/>
        <w:rPr>
          <w:rFonts w:cs="Tahoma"/>
        </w:rPr>
      </w:pPr>
    </w:p>
    <w:p w:rsidRPr="00851E29" w:rsidR="00976F3F" w:rsidP="00976F3F" w:rsidRDefault="00976F3F" w14:paraId="7D3DBE5F" w14:textId="77777777">
      <w:pPr>
        <w:ind w:left="708"/>
        <w:rPr>
          <w:rFonts w:cs="Tahoma"/>
        </w:rPr>
      </w:pPr>
    </w:p>
    <w:p w:rsidR="00976F3F" w:rsidP="00976F3F" w:rsidRDefault="00976F3F" w14:paraId="44BD4DE1" w14:textId="77777777">
      <w:pPr>
        <w:rPr>
          <w:rFonts w:cs="Tahoma"/>
        </w:rPr>
      </w:pPr>
    </w:p>
    <w:p w:rsidR="00976F3F" w:rsidP="00976F3F" w:rsidRDefault="00976F3F" w14:paraId="2D6184E2" w14:textId="75C0F553">
      <w:pPr>
        <w:rPr>
          <w:rFonts w:cs="Tahoma"/>
        </w:rPr>
      </w:pPr>
      <w:r>
        <w:rPr>
          <w:rFonts w:cs="Tahoma"/>
        </w:rPr>
        <w:tab/>
      </w:r>
      <w:r>
        <w:rPr>
          <w:rFonts w:cs="Tahoma"/>
        </w:rPr>
        <w:t>_____________________________</w:t>
      </w:r>
      <w:r>
        <w:rPr>
          <w:rFonts w:cs="Tahoma"/>
        </w:rPr>
        <w:tab/>
      </w:r>
      <w:r>
        <w:rPr>
          <w:rFonts w:cs="Tahoma"/>
        </w:rPr>
        <w:tab/>
      </w:r>
      <w:r>
        <w:rPr>
          <w:rFonts w:cs="Tahoma"/>
        </w:rPr>
        <w:tab/>
      </w:r>
    </w:p>
    <w:p w:rsidRPr="00851E29" w:rsidR="00976F3F" w:rsidP="00976F3F" w:rsidRDefault="00976F3F" w14:paraId="1133AB45" w14:textId="77777777">
      <w:pPr>
        <w:rPr>
          <w:rFonts w:cs="Tahoma"/>
        </w:rPr>
      </w:pPr>
    </w:p>
    <w:p w:rsidRPr="00851E29" w:rsidR="00976F3F" w:rsidP="00976F3F" w:rsidRDefault="00976F3F" w14:paraId="063E2F64" w14:textId="77777777">
      <w:pPr>
        <w:ind w:left="708"/>
        <w:rPr>
          <w:rFonts w:cs="Tahoma"/>
        </w:rPr>
      </w:pPr>
    </w:p>
    <w:p w:rsidRPr="00851E29" w:rsidR="00976F3F" w:rsidP="00976F3F" w:rsidRDefault="00976F3F" w14:paraId="7219F01A" w14:textId="06906CA3">
      <w:pPr>
        <w:ind w:left="708"/>
        <w:rPr>
          <w:rFonts w:cs="Tahoma"/>
        </w:rPr>
      </w:pPr>
      <w:r w:rsidRPr="00851E29">
        <w:rPr>
          <w:rFonts w:cs="Tahoma"/>
        </w:rPr>
        <w:t>Datum: _____________________</w:t>
      </w:r>
      <w:r>
        <w:rPr>
          <w:rFonts w:cs="Tahoma"/>
        </w:rPr>
        <w:t>__</w:t>
      </w:r>
      <w:r>
        <w:rPr>
          <w:rFonts w:cs="Tahoma"/>
        </w:rPr>
        <w:tab/>
      </w:r>
      <w:r>
        <w:rPr>
          <w:rFonts w:cs="Tahoma"/>
        </w:rPr>
        <w:tab/>
      </w:r>
      <w:r>
        <w:rPr>
          <w:rFonts w:cs="Tahoma"/>
        </w:rPr>
        <w:tab/>
      </w:r>
    </w:p>
    <w:p w:rsidRPr="00851E29" w:rsidR="00976F3F" w:rsidP="00976F3F" w:rsidRDefault="00976F3F" w14:paraId="1AACC115" w14:textId="681CFCEB">
      <w:pPr>
        <w:ind w:left="708"/>
        <w:rPr>
          <w:rFonts w:cs="Tahoma"/>
        </w:rPr>
      </w:pPr>
    </w:p>
    <w:p w:rsidRPr="00606A98" w:rsidR="0021456F" w:rsidRDefault="0021456F" w14:paraId="5F359BC3" w14:textId="77777777">
      <w:pPr>
        <w:rPr>
          <w:rFonts w:ascii="Calibri" w:hAnsi="Calibri" w:cs="Calibri"/>
          <w:sz w:val="24"/>
          <w:szCs w:val="24"/>
        </w:rPr>
      </w:pPr>
    </w:p>
    <w:sectPr w:rsidRPr="00606A98" w:rsidR="0021456F" w:rsidSect="00D66055">
      <w:headerReference w:type="even" r:id="rId11"/>
      <w:headerReference w:type="default" r:id="rId12"/>
      <w:footerReference w:type="even" r:id="rId13"/>
      <w:footerReference w:type="default" r:id="rId14"/>
      <w:headerReference w:type="first" r:id="rId15"/>
      <w:footerReference w:type="first" r:id="rId16"/>
      <w:pgSz w:w="11906" w:h="16838" w:orient="portrait"/>
      <w:pgMar w:top="2410" w:right="1417" w:bottom="1417" w:left="1417" w:header="708" w:footer="177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73A8B" w:rsidP="0021456F" w:rsidRDefault="00473A8B" w14:paraId="7DF310F6" w14:textId="77777777">
      <w:r>
        <w:separator/>
      </w:r>
    </w:p>
  </w:endnote>
  <w:endnote w:type="continuationSeparator" w:id="0">
    <w:p w:rsidR="00473A8B" w:rsidP="0021456F" w:rsidRDefault="00473A8B" w14:paraId="28CF9622" w14:textId="77777777">
      <w:r>
        <w:continuationSeparator/>
      </w:r>
    </w:p>
  </w:endnote>
  <w:endnote w:type="continuationNotice" w:id="1">
    <w:p w:rsidR="00473A8B" w:rsidRDefault="00473A8B" w14:paraId="4FE6E8FE"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66055" w:rsidRDefault="00D66055" w14:paraId="73F45178" w14:textId="77777777">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17FCE489" w:rsidTr="17FCE489" w14:paraId="3C8FC509" w14:textId="77777777">
      <w:trPr>
        <w:trHeight w:val="300"/>
      </w:trPr>
      <w:tc>
        <w:tcPr>
          <w:tcW w:w="3020" w:type="dxa"/>
        </w:tcPr>
        <w:p w:rsidR="17FCE489" w:rsidP="17FCE489" w:rsidRDefault="00F23A14" w14:paraId="4005379F" w14:textId="5E364258">
          <w:pPr>
            <w:pStyle w:val="Koptekst"/>
            <w:ind w:left="-115"/>
          </w:pPr>
          <w:r>
            <w:t>Paraaf kantoor</w:t>
          </w:r>
        </w:p>
      </w:tc>
      <w:tc>
        <w:tcPr>
          <w:tcW w:w="3020" w:type="dxa"/>
        </w:tcPr>
        <w:p w:rsidR="17FCE489" w:rsidP="17FCE489" w:rsidRDefault="17FCE489" w14:paraId="2333A502" w14:textId="77777777">
          <w:pPr>
            <w:pStyle w:val="Koptekst"/>
            <w:jc w:val="center"/>
          </w:pPr>
        </w:p>
      </w:tc>
      <w:tc>
        <w:tcPr>
          <w:tcW w:w="3020" w:type="dxa"/>
        </w:tcPr>
        <w:p w:rsidR="17FCE489" w:rsidP="00F23A14" w:rsidRDefault="00F23A14" w14:paraId="0F4DF3D4" w14:textId="7D813A3C">
          <w:pPr>
            <w:pStyle w:val="Koptekst"/>
            <w:ind w:right="-115"/>
          </w:pPr>
          <w:r>
            <w:t>Paraaf cli</w:t>
          </w:r>
          <w:r>
            <w:rPr>
              <w:rFonts w:cstheme="minorHAnsi"/>
            </w:rPr>
            <w:t>ë</w:t>
          </w:r>
          <w:r>
            <w:t>nt</w:t>
          </w:r>
        </w:p>
      </w:tc>
    </w:tr>
  </w:tbl>
  <w:p w:rsidR="17FCE489" w:rsidP="004905F5" w:rsidRDefault="004905F5" w14:paraId="7286CCDF" w14:textId="627B5EE1">
    <w:pPr>
      <w:pStyle w:val="Voettekst"/>
      <w:tabs>
        <w:tab w:val="clear" w:pos="4536"/>
        <w:tab w:val="clear" w:pos="9072"/>
        <w:tab w:val="left" w:pos="1155"/>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17FCE489" w:rsidTr="00D84100" w14:paraId="5B414CBF" w14:textId="77777777">
      <w:trPr>
        <w:trHeight w:val="80"/>
      </w:trPr>
      <w:tc>
        <w:tcPr>
          <w:tcW w:w="3020" w:type="dxa"/>
        </w:tcPr>
        <w:p w:rsidR="17FCE489" w:rsidP="17FCE489" w:rsidRDefault="00D84100" w14:paraId="5D34F72E" w14:textId="4F118C5B">
          <w:pPr>
            <w:pStyle w:val="Koptekst"/>
            <w:ind w:left="-115"/>
          </w:pPr>
          <w:r>
            <w:t xml:space="preserve">Paraaf kantoor </w:t>
          </w:r>
        </w:p>
      </w:tc>
      <w:tc>
        <w:tcPr>
          <w:tcW w:w="3020" w:type="dxa"/>
        </w:tcPr>
        <w:p w:rsidR="17FCE489" w:rsidP="17FCE489" w:rsidRDefault="17FCE489" w14:paraId="53FB986C" w14:textId="77777777">
          <w:pPr>
            <w:pStyle w:val="Koptekst"/>
            <w:jc w:val="center"/>
          </w:pPr>
        </w:p>
      </w:tc>
      <w:tc>
        <w:tcPr>
          <w:tcW w:w="3020" w:type="dxa"/>
        </w:tcPr>
        <w:p w:rsidR="17FCE489" w:rsidP="00D84100" w:rsidRDefault="00D84100" w14:paraId="76133E13" w14:textId="75F5EBFF">
          <w:pPr>
            <w:pStyle w:val="Koptekst"/>
            <w:ind w:right="-115"/>
          </w:pPr>
          <w:r>
            <w:t>Paraaf cli</w:t>
          </w:r>
          <w:r>
            <w:rPr>
              <w:rFonts w:cstheme="minorHAnsi"/>
            </w:rPr>
            <w:t>ë</w:t>
          </w:r>
          <w:r>
            <w:t>nt</w:t>
          </w:r>
        </w:p>
      </w:tc>
    </w:tr>
  </w:tbl>
  <w:p w:rsidR="17FCE489" w:rsidP="17FCE489" w:rsidRDefault="17FCE489" w14:paraId="732A2050" w14:textId="77777777">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73A8B" w:rsidP="0021456F" w:rsidRDefault="00473A8B" w14:paraId="37603100" w14:textId="77777777">
      <w:r>
        <w:separator/>
      </w:r>
    </w:p>
  </w:footnote>
  <w:footnote w:type="continuationSeparator" w:id="0">
    <w:p w:rsidR="00473A8B" w:rsidP="0021456F" w:rsidRDefault="00473A8B" w14:paraId="61829D27" w14:textId="77777777">
      <w:r>
        <w:continuationSeparator/>
      </w:r>
    </w:p>
  </w:footnote>
  <w:footnote w:type="continuationNotice" w:id="1">
    <w:p w:rsidR="00473A8B" w:rsidRDefault="00473A8B" w14:paraId="57EAF996"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66055" w:rsidRDefault="00D66055" w14:paraId="292EBC86" w14:textId="77777777">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21456F" w:rsidP="0021456F" w:rsidRDefault="0021456F" w14:paraId="106AE8B3" w14:textId="037CB6BF">
    <w:pPr>
      <w:pStyle w:val="Koptekst"/>
      <w:tabs>
        <w:tab w:val="clear" w:pos="4536"/>
        <w:tab w:val="clear" w:pos="9072"/>
        <w:tab w:val="left" w:pos="6540"/>
        <w:tab w:val="left" w:pos="6585"/>
      </w:tabs>
    </w:pPr>
    <w:r>
      <w:rPr>
        <w:noProof/>
      </w:rPr>
      <w:drawing>
        <wp:anchor distT="0" distB="0" distL="114300" distR="114300" simplePos="0" relativeHeight="251658240" behindDoc="1" locked="0" layoutInCell="1" allowOverlap="1" wp14:anchorId="1587137D" wp14:editId="7A034F70">
          <wp:simplePos x="0" y="0"/>
          <wp:positionH relativeFrom="column">
            <wp:posOffset>-890202</wp:posOffset>
          </wp:positionH>
          <wp:positionV relativeFrom="page">
            <wp:posOffset>0</wp:posOffset>
          </wp:positionV>
          <wp:extent cx="7549063" cy="10677600"/>
          <wp:effectExtent l="0" t="0" r="0" b="0"/>
          <wp:wrapNone/>
          <wp:docPr id="304153832" name="Afbeelding 304153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ervolgpapier sjabloon MB Adviesgroep logo midden def.png"/>
                  <pic:cNvPicPr/>
                </pic:nvPicPr>
                <pic:blipFill>
                  <a:blip r:embed="rId1">
                    <a:extLst>
                      <a:ext uri="{28A0092B-C50C-407E-A947-70E740481C1C}">
                        <a14:useLocalDpi xmlns:a14="http://schemas.microsoft.com/office/drawing/2010/main" val="0"/>
                      </a:ext>
                    </a:extLst>
                  </a:blip>
                  <a:stretch>
                    <a:fillRect/>
                  </a:stretch>
                </pic:blipFill>
                <pic:spPr>
                  <a:xfrm>
                    <a:off x="0" y="0"/>
                    <a:ext cx="7549063" cy="106776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21456F" w:rsidRDefault="0021456F" w14:paraId="037F9825" w14:textId="77777777">
    <w:pPr>
      <w:pStyle w:val="Koptekst"/>
    </w:pPr>
    <w:r>
      <w:rPr>
        <w:noProof/>
      </w:rPr>
      <w:drawing>
        <wp:anchor distT="0" distB="0" distL="114300" distR="114300" simplePos="0" relativeHeight="251658241" behindDoc="1" locked="0" layoutInCell="1" allowOverlap="1" wp14:anchorId="6C0B8242" wp14:editId="0A774891">
          <wp:simplePos x="0" y="0"/>
          <wp:positionH relativeFrom="column">
            <wp:posOffset>-899795</wp:posOffset>
          </wp:positionH>
          <wp:positionV relativeFrom="page">
            <wp:posOffset>0</wp:posOffset>
          </wp:positionV>
          <wp:extent cx="7554891" cy="10678427"/>
          <wp:effectExtent l="0" t="0" r="1905" b="2540"/>
          <wp:wrapNone/>
          <wp:docPr id="1570366920" name="Afbeelding 1570366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fbeelding 11"/>
                  <pic:cNvPicPr/>
                </pic:nvPicPr>
                <pic:blipFill>
                  <a:blip r:embed="rId1"/>
                  <a:stretch>
                    <a:fillRect/>
                  </a:stretch>
                </pic:blipFill>
                <pic:spPr>
                  <a:xfrm>
                    <a:off x="0" y="0"/>
                    <a:ext cx="7554891" cy="10678427"/>
                  </a:xfrm>
                  <a:prstGeom prst="rect">
                    <a:avLst/>
                  </a:prstGeom>
                </pic:spPr>
              </pic:pic>
            </a:graphicData>
          </a:graphic>
          <wp14:sizeRelH relativeFrom="margin">
            <wp14:pctWidth>0</wp14:pctWidth>
          </wp14:sizeRelH>
          <wp14:sizeRelV relativeFrom="margin">
            <wp14:pctHeight>0</wp14:pctHeight>
          </wp14:sizeRelV>
        </wp:anchor>
      </w:drawing>
    </w:r>
  </w:p>
  <w:p w:rsidR="00AB1AA9" w:rsidRDefault="00AB1AA9" w14:paraId="50FC77BE" w14:textId="77777777">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91A3B"/>
    <w:multiLevelType w:val="hybridMultilevel"/>
    <w:tmpl w:val="6E66DBB6"/>
    <w:lvl w:ilvl="0" w:tplc="0360C90C">
      <w:start w:val="1"/>
      <w:numFmt w:val="lowerLetter"/>
      <w:lvlText w:val="%1)"/>
      <w:lvlJc w:val="left"/>
      <w:pPr>
        <w:tabs>
          <w:tab w:val="num" w:pos="737"/>
        </w:tabs>
        <w:ind w:left="737" w:hanging="737"/>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 w15:restartNumberingAfterBreak="0">
    <w:nsid w:val="36A10C06"/>
    <w:multiLevelType w:val="multilevel"/>
    <w:tmpl w:val="FFEED314"/>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42C70C90"/>
    <w:multiLevelType w:val="hybridMultilevel"/>
    <w:tmpl w:val="3408A7F8"/>
    <w:lvl w:ilvl="0" w:tplc="0413000F">
      <w:start w:val="1"/>
      <w:numFmt w:val="decimal"/>
      <w:lvlText w:val="%1."/>
      <w:lvlJc w:val="left"/>
      <w:pPr>
        <w:tabs>
          <w:tab w:val="num" w:pos="720"/>
        </w:tabs>
        <w:ind w:left="720" w:hanging="360"/>
      </w:pPr>
      <w:rPr>
        <w:rFonts w:hint="default"/>
      </w:rPr>
    </w:lvl>
    <w:lvl w:ilvl="1" w:tplc="04130019">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3" w15:restartNumberingAfterBreak="0">
    <w:nsid w:val="55FC6A76"/>
    <w:multiLevelType w:val="hybridMultilevel"/>
    <w:tmpl w:val="879E5B34"/>
    <w:lvl w:ilvl="0" w:tplc="285828DA">
      <w:start w:val="9"/>
      <w:numFmt w:val="decimal"/>
      <w:lvlText w:val="%1."/>
      <w:lvlJc w:val="left"/>
      <w:pPr>
        <w:tabs>
          <w:tab w:val="num" w:pos="360"/>
        </w:tabs>
        <w:ind w:left="360" w:hanging="360"/>
      </w:pPr>
      <w:rPr>
        <w:rFonts w:hint="default"/>
      </w:rPr>
    </w:lvl>
    <w:lvl w:ilvl="1" w:tplc="04130019">
      <w:start w:val="1"/>
      <w:numFmt w:val="lowerLetter"/>
      <w:lvlText w:val="%2."/>
      <w:lvlJc w:val="left"/>
      <w:pPr>
        <w:tabs>
          <w:tab w:val="num" w:pos="1080"/>
        </w:tabs>
        <w:ind w:left="1080" w:hanging="360"/>
      </w:pPr>
    </w:lvl>
    <w:lvl w:ilvl="2" w:tplc="0413001B" w:tentative="1">
      <w:start w:val="1"/>
      <w:numFmt w:val="lowerRoman"/>
      <w:lvlText w:val="%3."/>
      <w:lvlJc w:val="right"/>
      <w:pPr>
        <w:tabs>
          <w:tab w:val="num" w:pos="1800"/>
        </w:tabs>
        <w:ind w:left="1800" w:hanging="180"/>
      </w:pPr>
    </w:lvl>
    <w:lvl w:ilvl="3" w:tplc="0413000F" w:tentative="1">
      <w:start w:val="1"/>
      <w:numFmt w:val="decimal"/>
      <w:lvlText w:val="%4."/>
      <w:lvlJc w:val="left"/>
      <w:pPr>
        <w:tabs>
          <w:tab w:val="num" w:pos="2520"/>
        </w:tabs>
        <w:ind w:left="2520" w:hanging="360"/>
      </w:pPr>
    </w:lvl>
    <w:lvl w:ilvl="4" w:tplc="04130019" w:tentative="1">
      <w:start w:val="1"/>
      <w:numFmt w:val="lowerLetter"/>
      <w:lvlText w:val="%5."/>
      <w:lvlJc w:val="left"/>
      <w:pPr>
        <w:tabs>
          <w:tab w:val="num" w:pos="3240"/>
        </w:tabs>
        <w:ind w:left="3240" w:hanging="360"/>
      </w:pPr>
    </w:lvl>
    <w:lvl w:ilvl="5" w:tplc="0413001B" w:tentative="1">
      <w:start w:val="1"/>
      <w:numFmt w:val="lowerRoman"/>
      <w:lvlText w:val="%6."/>
      <w:lvlJc w:val="right"/>
      <w:pPr>
        <w:tabs>
          <w:tab w:val="num" w:pos="3960"/>
        </w:tabs>
        <w:ind w:left="3960" w:hanging="180"/>
      </w:pPr>
    </w:lvl>
    <w:lvl w:ilvl="6" w:tplc="0413000F" w:tentative="1">
      <w:start w:val="1"/>
      <w:numFmt w:val="decimal"/>
      <w:lvlText w:val="%7."/>
      <w:lvlJc w:val="left"/>
      <w:pPr>
        <w:tabs>
          <w:tab w:val="num" w:pos="4680"/>
        </w:tabs>
        <w:ind w:left="4680" w:hanging="360"/>
      </w:pPr>
    </w:lvl>
    <w:lvl w:ilvl="7" w:tplc="04130019" w:tentative="1">
      <w:start w:val="1"/>
      <w:numFmt w:val="lowerLetter"/>
      <w:lvlText w:val="%8."/>
      <w:lvlJc w:val="left"/>
      <w:pPr>
        <w:tabs>
          <w:tab w:val="num" w:pos="5400"/>
        </w:tabs>
        <w:ind w:left="5400" w:hanging="360"/>
      </w:pPr>
    </w:lvl>
    <w:lvl w:ilvl="8" w:tplc="0413001B" w:tentative="1">
      <w:start w:val="1"/>
      <w:numFmt w:val="lowerRoman"/>
      <w:lvlText w:val="%9."/>
      <w:lvlJc w:val="right"/>
      <w:pPr>
        <w:tabs>
          <w:tab w:val="num" w:pos="6120"/>
        </w:tabs>
        <w:ind w:left="6120" w:hanging="180"/>
      </w:pPr>
    </w:lvl>
  </w:abstractNum>
  <w:abstractNum w:abstractNumId="4" w15:restartNumberingAfterBreak="0">
    <w:nsid w:val="5E9671C0"/>
    <w:multiLevelType w:val="hybridMultilevel"/>
    <w:tmpl w:val="D39488CC"/>
    <w:lvl w:ilvl="0" w:tplc="73CA8D80">
      <w:numFmt w:val="bullet"/>
      <w:lvlText w:val="-"/>
      <w:lvlJc w:val="left"/>
      <w:pPr>
        <w:ind w:left="1068" w:hanging="360"/>
      </w:pPr>
      <w:rPr>
        <w:rFonts w:hint="default" w:ascii="Calibri" w:hAnsi="Calibri" w:cs="Calibri" w:eastAsiaTheme="minorHAnsi"/>
      </w:rPr>
    </w:lvl>
    <w:lvl w:ilvl="1" w:tplc="04130003" w:tentative="1">
      <w:start w:val="1"/>
      <w:numFmt w:val="bullet"/>
      <w:lvlText w:val="o"/>
      <w:lvlJc w:val="left"/>
      <w:pPr>
        <w:ind w:left="1788" w:hanging="360"/>
      </w:pPr>
      <w:rPr>
        <w:rFonts w:hint="default" w:ascii="Courier New" w:hAnsi="Courier New" w:cs="Courier New"/>
      </w:rPr>
    </w:lvl>
    <w:lvl w:ilvl="2" w:tplc="04130005" w:tentative="1">
      <w:start w:val="1"/>
      <w:numFmt w:val="bullet"/>
      <w:lvlText w:val=""/>
      <w:lvlJc w:val="left"/>
      <w:pPr>
        <w:ind w:left="2508" w:hanging="360"/>
      </w:pPr>
      <w:rPr>
        <w:rFonts w:hint="default" w:ascii="Wingdings" w:hAnsi="Wingdings"/>
      </w:rPr>
    </w:lvl>
    <w:lvl w:ilvl="3" w:tplc="04130001" w:tentative="1">
      <w:start w:val="1"/>
      <w:numFmt w:val="bullet"/>
      <w:lvlText w:val=""/>
      <w:lvlJc w:val="left"/>
      <w:pPr>
        <w:ind w:left="3228" w:hanging="360"/>
      </w:pPr>
      <w:rPr>
        <w:rFonts w:hint="default" w:ascii="Symbol" w:hAnsi="Symbol"/>
      </w:rPr>
    </w:lvl>
    <w:lvl w:ilvl="4" w:tplc="04130003" w:tentative="1">
      <w:start w:val="1"/>
      <w:numFmt w:val="bullet"/>
      <w:lvlText w:val="o"/>
      <w:lvlJc w:val="left"/>
      <w:pPr>
        <w:ind w:left="3948" w:hanging="360"/>
      </w:pPr>
      <w:rPr>
        <w:rFonts w:hint="default" w:ascii="Courier New" w:hAnsi="Courier New" w:cs="Courier New"/>
      </w:rPr>
    </w:lvl>
    <w:lvl w:ilvl="5" w:tplc="04130005" w:tentative="1">
      <w:start w:val="1"/>
      <w:numFmt w:val="bullet"/>
      <w:lvlText w:val=""/>
      <w:lvlJc w:val="left"/>
      <w:pPr>
        <w:ind w:left="4668" w:hanging="360"/>
      </w:pPr>
      <w:rPr>
        <w:rFonts w:hint="default" w:ascii="Wingdings" w:hAnsi="Wingdings"/>
      </w:rPr>
    </w:lvl>
    <w:lvl w:ilvl="6" w:tplc="04130001" w:tentative="1">
      <w:start w:val="1"/>
      <w:numFmt w:val="bullet"/>
      <w:lvlText w:val=""/>
      <w:lvlJc w:val="left"/>
      <w:pPr>
        <w:ind w:left="5388" w:hanging="360"/>
      </w:pPr>
      <w:rPr>
        <w:rFonts w:hint="default" w:ascii="Symbol" w:hAnsi="Symbol"/>
      </w:rPr>
    </w:lvl>
    <w:lvl w:ilvl="7" w:tplc="04130003" w:tentative="1">
      <w:start w:val="1"/>
      <w:numFmt w:val="bullet"/>
      <w:lvlText w:val="o"/>
      <w:lvlJc w:val="left"/>
      <w:pPr>
        <w:ind w:left="6108" w:hanging="360"/>
      </w:pPr>
      <w:rPr>
        <w:rFonts w:hint="default" w:ascii="Courier New" w:hAnsi="Courier New" w:cs="Courier New"/>
      </w:rPr>
    </w:lvl>
    <w:lvl w:ilvl="8" w:tplc="04130005" w:tentative="1">
      <w:start w:val="1"/>
      <w:numFmt w:val="bullet"/>
      <w:lvlText w:val=""/>
      <w:lvlJc w:val="left"/>
      <w:pPr>
        <w:ind w:left="6828" w:hanging="360"/>
      </w:pPr>
      <w:rPr>
        <w:rFonts w:hint="default" w:ascii="Wingdings" w:hAnsi="Wingdings"/>
      </w:rPr>
    </w:lvl>
  </w:abstractNum>
  <w:abstractNum w:abstractNumId="5" w15:restartNumberingAfterBreak="0">
    <w:nsid w:val="68455D1E"/>
    <w:multiLevelType w:val="hybridMultilevel"/>
    <w:tmpl w:val="16DA1296"/>
    <w:lvl w:ilvl="0" w:tplc="7E40C654">
      <w:start w:val="7"/>
      <w:numFmt w:val="bullet"/>
      <w:lvlText w:val="-"/>
      <w:lvlJc w:val="left"/>
      <w:pPr>
        <w:ind w:left="360" w:hanging="360"/>
      </w:pPr>
      <w:rPr>
        <w:rFonts w:hint="default" w:ascii="Calibri" w:hAnsi="Calibri" w:cs="Calibri" w:eastAsiaTheme="minorHAnsi"/>
      </w:rPr>
    </w:lvl>
    <w:lvl w:ilvl="1" w:tplc="04130003" w:tentative="1">
      <w:start w:val="1"/>
      <w:numFmt w:val="bullet"/>
      <w:lvlText w:val="o"/>
      <w:lvlJc w:val="left"/>
      <w:pPr>
        <w:ind w:left="1080" w:hanging="360"/>
      </w:pPr>
      <w:rPr>
        <w:rFonts w:hint="default" w:ascii="Courier New" w:hAnsi="Courier New" w:cs="Courier New"/>
      </w:rPr>
    </w:lvl>
    <w:lvl w:ilvl="2" w:tplc="04130005" w:tentative="1">
      <w:start w:val="1"/>
      <w:numFmt w:val="bullet"/>
      <w:lvlText w:val=""/>
      <w:lvlJc w:val="left"/>
      <w:pPr>
        <w:ind w:left="1800" w:hanging="360"/>
      </w:pPr>
      <w:rPr>
        <w:rFonts w:hint="default" w:ascii="Wingdings" w:hAnsi="Wingdings"/>
      </w:rPr>
    </w:lvl>
    <w:lvl w:ilvl="3" w:tplc="04130001" w:tentative="1">
      <w:start w:val="1"/>
      <w:numFmt w:val="bullet"/>
      <w:lvlText w:val=""/>
      <w:lvlJc w:val="left"/>
      <w:pPr>
        <w:ind w:left="2520" w:hanging="360"/>
      </w:pPr>
      <w:rPr>
        <w:rFonts w:hint="default" w:ascii="Symbol" w:hAnsi="Symbol"/>
      </w:rPr>
    </w:lvl>
    <w:lvl w:ilvl="4" w:tplc="04130003" w:tentative="1">
      <w:start w:val="1"/>
      <w:numFmt w:val="bullet"/>
      <w:lvlText w:val="o"/>
      <w:lvlJc w:val="left"/>
      <w:pPr>
        <w:ind w:left="3240" w:hanging="360"/>
      </w:pPr>
      <w:rPr>
        <w:rFonts w:hint="default" w:ascii="Courier New" w:hAnsi="Courier New" w:cs="Courier New"/>
      </w:rPr>
    </w:lvl>
    <w:lvl w:ilvl="5" w:tplc="04130005" w:tentative="1">
      <w:start w:val="1"/>
      <w:numFmt w:val="bullet"/>
      <w:lvlText w:val=""/>
      <w:lvlJc w:val="left"/>
      <w:pPr>
        <w:ind w:left="3960" w:hanging="360"/>
      </w:pPr>
      <w:rPr>
        <w:rFonts w:hint="default" w:ascii="Wingdings" w:hAnsi="Wingdings"/>
      </w:rPr>
    </w:lvl>
    <w:lvl w:ilvl="6" w:tplc="04130001" w:tentative="1">
      <w:start w:val="1"/>
      <w:numFmt w:val="bullet"/>
      <w:lvlText w:val=""/>
      <w:lvlJc w:val="left"/>
      <w:pPr>
        <w:ind w:left="4680" w:hanging="360"/>
      </w:pPr>
      <w:rPr>
        <w:rFonts w:hint="default" w:ascii="Symbol" w:hAnsi="Symbol"/>
      </w:rPr>
    </w:lvl>
    <w:lvl w:ilvl="7" w:tplc="04130003" w:tentative="1">
      <w:start w:val="1"/>
      <w:numFmt w:val="bullet"/>
      <w:lvlText w:val="o"/>
      <w:lvlJc w:val="left"/>
      <w:pPr>
        <w:ind w:left="5400" w:hanging="360"/>
      </w:pPr>
      <w:rPr>
        <w:rFonts w:hint="default" w:ascii="Courier New" w:hAnsi="Courier New" w:cs="Courier New"/>
      </w:rPr>
    </w:lvl>
    <w:lvl w:ilvl="8" w:tplc="04130005" w:tentative="1">
      <w:start w:val="1"/>
      <w:numFmt w:val="bullet"/>
      <w:lvlText w:val=""/>
      <w:lvlJc w:val="left"/>
      <w:pPr>
        <w:ind w:left="6120" w:hanging="360"/>
      </w:pPr>
      <w:rPr>
        <w:rFonts w:hint="default" w:ascii="Wingdings" w:hAnsi="Wingdings"/>
      </w:rPr>
    </w:lvl>
  </w:abstractNum>
  <w:num w:numId="1" w16cid:durableId="811798206">
    <w:abstractNumId w:val="5"/>
  </w:num>
  <w:num w:numId="2" w16cid:durableId="342052293">
    <w:abstractNumId w:val="1"/>
  </w:num>
  <w:num w:numId="3" w16cid:durableId="358359162">
    <w:abstractNumId w:val="0"/>
  </w:num>
  <w:num w:numId="4" w16cid:durableId="212473170">
    <w:abstractNumId w:val="2"/>
  </w:num>
  <w:num w:numId="5" w16cid:durableId="421220251">
    <w:abstractNumId w:val="4"/>
  </w:num>
  <w:num w:numId="6" w16cid:durableId="1986812694">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attachedTemplate r:id="rId1"/>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E8D"/>
    <w:rsid w:val="00023658"/>
    <w:rsid w:val="0003099E"/>
    <w:rsid w:val="00065A76"/>
    <w:rsid w:val="00172940"/>
    <w:rsid w:val="001B43D8"/>
    <w:rsid w:val="00203BC5"/>
    <w:rsid w:val="0021456F"/>
    <w:rsid w:val="00230785"/>
    <w:rsid w:val="00244B04"/>
    <w:rsid w:val="00252C87"/>
    <w:rsid w:val="00280D9E"/>
    <w:rsid w:val="0028694A"/>
    <w:rsid w:val="002A2602"/>
    <w:rsid w:val="002F1AC3"/>
    <w:rsid w:val="003039C7"/>
    <w:rsid w:val="003175A3"/>
    <w:rsid w:val="003344A0"/>
    <w:rsid w:val="00344391"/>
    <w:rsid w:val="003E3E8D"/>
    <w:rsid w:val="00410AD5"/>
    <w:rsid w:val="00414058"/>
    <w:rsid w:val="00414B2B"/>
    <w:rsid w:val="0042027C"/>
    <w:rsid w:val="004336D9"/>
    <w:rsid w:val="00443B2C"/>
    <w:rsid w:val="00456FD8"/>
    <w:rsid w:val="00473A8B"/>
    <w:rsid w:val="00476A66"/>
    <w:rsid w:val="004905F5"/>
    <w:rsid w:val="004D009F"/>
    <w:rsid w:val="00533EC1"/>
    <w:rsid w:val="00552087"/>
    <w:rsid w:val="005B4ED7"/>
    <w:rsid w:val="005B5D59"/>
    <w:rsid w:val="005C172A"/>
    <w:rsid w:val="005C5CC8"/>
    <w:rsid w:val="00606A98"/>
    <w:rsid w:val="006556B8"/>
    <w:rsid w:val="00662D29"/>
    <w:rsid w:val="006D570D"/>
    <w:rsid w:val="00715D52"/>
    <w:rsid w:val="00720088"/>
    <w:rsid w:val="00725F84"/>
    <w:rsid w:val="007722B6"/>
    <w:rsid w:val="00774FE5"/>
    <w:rsid w:val="007D1A17"/>
    <w:rsid w:val="00826987"/>
    <w:rsid w:val="00883760"/>
    <w:rsid w:val="008C3DB5"/>
    <w:rsid w:val="008D1C10"/>
    <w:rsid w:val="008E50BD"/>
    <w:rsid w:val="009255EA"/>
    <w:rsid w:val="00951640"/>
    <w:rsid w:val="00952804"/>
    <w:rsid w:val="00972195"/>
    <w:rsid w:val="00976F3F"/>
    <w:rsid w:val="00996A0C"/>
    <w:rsid w:val="009A6850"/>
    <w:rsid w:val="009C6409"/>
    <w:rsid w:val="00A12FD6"/>
    <w:rsid w:val="00A200BC"/>
    <w:rsid w:val="00A93DFD"/>
    <w:rsid w:val="00AA1FCD"/>
    <w:rsid w:val="00AA76C1"/>
    <w:rsid w:val="00AB1AA9"/>
    <w:rsid w:val="00AE0B10"/>
    <w:rsid w:val="00AF041C"/>
    <w:rsid w:val="00B44491"/>
    <w:rsid w:val="00B54F3B"/>
    <w:rsid w:val="00B804F8"/>
    <w:rsid w:val="00BA5DA8"/>
    <w:rsid w:val="00BB216D"/>
    <w:rsid w:val="00C06A54"/>
    <w:rsid w:val="00C12D64"/>
    <w:rsid w:val="00C21A98"/>
    <w:rsid w:val="00C44D2E"/>
    <w:rsid w:val="00C77C48"/>
    <w:rsid w:val="00C93694"/>
    <w:rsid w:val="00CA1562"/>
    <w:rsid w:val="00CB572C"/>
    <w:rsid w:val="00CD46F5"/>
    <w:rsid w:val="00CD4DAB"/>
    <w:rsid w:val="00CE7671"/>
    <w:rsid w:val="00CF44E9"/>
    <w:rsid w:val="00CF466C"/>
    <w:rsid w:val="00D12DB0"/>
    <w:rsid w:val="00D20890"/>
    <w:rsid w:val="00D21B89"/>
    <w:rsid w:val="00D2597F"/>
    <w:rsid w:val="00D43916"/>
    <w:rsid w:val="00D66055"/>
    <w:rsid w:val="00D84100"/>
    <w:rsid w:val="00D942CB"/>
    <w:rsid w:val="00DC2309"/>
    <w:rsid w:val="00DD659C"/>
    <w:rsid w:val="00DF40BE"/>
    <w:rsid w:val="00E61D3D"/>
    <w:rsid w:val="00E61E24"/>
    <w:rsid w:val="00E91400"/>
    <w:rsid w:val="00E932AB"/>
    <w:rsid w:val="00ED338D"/>
    <w:rsid w:val="00F23A14"/>
    <w:rsid w:val="00F51984"/>
    <w:rsid w:val="00F55DD9"/>
    <w:rsid w:val="00F95A32"/>
    <w:rsid w:val="137D0EDE"/>
    <w:rsid w:val="17FCE489"/>
    <w:rsid w:val="20247503"/>
    <w:rsid w:val="2792BC05"/>
    <w:rsid w:val="2B00C4FA"/>
    <w:rsid w:val="3EE068DC"/>
    <w:rsid w:val="48770769"/>
    <w:rsid w:val="51AD4E7A"/>
    <w:rsid w:val="5728E365"/>
    <w:rsid w:val="61E764BA"/>
    <w:rsid w:val="6A46F248"/>
    <w:rsid w:val="7F2A7A7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9319E54"/>
  <w15:chartTrackingRefBased/>
  <w15:docId w15:val="{8EBA6184-28F1-407E-A748-B67F42933A4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nl-NL"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rsid w:val="00230785"/>
  </w:style>
  <w:style w:type="paragraph" w:styleId="Kop1">
    <w:name w:val="heading 1"/>
    <w:basedOn w:val="Standaard"/>
    <w:next w:val="Standaard"/>
    <w:link w:val="Kop1Char"/>
    <w:qFormat/>
    <w:rsid w:val="00662D29"/>
    <w:pPr>
      <w:keepNext/>
      <w:spacing w:line="360" w:lineRule="auto"/>
      <w:jc w:val="center"/>
      <w:outlineLvl w:val="0"/>
    </w:pPr>
    <w:rPr>
      <w:rFonts w:ascii="Tahoma" w:hAnsi="Tahoma" w:eastAsia="Times New Roman" w:cs="Times New Roman"/>
      <w:i/>
      <w:szCs w:val="24"/>
      <w:u w:val="single"/>
      <w:lang w:eastAsia="nl-NL"/>
    </w:rPr>
  </w:style>
  <w:style w:type="paragraph" w:styleId="Kop5">
    <w:name w:val="heading 5"/>
    <w:basedOn w:val="Standaard"/>
    <w:next w:val="Standaard"/>
    <w:link w:val="Kop5Char"/>
    <w:uiPriority w:val="9"/>
    <w:semiHidden/>
    <w:unhideWhenUsed/>
    <w:qFormat/>
    <w:rsid w:val="00952804"/>
    <w:pPr>
      <w:keepNext/>
      <w:keepLines/>
      <w:spacing w:before="40"/>
      <w:outlineLvl w:val="4"/>
    </w:pPr>
    <w:rPr>
      <w:rFonts w:asciiTheme="majorHAnsi" w:hAnsiTheme="majorHAnsi" w:eastAsiaTheme="majorEastAsia" w:cstheme="majorBidi"/>
      <w:color w:val="2F5496" w:themeColor="accent1" w:themeShade="BF"/>
    </w:rPr>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paragraph" w:styleId="Koptekst">
    <w:name w:val="header"/>
    <w:basedOn w:val="Standaard"/>
    <w:link w:val="KoptekstChar"/>
    <w:uiPriority w:val="99"/>
    <w:unhideWhenUsed/>
    <w:rsid w:val="0021456F"/>
    <w:pPr>
      <w:tabs>
        <w:tab w:val="center" w:pos="4536"/>
        <w:tab w:val="right" w:pos="9072"/>
      </w:tabs>
    </w:pPr>
  </w:style>
  <w:style w:type="character" w:styleId="KoptekstChar" w:customStyle="1">
    <w:name w:val="Koptekst Char"/>
    <w:basedOn w:val="Standaardalinea-lettertype"/>
    <w:link w:val="Koptekst"/>
    <w:uiPriority w:val="99"/>
    <w:rsid w:val="0021456F"/>
  </w:style>
  <w:style w:type="paragraph" w:styleId="Voettekst">
    <w:name w:val="footer"/>
    <w:basedOn w:val="Standaard"/>
    <w:link w:val="VoettekstChar"/>
    <w:uiPriority w:val="99"/>
    <w:unhideWhenUsed/>
    <w:rsid w:val="0021456F"/>
    <w:pPr>
      <w:tabs>
        <w:tab w:val="center" w:pos="4536"/>
        <w:tab w:val="right" w:pos="9072"/>
      </w:tabs>
    </w:pPr>
  </w:style>
  <w:style w:type="character" w:styleId="VoettekstChar" w:customStyle="1">
    <w:name w:val="Voettekst Char"/>
    <w:basedOn w:val="Standaardalinea-lettertype"/>
    <w:link w:val="Voettekst"/>
    <w:uiPriority w:val="99"/>
    <w:rsid w:val="0021456F"/>
  </w:style>
  <w:style w:type="character" w:styleId="Kop1Char" w:customStyle="1">
    <w:name w:val="Kop 1 Char"/>
    <w:basedOn w:val="Standaardalinea-lettertype"/>
    <w:link w:val="Kop1"/>
    <w:rsid w:val="00662D29"/>
    <w:rPr>
      <w:rFonts w:ascii="Tahoma" w:hAnsi="Tahoma" w:eastAsia="Times New Roman" w:cs="Times New Roman"/>
      <w:i/>
      <w:szCs w:val="24"/>
      <w:u w:val="single"/>
      <w:lang w:eastAsia="nl-NL"/>
    </w:rPr>
  </w:style>
  <w:style w:type="paragraph" w:styleId="Geenafstand">
    <w:name w:val="No Spacing"/>
    <w:uiPriority w:val="1"/>
    <w:qFormat/>
    <w:rsid w:val="008C3DB5"/>
    <w:rPr>
      <w:kern w:val="2"/>
      <w14:ligatures w14:val="standardContextual"/>
    </w:rPr>
  </w:style>
  <w:style w:type="table" w:styleId="Tabelraster">
    <w:name w:val="Table Grid"/>
    <w:basedOn w:val="Standaardtabel"/>
    <w:uiPriority w:val="3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Lijstalinea">
    <w:name w:val="List Paragraph"/>
    <w:basedOn w:val="Standaard"/>
    <w:uiPriority w:val="34"/>
    <w:qFormat/>
    <w:rsid w:val="00A12FD6"/>
    <w:pPr>
      <w:ind w:left="720"/>
      <w:contextualSpacing/>
    </w:pPr>
    <w:rPr>
      <w:rFonts w:ascii="Tahoma" w:hAnsi="Tahoma" w:eastAsia="Times New Roman" w:cs="Times New Roman"/>
      <w:szCs w:val="24"/>
      <w:lang w:eastAsia="nl-NL"/>
    </w:rPr>
  </w:style>
  <w:style w:type="paragraph" w:styleId="Plattetekst2">
    <w:name w:val="Body Text 2"/>
    <w:basedOn w:val="Standaard"/>
    <w:link w:val="Plattetekst2Char"/>
    <w:rsid w:val="00A12FD6"/>
    <w:pPr>
      <w:spacing w:line="360" w:lineRule="auto"/>
      <w:jc w:val="both"/>
    </w:pPr>
    <w:rPr>
      <w:rFonts w:ascii="Tahoma" w:hAnsi="Tahoma" w:eastAsia="Times New Roman" w:cs="Times New Roman"/>
      <w:szCs w:val="24"/>
      <w:lang w:eastAsia="nl-NL"/>
    </w:rPr>
  </w:style>
  <w:style w:type="character" w:styleId="Plattetekst2Char" w:customStyle="1">
    <w:name w:val="Platte tekst 2 Char"/>
    <w:basedOn w:val="Standaardalinea-lettertype"/>
    <w:link w:val="Plattetekst2"/>
    <w:rsid w:val="00A12FD6"/>
    <w:rPr>
      <w:rFonts w:ascii="Tahoma" w:hAnsi="Tahoma" w:eastAsia="Times New Roman" w:cs="Times New Roman"/>
      <w:szCs w:val="24"/>
      <w:lang w:eastAsia="nl-NL"/>
    </w:rPr>
  </w:style>
  <w:style w:type="character" w:styleId="Paginanummer">
    <w:name w:val="page number"/>
    <w:basedOn w:val="Standaardalinea-lettertype"/>
    <w:uiPriority w:val="99"/>
    <w:semiHidden/>
    <w:unhideWhenUsed/>
    <w:rsid w:val="00A12FD6"/>
  </w:style>
  <w:style w:type="character" w:styleId="Kop5Char" w:customStyle="1">
    <w:name w:val="Kop 5 Char"/>
    <w:basedOn w:val="Standaardalinea-lettertype"/>
    <w:link w:val="Kop5"/>
    <w:uiPriority w:val="9"/>
    <w:semiHidden/>
    <w:rsid w:val="00952804"/>
    <w:rPr>
      <w:rFonts w:asciiTheme="majorHAnsi" w:hAnsiTheme="majorHAnsi" w:eastAsiaTheme="majorEastAsia"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963061">
      <w:bodyDiv w:val="1"/>
      <w:marLeft w:val="0"/>
      <w:marRight w:val="0"/>
      <w:marTop w:val="0"/>
      <w:marBottom w:val="0"/>
      <w:divBdr>
        <w:top w:val="none" w:sz="0" w:space="0" w:color="auto"/>
        <w:left w:val="none" w:sz="0" w:space="0" w:color="auto"/>
        <w:bottom w:val="none" w:sz="0" w:space="0" w:color="auto"/>
        <w:right w:val="none" w:sz="0" w:space="0" w:color="auto"/>
      </w:divBdr>
    </w:div>
    <w:div w:id="916522289">
      <w:bodyDiv w:val="1"/>
      <w:marLeft w:val="0"/>
      <w:marRight w:val="0"/>
      <w:marTop w:val="0"/>
      <w:marBottom w:val="0"/>
      <w:divBdr>
        <w:top w:val="none" w:sz="0" w:space="0" w:color="auto"/>
        <w:left w:val="none" w:sz="0" w:space="0" w:color="auto"/>
        <w:bottom w:val="none" w:sz="0" w:space="0" w:color="auto"/>
        <w:right w:val="none" w:sz="0" w:space="0" w:color="auto"/>
      </w:divBdr>
    </w:div>
    <w:div w:id="1444960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velien\AppData\Local\Microsoft\Windows\INetCache\Content.Outlook\LLIYTG2M\Brief+vervolg.dotx" TargetMode="External"/></Relationships>
</file>

<file path=word/theme/theme1.xml><?xml version="1.0" encoding="utf-8"?>
<a:theme xmlns:a="http://schemas.openxmlformats.org/drawingml/2006/main" xmlns:thm15="http://schemas.microsoft.com/office/thememl/2012/main" name="Kantoorthema">
  <a:themeElements>
    <a:clrScheme name="Kantoor">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DC34DB7DDBDEA41B6ED9C740A7E500A" ma:contentTypeVersion="19" ma:contentTypeDescription="Een nieuw document maken." ma:contentTypeScope="" ma:versionID="45eaed778ac425514dd4bc11151fdf2a">
  <xsd:schema xmlns:xsd="http://www.w3.org/2001/XMLSchema" xmlns:xs="http://www.w3.org/2001/XMLSchema" xmlns:p="http://schemas.microsoft.com/office/2006/metadata/properties" xmlns:ns2="c54558ea-c1d7-4642-b374-abd001de0f36" xmlns:ns3="66fc44b0-7462-4d62-a59b-5e5b0ec8daef" targetNamespace="http://schemas.microsoft.com/office/2006/metadata/properties" ma:root="true" ma:fieldsID="1d9658fc1ac19c25dfa069f8ba607150" ns2:_="" ns3:_="">
    <xsd:import namespace="c54558ea-c1d7-4642-b374-abd001de0f36"/>
    <xsd:import namespace="66fc44b0-7462-4d62-a59b-5e5b0ec8dae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AutoKeyPoints" minOccurs="0"/>
                <xsd:element ref="ns3:MediaServiceKeyPoints"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4558ea-c1d7-4642-b374-abd001de0f36" elementFormDefault="qualified">
    <xsd:import namespace="http://schemas.microsoft.com/office/2006/documentManagement/types"/>
    <xsd:import namespace="http://schemas.microsoft.com/office/infopath/2007/PartnerControls"/>
    <xsd:element name="SharedWithUsers" ma:index="8" nillable="true" ma:displayName="Gedeeld met"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description="" ma:internalName="SharedWithDetails" ma:readOnly="true">
      <xsd:simpleType>
        <xsd:restriction base="dms:Note">
          <xsd:maxLength value="255"/>
        </xsd:restriction>
      </xsd:simpleType>
    </xsd:element>
    <xsd:element name="TaxCatchAll" ma:index="23" nillable="true" ma:displayName="Taxonomy Catch All Column" ma:hidden="true" ma:list="{0720a5b5-acb5-4226-bb70-8296c7ba598d}" ma:internalName="TaxCatchAll" ma:showField="CatchAllData" ma:web="c54558ea-c1d7-4642-b374-abd001de0f3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6fc44b0-7462-4d62-a59b-5e5b0ec8daef"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Location" ma:index="14"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47eff613-f21e-4595-a2b2-759ac53210c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SharedWithUsers xmlns="c54558ea-c1d7-4642-b374-abd001de0f36">
      <UserInfo>
        <DisplayName>Astrid van der Vis</DisplayName>
        <AccountId>16</AccountId>
        <AccountType/>
      </UserInfo>
    </SharedWithUsers>
    <lcf76f155ced4ddcb4097134ff3c332f xmlns="66fc44b0-7462-4d62-a59b-5e5b0ec8daef">
      <Terms xmlns="http://schemas.microsoft.com/office/infopath/2007/PartnerControls"/>
    </lcf76f155ced4ddcb4097134ff3c332f>
    <TaxCatchAll xmlns="c54558ea-c1d7-4642-b374-abd001de0f36"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F754DCF-8D54-4969-8220-6E8B6270796C}"/>
</file>

<file path=customXml/itemProps2.xml><?xml version="1.0" encoding="utf-8"?>
<ds:datastoreItem xmlns:ds="http://schemas.openxmlformats.org/officeDocument/2006/customXml" ds:itemID="{8774ECF5-41A2-47C7-94DD-8CBE572CD548}">
  <ds:schemaRefs>
    <ds:schemaRef ds:uri="http://schemas.openxmlformats.org/officeDocument/2006/bibliography"/>
  </ds:schemaRefs>
</ds:datastoreItem>
</file>

<file path=customXml/itemProps3.xml><?xml version="1.0" encoding="utf-8"?>
<ds:datastoreItem xmlns:ds="http://schemas.openxmlformats.org/officeDocument/2006/customXml" ds:itemID="{F5F9194D-CFD0-4377-A1DB-885C58FF214F}">
  <ds:schemaRefs>
    <ds:schemaRef ds:uri="http://schemas.microsoft.com/office/2006/metadata/properties"/>
    <ds:schemaRef ds:uri="http://schemas.microsoft.com/office/infopath/2007/PartnerControls"/>
    <ds:schemaRef ds:uri="c54558ea-c1d7-4642-b374-abd001de0f36"/>
    <ds:schemaRef ds:uri="66fc44b0-7462-4d62-a59b-5e5b0ec8daef"/>
  </ds:schemaRefs>
</ds:datastoreItem>
</file>

<file path=customXml/itemProps4.xml><?xml version="1.0" encoding="utf-8"?>
<ds:datastoreItem xmlns:ds="http://schemas.openxmlformats.org/officeDocument/2006/customXml" ds:itemID="{86C53C1E-2816-4665-A6E5-53ADD2D1D0A2}">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Brief+vervolg</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Evelien</dc:creator>
  <keywords/>
  <dc:description/>
  <lastModifiedBy>Luc Reijnders</lastModifiedBy>
  <revision>4</revision>
  <lastPrinted>2025-12-09T14:28:00.0000000Z</lastPrinted>
  <dcterms:created xsi:type="dcterms:W3CDTF">2026-01-07T09:43:00.0000000Z</dcterms:created>
  <dcterms:modified xsi:type="dcterms:W3CDTF">2026-06-15T08:44:09.8796935Z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0x0101005DC34DB7DDBDEA41B6ED9C740A7E500A</vt:lpwstr>
  </property>
  <property fmtid="{D5CDD505-2E9C-101B-9397-08002B2CF9AE}" pid="3" name="MediaServiceImageTags">
    <vt:lpwstr/>
  </property>
</Properties>
</file>