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3B35099" w14:textId="77777777" w:rsidR="00A53BD0" w:rsidRDefault="00A53BD0" w:rsidP="00A53BD0">
      <w:pPr>
        <w:rPr>
          <w:lang w:val="es-ES"/>
        </w:rPr>
      </w:pPr>
      <w:r>
        <w:rPr>
          <w:lang w:val="es-ES"/>
        </w:rPr>
        <w:t>Apache Kafka</w:t>
      </w:r>
    </w:p>
    <w:p w14:paraId="3127BACD" w14:textId="77777777" w:rsidR="00A53BD0" w:rsidRDefault="00A53BD0" w:rsidP="00A53BD0">
      <w:pPr>
        <w:rPr>
          <w:lang w:val="es-ES"/>
        </w:rPr>
      </w:pPr>
      <w:r>
        <w:rPr>
          <w:lang w:val="es-ES"/>
        </w:rPr>
        <w:t>Kafka combina 3 características claves para utilizar en el evento de streaming end-to-end.</w:t>
      </w:r>
    </w:p>
    <w:p w14:paraId="5C360D4F" w14:textId="77777777" w:rsidR="00A53BD0" w:rsidRDefault="00A53BD0" w:rsidP="00A53BD0">
      <w:pPr>
        <w:pStyle w:val="Prrafodelista"/>
        <w:numPr>
          <w:ilvl w:val="0"/>
          <w:numId w:val="1"/>
        </w:numPr>
        <w:rPr>
          <w:lang w:val="es-ES"/>
        </w:rPr>
      </w:pPr>
      <w:r>
        <w:rPr>
          <w:lang w:val="es-ES"/>
        </w:rPr>
        <w:t>Publicar y suscribirse, lectura de eventos, importar y exportar tus datos de otros sistemas.</w:t>
      </w:r>
    </w:p>
    <w:p w14:paraId="20A96A71" w14:textId="77777777" w:rsidR="00A53BD0" w:rsidRDefault="00A53BD0" w:rsidP="00A53BD0">
      <w:pPr>
        <w:pStyle w:val="Prrafodelista"/>
        <w:numPr>
          <w:ilvl w:val="0"/>
          <w:numId w:val="1"/>
        </w:numPr>
        <w:rPr>
          <w:lang w:val="es-ES"/>
        </w:rPr>
      </w:pPr>
      <w:r>
        <w:rPr>
          <w:lang w:val="es-ES"/>
        </w:rPr>
        <w:t>Almacenar eventos de streams de forma segura y resiliente por el tiempo que se desee.</w:t>
      </w:r>
    </w:p>
    <w:p w14:paraId="1E652341" w14:textId="77777777" w:rsidR="00A53BD0" w:rsidRDefault="00A53BD0" w:rsidP="00A53BD0">
      <w:pPr>
        <w:pStyle w:val="Prrafodelista"/>
        <w:numPr>
          <w:ilvl w:val="0"/>
          <w:numId w:val="1"/>
        </w:numPr>
        <w:rPr>
          <w:lang w:val="es-ES"/>
        </w:rPr>
      </w:pPr>
      <w:r>
        <w:rPr>
          <w:lang w:val="es-ES"/>
        </w:rPr>
        <w:t>Procesar eventos de streams según ocurren o en retrospectiva.</w:t>
      </w:r>
    </w:p>
    <w:p w14:paraId="290642EA" w14:textId="77777777" w:rsidR="00A53BD0" w:rsidRDefault="00A53BD0" w:rsidP="00A53BD0">
      <w:pPr>
        <w:rPr>
          <w:lang w:val="es-ES"/>
        </w:rPr>
      </w:pPr>
    </w:p>
    <w:p w14:paraId="7041DDBA" w14:textId="77777777" w:rsidR="00A53BD0" w:rsidRDefault="00A53BD0" w:rsidP="00A53BD0">
      <w:pPr>
        <w:rPr>
          <w:lang w:val="es-ES"/>
        </w:rPr>
      </w:pPr>
      <w:r>
        <w:rPr>
          <w:lang w:val="es-ES"/>
        </w:rPr>
        <w:t>Como trabaja Kafka</w:t>
      </w:r>
    </w:p>
    <w:p w14:paraId="29E416CB" w14:textId="77777777" w:rsidR="00A53BD0" w:rsidRDefault="00A53BD0" w:rsidP="00A53BD0">
      <w:pPr>
        <w:rPr>
          <w:lang w:val="es-ES"/>
        </w:rPr>
      </w:pPr>
      <w:r>
        <w:rPr>
          <w:lang w:val="es-ES"/>
        </w:rPr>
        <w:t>Kafka es un sistema distribuido que consiste en servidores y clientes que se comunican vía una conexión TCP de alto rendimiento.</w:t>
      </w:r>
    </w:p>
    <w:p w14:paraId="2E4B24B7" w14:textId="3A610467" w:rsidR="00A53BD0" w:rsidRDefault="00A53BD0" w:rsidP="00A53BD0">
      <w:pPr>
        <w:rPr>
          <w:lang w:val="es-ES"/>
        </w:rPr>
      </w:pPr>
      <w:r w:rsidRPr="002C7A27">
        <w:rPr>
          <w:b/>
          <w:bCs/>
          <w:lang w:val="es-ES"/>
        </w:rPr>
        <w:t>Servidore</w:t>
      </w:r>
      <w:r>
        <w:rPr>
          <w:b/>
          <w:bCs/>
          <w:lang w:val="es-ES"/>
        </w:rPr>
        <w:t>s</w:t>
      </w:r>
      <w:r w:rsidRPr="002C7A27">
        <w:rPr>
          <w:b/>
          <w:bCs/>
          <w:lang w:val="es-ES"/>
        </w:rPr>
        <w:t>:</w:t>
      </w:r>
      <w:r>
        <w:rPr>
          <w:b/>
          <w:bCs/>
          <w:lang w:val="es-ES"/>
        </w:rPr>
        <w:t xml:space="preserve"> </w:t>
      </w:r>
      <w:r>
        <w:rPr>
          <w:lang w:val="es-ES"/>
        </w:rPr>
        <w:t>Kafka corre como un clúster de uno o más servidores que puede estar distribuido en múltiples datacenters o regiones en una cloud. Algunos de estos servidores forman la capa llamada brokers, otros corren Kafka connect para una importación y exportación continua de eventos de streams, esto permite la integración de Kafka con otros sistemas. Si uno de los servidores falla, otro toma su lugar para mantener una operación continua de trabajo.</w:t>
      </w:r>
    </w:p>
    <w:p w14:paraId="13CC5873" w14:textId="77777777" w:rsidR="00A53BD0" w:rsidRDefault="00A53BD0" w:rsidP="00A53BD0">
      <w:pPr>
        <w:rPr>
          <w:lang w:val="es-ES"/>
        </w:rPr>
      </w:pPr>
      <w:r w:rsidRPr="00A47C02">
        <w:rPr>
          <w:b/>
          <w:bCs/>
          <w:lang w:val="es-ES"/>
        </w:rPr>
        <w:t>Clientes:</w:t>
      </w:r>
      <w:r>
        <w:rPr>
          <w:b/>
          <w:bCs/>
          <w:lang w:val="es-ES"/>
        </w:rPr>
        <w:t xml:space="preserve"> </w:t>
      </w:r>
      <w:r>
        <w:rPr>
          <w:lang w:val="es-ES"/>
        </w:rPr>
        <w:t>Permiten utilizar aplicaciones distribuidas y microservicios que leen, escriben y procesan eventos de streams en paralelo, en escala, y son tolerantes al fallo.</w:t>
      </w:r>
    </w:p>
    <w:p w14:paraId="2169F0B2" w14:textId="77777777" w:rsidR="00A53BD0" w:rsidRDefault="00A53BD0" w:rsidP="00A53BD0">
      <w:pPr>
        <w:rPr>
          <w:lang w:val="es-ES"/>
        </w:rPr>
      </w:pPr>
    </w:p>
    <w:p w14:paraId="7843A9FD" w14:textId="77777777" w:rsidR="00A53BD0" w:rsidRPr="00AD6A98" w:rsidRDefault="00A53BD0" w:rsidP="00A53BD0">
      <w:pPr>
        <w:rPr>
          <w:b/>
          <w:bCs/>
          <w:lang w:val="es-ES"/>
        </w:rPr>
      </w:pPr>
      <w:r w:rsidRPr="00AD6A98">
        <w:rPr>
          <w:b/>
          <w:bCs/>
          <w:lang w:val="es-ES"/>
        </w:rPr>
        <w:t>Conceptos y terminologías principales</w:t>
      </w:r>
    </w:p>
    <w:p w14:paraId="56DD3A22" w14:textId="1A86F0D0" w:rsidR="00A53BD0" w:rsidRDefault="00A53BD0" w:rsidP="00A53BD0">
      <w:pPr>
        <w:rPr>
          <w:lang w:val="es-ES"/>
        </w:rPr>
      </w:pPr>
      <w:r>
        <w:rPr>
          <w:lang w:val="es-ES"/>
        </w:rPr>
        <w:t>Un evento guardado, es tambien llamado guardado de mensaje. Cuando se lee o se escriben datos en Kafka, esto se hace en forma de eventos que tienen clave, valor, timestamp, y otros metadados opcionales.</w:t>
      </w:r>
    </w:p>
    <w:p w14:paraId="03120397" w14:textId="2AB82D21" w:rsidR="00A53BD0" w:rsidRDefault="00A53BD0" w:rsidP="00A53BD0">
      <w:pPr>
        <w:rPr>
          <w:lang w:val="es-ES"/>
        </w:rPr>
      </w:pPr>
      <w:r w:rsidRPr="00A53BD0">
        <w:rPr>
          <w:b/>
          <w:bCs/>
          <w:lang w:val="es-ES"/>
        </w:rPr>
        <w:t>Productores “Producers”</w:t>
      </w:r>
      <w:r>
        <w:rPr>
          <w:b/>
          <w:bCs/>
          <w:lang w:val="es-ES"/>
        </w:rPr>
        <w:t xml:space="preserve"> </w:t>
      </w:r>
      <w:r>
        <w:rPr>
          <w:lang w:val="es-ES"/>
        </w:rPr>
        <w:t xml:space="preserve">Son esas aplicaciones clientes que publican datos en Kafka, y </w:t>
      </w:r>
      <w:r w:rsidRPr="00A53BD0">
        <w:rPr>
          <w:b/>
          <w:bCs/>
          <w:lang w:val="es-ES"/>
        </w:rPr>
        <w:t>Consumidores</w:t>
      </w:r>
      <w:r>
        <w:rPr>
          <w:lang w:val="es-ES"/>
        </w:rPr>
        <w:t xml:space="preserve"> “</w:t>
      </w:r>
      <w:r w:rsidRPr="00A53BD0">
        <w:rPr>
          <w:b/>
          <w:bCs/>
          <w:lang w:val="es-ES"/>
        </w:rPr>
        <w:t>Consumers</w:t>
      </w:r>
      <w:r>
        <w:rPr>
          <w:lang w:val="es-ES"/>
        </w:rPr>
        <w:t>” son los suscriptores que consumen estos datos. Los productores nunca tienen que esperar por los consumidores.</w:t>
      </w:r>
    </w:p>
    <w:p w14:paraId="290A482D" w14:textId="35903DE6" w:rsidR="00A53BD0" w:rsidRDefault="00A53BD0" w:rsidP="00A53BD0">
      <w:pPr>
        <w:rPr>
          <w:lang w:val="es-ES"/>
        </w:rPr>
      </w:pPr>
      <w:r>
        <w:rPr>
          <w:lang w:val="es-ES"/>
        </w:rPr>
        <w:t xml:space="preserve">Los eventos están organizados y almacenados en </w:t>
      </w:r>
      <w:r w:rsidRPr="00A53BD0">
        <w:rPr>
          <w:b/>
          <w:bCs/>
          <w:lang w:val="es-ES"/>
        </w:rPr>
        <w:t>topics</w:t>
      </w:r>
      <w:r>
        <w:rPr>
          <w:b/>
          <w:bCs/>
          <w:lang w:val="es-ES"/>
        </w:rPr>
        <w:t xml:space="preserve">. </w:t>
      </w:r>
      <w:r>
        <w:rPr>
          <w:lang w:val="es-ES"/>
        </w:rPr>
        <w:t>Un topic es similar a un directorio en un sistema de archivos y los eventos son los archivos en esa carpeta. Un topic en Kafka es siempre un multi-productor y multi-suscriptor</w:t>
      </w:r>
      <w:r w:rsidR="00E8455A">
        <w:rPr>
          <w:lang w:val="es-ES"/>
        </w:rPr>
        <w:t>. Kafka permite establecer el tiempo de vida de estos eventos por lo que pueden ser mantenidos después de ser leídos por los consumidores.</w:t>
      </w:r>
    </w:p>
    <w:p w14:paraId="10C3590C" w14:textId="0FB08128" w:rsidR="00E8455A" w:rsidRDefault="00E8455A" w:rsidP="00A53BD0">
      <w:pPr>
        <w:rPr>
          <w:lang w:val="es-ES"/>
        </w:rPr>
      </w:pPr>
      <w:r>
        <w:rPr>
          <w:lang w:val="es-ES"/>
        </w:rPr>
        <w:t xml:space="preserve">Los topics están particionados, esto significa que un topic es repartido en un numero de buckets, ubicado en diferentes Kafka brokers. Esta distribución de los datos es muy importante para la escalabilidad, permite que las aplicaciones clientes lean y escriban datos al mismo tiempo. Cuando un evento es publicado en un topic, es agregado a una partición, eventos con la misma clave son escritos en la misma partición, </w:t>
      </w:r>
      <w:r w:rsidR="00EF41EF">
        <w:rPr>
          <w:lang w:val="es-ES"/>
        </w:rPr>
        <w:t>Kafka garantiza que los consumidores de cada partición siempre lean los mensajes de esa partición en el mismo orden en el que fueron escritos.</w:t>
      </w:r>
    </w:p>
    <w:p w14:paraId="1C050373" w14:textId="3169F5B0" w:rsidR="00461E2F" w:rsidRDefault="00461E2F" w:rsidP="00A53BD0">
      <w:pPr>
        <w:rPr>
          <w:lang w:val="es-ES"/>
        </w:rPr>
      </w:pPr>
      <w:r>
        <w:rPr>
          <w:lang w:val="es-ES"/>
        </w:rPr>
        <w:t>Sistema de guardado de la información, a través de log del sistema de archivos (persistencia en disco)</w:t>
      </w:r>
    </w:p>
    <w:p w14:paraId="1C68ED85" w14:textId="77777777" w:rsidR="00274CD5" w:rsidRPr="00A53BD0" w:rsidRDefault="00274CD5" w:rsidP="00A53BD0">
      <w:pPr>
        <w:rPr>
          <w:lang w:val="es-ES"/>
        </w:rPr>
      </w:pPr>
    </w:p>
    <w:p w14:paraId="0AAACB7F" w14:textId="73D6577A" w:rsidR="00CC4C22" w:rsidRDefault="00274CD5">
      <w:pPr>
        <w:rPr>
          <w:b/>
          <w:bCs/>
          <w:lang w:val="es-ES"/>
        </w:rPr>
      </w:pPr>
      <w:r w:rsidRPr="00274CD5">
        <w:rPr>
          <w:b/>
          <w:bCs/>
          <w:lang w:val="es-ES"/>
        </w:rPr>
        <w:lastRenderedPageBreak/>
        <w:t>NSQ</w:t>
      </w:r>
    </w:p>
    <w:p w14:paraId="7550B551" w14:textId="23CF62F0" w:rsidR="007A3C4E" w:rsidRDefault="007A3C4E">
      <w:pPr>
        <w:rPr>
          <w:lang w:val="es-ES"/>
        </w:rPr>
      </w:pPr>
      <w:r>
        <w:rPr>
          <w:lang w:val="es-ES"/>
        </w:rPr>
        <w:t>Una simple instancia NSQD está diseñada para manejar múltiples streams de datos al instante. Los streams son llamados “topics”, cada topic tiene uno o mas canales “channels”.  Cada canal recibe una copia de todos los mensajes del topic. Los topic son configurados en el primer uso por la publicación de un nombre al topic o por la suscripción a un canal del topic. Los canales son creados en el primer uso por la suscripción a el nombre del channel.</w:t>
      </w:r>
    </w:p>
    <w:p w14:paraId="484870AE" w14:textId="03F23FFE" w:rsidR="001A0F5F" w:rsidRDefault="001A0F5F">
      <w:pPr>
        <w:rPr>
          <w:lang w:val="es-ES"/>
        </w:rPr>
      </w:pPr>
      <w:r>
        <w:rPr>
          <w:lang w:val="es-ES"/>
        </w:rPr>
        <w:t>Un canal puede tener conectado múltiples clientes. Asumiendo a todos los clientes conectados, todos los mensajes son entregados a un cliente aleatorio. Para resumir los mensajes se envían usando multicast.</w:t>
      </w:r>
    </w:p>
    <w:p w14:paraId="7A84AB6D" w14:textId="621F5AC3" w:rsidR="001A0F5F" w:rsidRDefault="001A0F5F">
      <w:pPr>
        <w:rPr>
          <w:lang w:val="es-ES"/>
        </w:rPr>
      </w:pPr>
      <w:r>
        <w:rPr>
          <w:lang w:val="es-ES"/>
        </w:rPr>
        <w:t>NSQD tambien incluye una función de ayuda, “nsqlookup”, la cual provee un directorio de servicio donde los consumidores pueden hacer una búsqueda tipo lazo direccionando a la instancia nsqd que provee el topic al cual ellos quieren suscribirse. A bajo nivel cada instancia nsqd tiene una conexión TCP en escucha donde se ponen los estados.</w:t>
      </w:r>
      <w:r w:rsidR="009716AC">
        <w:rPr>
          <w:lang w:val="es-ES"/>
        </w:rPr>
        <w:t xml:space="preserve"> Para los consumidores, una conexión HTTP /lookup es expuesta para el llamado </w:t>
      </w:r>
    </w:p>
    <w:p w14:paraId="1266C821" w14:textId="1DB4B048" w:rsidR="009716AC" w:rsidRDefault="009716AC">
      <w:pPr>
        <w:rPr>
          <w:lang w:val="es-ES"/>
        </w:rPr>
      </w:pPr>
      <w:r>
        <w:rPr>
          <w:lang w:val="es-ES"/>
        </w:rPr>
        <w:t xml:space="preserve">Par introducir una nueva instancia consumidora del topic, simplemente levantar un cliente nsq configurado con la dirección de tu instancia nsqlookupd. No hay necesidad de cambios de </w:t>
      </w:r>
      <w:r w:rsidR="00BF22CF">
        <w:rPr>
          <w:lang w:val="es-ES"/>
        </w:rPr>
        <w:t>configuración para</w:t>
      </w:r>
      <w:r>
        <w:rPr>
          <w:lang w:val="es-ES"/>
        </w:rPr>
        <w:t xml:space="preserve"> adicionar entre un nuevo consumidor o un nuevo publicador.</w:t>
      </w:r>
    </w:p>
    <w:p w14:paraId="3811D285" w14:textId="1FBB69CB" w:rsidR="00BF22CF" w:rsidRDefault="00BF22CF">
      <w:pPr>
        <w:rPr>
          <w:lang w:val="es-ES"/>
        </w:rPr>
      </w:pPr>
      <w:r>
        <w:rPr>
          <w:lang w:val="es-ES"/>
        </w:rPr>
        <w:t>Es importante notar que los demonios nsqd y nsqlookupd están diseñados para operar independientemente sin coordinación o comunicación entre hermanos.</w:t>
      </w:r>
    </w:p>
    <w:p w14:paraId="38499D06" w14:textId="5DC9ACCD" w:rsidR="00781477" w:rsidRDefault="00781477">
      <w:pPr>
        <w:rPr>
          <w:lang w:val="es-ES"/>
        </w:rPr>
      </w:pPr>
      <w:r>
        <w:rPr>
          <w:lang w:val="es-ES"/>
        </w:rPr>
        <w:t>NSQ tiene una herramienta llamada “nsqadmin” que es tipo Web UI para el proceso administrativo, soporta algunas operaciones como remover y liberar canales.</w:t>
      </w:r>
    </w:p>
    <w:p w14:paraId="4C548B97" w14:textId="0FE9CEBC" w:rsidR="00781477" w:rsidRDefault="00781477">
      <w:pPr>
        <w:rPr>
          <w:lang w:val="es-ES"/>
        </w:rPr>
      </w:pPr>
      <w:r>
        <w:rPr>
          <w:lang w:val="es-ES"/>
        </w:rPr>
        <w:t xml:space="preserve">En el lado del productor de mensajes se crea una nsqd para igualar con una simplequeue. Específicamente nsqd expone una </w:t>
      </w:r>
      <w:proofErr w:type="gramStart"/>
      <w:r>
        <w:rPr>
          <w:lang w:val="es-ES"/>
        </w:rPr>
        <w:t>url  “</w:t>
      </w:r>
      <w:proofErr w:type="gramEnd"/>
      <w:r>
        <w:rPr>
          <w:lang w:val="es-ES"/>
        </w:rPr>
        <w:t>/pub” justo como simplequeue, para el envío de datos binarios usando el verbo POST, en la query va el nombre del topic hacia donde se envía.</w:t>
      </w:r>
    </w:p>
    <w:p w14:paraId="7EC38AB5" w14:textId="21A96D31" w:rsidR="00930F4F" w:rsidRDefault="00930F4F">
      <w:pPr>
        <w:rPr>
          <w:lang w:val="es-ES"/>
        </w:rPr>
      </w:pPr>
      <w:r>
        <w:rPr>
          <w:lang w:val="es-ES"/>
        </w:rPr>
        <w:t>Para nsqlookud, una alta accesibilidad es adquirida por la corrida de múltiples instancias. No se comunican directamente, los datos son considerados eventualmente consistentes. Los consumidores hacen una encuesta de sus instancias nsqlookupd configuradas.</w:t>
      </w:r>
    </w:p>
    <w:p w14:paraId="0BBDF374" w14:textId="77777777" w:rsidR="00930F4F" w:rsidRDefault="00930F4F">
      <w:pPr>
        <w:rPr>
          <w:lang w:val="es-ES"/>
        </w:rPr>
      </w:pPr>
    </w:p>
    <w:p w14:paraId="52188E00" w14:textId="435D5B85" w:rsidR="009716AC" w:rsidRDefault="00930F4F">
      <w:pPr>
        <w:rPr>
          <w:lang w:val="es-ES"/>
        </w:rPr>
      </w:pPr>
      <w:r>
        <w:rPr>
          <w:lang w:val="es-ES"/>
        </w:rPr>
        <w:t xml:space="preserve">NSQ garantiza que un mensaje sea entregado al menos una vez, tambien los mensajes duplicados son posibles. Los consumidores </w:t>
      </w:r>
      <w:r w:rsidR="00F304C5">
        <w:rPr>
          <w:lang w:val="es-ES"/>
        </w:rPr>
        <w:t>deberían esperar</w:t>
      </w:r>
      <w:r>
        <w:rPr>
          <w:lang w:val="es-ES"/>
        </w:rPr>
        <w:t xml:space="preserve"> decidir si ya fue consumido el mensaje, usando idempoten</w:t>
      </w:r>
      <w:r w:rsidR="00F304C5">
        <w:rPr>
          <w:lang w:val="es-ES"/>
        </w:rPr>
        <w:t>t operation u otros.</w:t>
      </w:r>
    </w:p>
    <w:p w14:paraId="0B884FCA" w14:textId="1D499F25" w:rsidR="00F304C5" w:rsidRDefault="00F304C5">
      <w:pPr>
        <w:rPr>
          <w:lang w:val="es-ES"/>
        </w:rPr>
      </w:pPr>
      <w:r>
        <w:rPr>
          <w:lang w:val="es-ES"/>
        </w:rPr>
        <w:t xml:space="preserve">Proceso de comunicación </w:t>
      </w:r>
    </w:p>
    <w:p w14:paraId="12B23587" w14:textId="39F68C86" w:rsidR="00F304C5" w:rsidRDefault="00F304C5">
      <w:pPr>
        <w:rPr>
          <w:lang w:val="es-ES"/>
        </w:rPr>
      </w:pPr>
      <w:r>
        <w:rPr>
          <w:lang w:val="es-ES"/>
        </w:rPr>
        <w:t xml:space="preserve">Un cliente indica que esta listo para recibir mensajes. NSQ envía un mensaje y temporalmente almacena el mensaje localmente. Los clientes responden con FIN o REQ indicando completado o falla. Si el cliente no puede replicar NSQ establece un timeout </w:t>
      </w:r>
      <w:r w:rsidR="00512F45">
        <w:rPr>
          <w:lang w:val="es-ES"/>
        </w:rPr>
        <w:t>configurable,</w:t>
      </w:r>
      <w:r>
        <w:rPr>
          <w:lang w:val="es-ES"/>
        </w:rPr>
        <w:t xml:space="preserve"> después de pasado este timeout los mensajes son reencolados.</w:t>
      </w:r>
    </w:p>
    <w:p w14:paraId="21E56519" w14:textId="2FA6D82F" w:rsidR="00F304C5" w:rsidRDefault="00F304C5">
      <w:pPr>
        <w:rPr>
          <w:lang w:val="es-ES"/>
        </w:rPr>
      </w:pPr>
      <w:r>
        <w:rPr>
          <w:lang w:val="es-ES"/>
        </w:rPr>
        <w:t>Propósito</w:t>
      </w:r>
    </w:p>
    <w:p w14:paraId="22830829" w14:textId="0E291350" w:rsidR="00F304C5" w:rsidRDefault="00F304C5">
      <w:pPr>
        <w:rPr>
          <w:lang w:val="es-ES"/>
        </w:rPr>
      </w:pPr>
      <w:r>
        <w:rPr>
          <w:lang w:val="es-ES"/>
        </w:rPr>
        <w:t xml:space="preserve">NSQ fue desarrollado para comunicar sobre </w:t>
      </w:r>
      <w:r w:rsidR="00512F45">
        <w:rPr>
          <w:lang w:val="es-ES"/>
        </w:rPr>
        <w:t>memcache-</w:t>
      </w:r>
      <w:proofErr w:type="gramStart"/>
      <w:r w:rsidR="00512F45">
        <w:rPr>
          <w:lang w:val="es-ES"/>
        </w:rPr>
        <w:t>like ,</w:t>
      </w:r>
      <w:proofErr w:type="gramEnd"/>
      <w:r w:rsidR="00512F45">
        <w:rPr>
          <w:lang w:val="es-ES"/>
        </w:rPr>
        <w:t xml:space="preserve"> comandos con un simple tamaño prefijado.</w:t>
      </w:r>
    </w:p>
    <w:p w14:paraId="608336F0" w14:textId="77777777" w:rsidR="00F304C5" w:rsidRDefault="00F304C5">
      <w:pPr>
        <w:rPr>
          <w:lang w:val="es-ES"/>
        </w:rPr>
      </w:pPr>
    </w:p>
    <w:p w14:paraId="03600A08" w14:textId="77777777" w:rsidR="00F304C5" w:rsidRDefault="00F304C5">
      <w:pPr>
        <w:rPr>
          <w:lang w:val="es-ES"/>
        </w:rPr>
      </w:pPr>
    </w:p>
    <w:p w14:paraId="5C39325D" w14:textId="77777777" w:rsidR="001A0F5F" w:rsidRPr="007A3C4E" w:rsidRDefault="001A0F5F">
      <w:pPr>
        <w:rPr>
          <w:lang w:val="es-ES"/>
        </w:rPr>
      </w:pPr>
    </w:p>
    <w:p w14:paraId="2FAEF6A1" w14:textId="77777777" w:rsidR="00274CD5" w:rsidRPr="00274CD5" w:rsidRDefault="00274CD5">
      <w:pPr>
        <w:rPr>
          <w:b/>
          <w:bCs/>
          <w:lang w:val="es-ES"/>
        </w:rPr>
      </w:pPr>
    </w:p>
    <w:sectPr w:rsidR="00274CD5" w:rsidRPr="00274CD5" w:rsidSect="00A53BD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F24FFF"/>
    <w:multiLevelType w:val="hybridMultilevel"/>
    <w:tmpl w:val="779CFCD8"/>
    <w:lvl w:ilvl="0" w:tplc="380A000F">
      <w:start w:val="1"/>
      <w:numFmt w:val="decimal"/>
      <w:lvlText w:val="%1."/>
      <w:lvlJc w:val="left"/>
      <w:pPr>
        <w:ind w:left="720" w:hanging="360"/>
      </w:pPr>
      <w:rPr>
        <w:rFonts w:hint="default"/>
      </w:r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num w:numId="1" w16cid:durableId="11763830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834"/>
    <w:rsid w:val="001A0F5F"/>
    <w:rsid w:val="001F1D08"/>
    <w:rsid w:val="00274CD5"/>
    <w:rsid w:val="00461E2F"/>
    <w:rsid w:val="004C1834"/>
    <w:rsid w:val="00512F45"/>
    <w:rsid w:val="00781477"/>
    <w:rsid w:val="007A3C4E"/>
    <w:rsid w:val="00901A58"/>
    <w:rsid w:val="00904F40"/>
    <w:rsid w:val="00930F4F"/>
    <w:rsid w:val="009716AC"/>
    <w:rsid w:val="00A53BD0"/>
    <w:rsid w:val="00AA1265"/>
    <w:rsid w:val="00BF22CF"/>
    <w:rsid w:val="00CC4C22"/>
    <w:rsid w:val="00E8455A"/>
    <w:rsid w:val="00EA381F"/>
    <w:rsid w:val="00EF41EF"/>
    <w:rsid w:val="00F304C5"/>
  </w:rsids>
  <m:mathPr>
    <m:mathFont m:val="Cambria Math"/>
    <m:brkBin m:val="before"/>
    <m:brkBinSub m:val="--"/>
    <m:smallFrac m:val="0"/>
    <m:dispDef/>
    <m:lMargin m:val="0"/>
    <m:rMargin m:val="0"/>
    <m:defJc m:val="centerGroup"/>
    <m:wrapIndent m:val="1440"/>
    <m:intLim m:val="subSup"/>
    <m:naryLim m:val="undOvr"/>
  </m:mathPr>
  <w:themeFontLang w:val="es-U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2C546"/>
  <w15:chartTrackingRefBased/>
  <w15:docId w15:val="{2E73C135-90A8-497D-A1C2-52FC9AA7D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UY"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3BD0"/>
    <w:rPr>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53BD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196</TotalTime>
  <Pages>3</Pages>
  <Words>840</Words>
  <Characters>4624</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MBI BI</dc:creator>
  <cp:keywords/>
  <dc:description/>
  <cp:lastModifiedBy>MBI BI</cp:lastModifiedBy>
  <cp:revision>3</cp:revision>
  <dcterms:created xsi:type="dcterms:W3CDTF">2024-08-22T07:57:00Z</dcterms:created>
  <dcterms:modified xsi:type="dcterms:W3CDTF">2024-08-23T12:27:00Z</dcterms:modified>
</cp:coreProperties>
</file>