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0B2545"/>
          <w:sz w:val="44"/>
        </w:rPr>
        <w:t>UAE Mechanical Engineering Portfolio Strategy for Mubarak Al Hamadi</w:t>
      </w:r>
    </w:p>
    <w:p>
      <w:pPr>
        <w:spacing w:after="240"/>
      </w:pPr>
      <w:r>
        <w:rPr>
          <w:rFonts w:ascii="Calibri" w:hAnsi="Calibri" w:eastAsia="Calibri"/>
          <w:b w:val="0"/>
          <w:color w:val="555555"/>
          <w:sz w:val="20"/>
        </w:rPr>
        <w:t>Prepared from UAE job-market research and current portfolio/CV evidence | 2026-06-07</w:t>
      </w:r>
    </w:p>
    <w:p>
      <w:pPr>
        <w:pStyle w:val="Heading1"/>
        <w:spacing w:before="320" w:after="160"/>
      </w:pPr>
      <w:r>
        <w:rPr>
          <w:rFonts w:ascii="Calibri" w:hAnsi="Calibri" w:eastAsia="Calibri"/>
          <w:b/>
          <w:color w:val="2E74B5"/>
          <w:sz w:val="32"/>
        </w:rPr>
        <w:t>Executive Summary</w:t>
      </w:r>
    </w:p>
    <w:p>
      <w:pPr>
        <w:spacing w:after="120" w:line="264" w:lineRule="auto"/>
      </w:pPr>
      <w:r>
        <w:rPr>
          <w:rFonts w:ascii="Calibri" w:hAnsi="Calibri" w:eastAsia="Calibri"/>
          <w:b w:val="0"/>
          <w:color w:val="222222"/>
          <w:sz w:val="22"/>
        </w:rPr>
        <w:t>The strongest portfolio direction is not to add random mechanical projects. It is to convert your existing AWH, compressor, CAD, simulation, and mechatronics evidence into the work products UAE employers repeatedly request: calculations, drawings, P&amp;IDs, QA/QC documents, maintenance plans, dashboards, and short technical reports.</w:t>
      </w:r>
    </w:p>
    <w:p>
      <w:pPr>
        <w:spacing w:after="120" w:line="264" w:lineRule="auto"/>
      </w:pPr>
      <w:r>
        <w:rPr>
          <w:rFonts w:ascii="Calibri" w:hAnsi="Calibri" w:eastAsia="Calibri"/>
          <w:b w:val="0"/>
          <w:color w:val="222222"/>
          <w:sz w:val="22"/>
        </w:rPr>
        <w:t>Start first with a district cooling ETS and chilled-water calculation pack. It is UAE-specific, directly connected to your refrigeration and energy-analysis background, low cost to execute, and useful for MEP, district cooling, application engineering, facilities, and energy-system interviews.</w:t>
      </w:r>
    </w:p>
    <w:p>
      <w:pPr>
        <w:pStyle w:val="Heading1"/>
        <w:spacing w:before="320" w:after="160"/>
      </w:pPr>
      <w:r>
        <w:rPr>
          <w:rFonts w:ascii="Calibri" w:hAnsi="Calibri" w:eastAsia="Calibri"/>
          <w:b/>
          <w:color w:val="2E74B5"/>
          <w:sz w:val="32"/>
        </w:rPr>
        <w:t>Market Research Findings</w:t>
      </w:r>
    </w:p>
    <w:p>
      <w:pPr>
        <w:pStyle w:val="ListBullet"/>
        <w:spacing w:after="80" w:line="264" w:lineRule="auto"/>
      </w:pPr>
      <w:r>
        <w:rPr>
          <w:rFonts w:ascii="Calibri" w:hAnsi="Calibri" w:eastAsia="Calibri"/>
          <w:b w:val="0"/>
          <w:color w:val="222222"/>
          <w:sz w:val="22"/>
        </w:rPr>
        <w:t>HVAC/MEP is the highest-volume entry route. Even junior roles ask for load calculations, AutoCAD/Revit, site coordination, drawings, submittals, and UAE authority awareness.</w:t>
      </w:r>
    </w:p>
    <w:p>
      <w:pPr>
        <w:pStyle w:val="ListBullet"/>
        <w:spacing w:after="80" w:line="264" w:lineRule="auto"/>
      </w:pPr>
      <w:r>
        <w:rPr>
          <w:rFonts w:ascii="Calibri" w:hAnsi="Calibri" w:eastAsia="Calibri"/>
          <w:b w:val="0"/>
          <w:color w:val="222222"/>
          <w:sz w:val="22"/>
        </w:rPr>
        <w:t>District cooling is a UAE-specific opportunity. Tabreed and Empower capacity growth makes ETS, chilled water hydraulics, heat exchangers, pumps, energy modeling, and commissioning especially relevant.</w:t>
      </w:r>
    </w:p>
    <w:p>
      <w:pPr>
        <w:pStyle w:val="ListBullet"/>
        <w:spacing w:after="80" w:line="264" w:lineRule="auto"/>
      </w:pPr>
      <w:r>
        <w:rPr>
          <w:rFonts w:ascii="Calibri" w:hAnsi="Calibri" w:eastAsia="Calibri"/>
          <w:b w:val="0"/>
          <w:color w:val="222222"/>
          <w:sz w:val="22"/>
        </w:rPr>
        <w:t>Oil and gas/rotating equipment roles pay attention to reliability, maintenance records, P&amp;IDs, condition monitoring, PM/PdM, RCA, and work management systems, but many direct roles ask for several years of experience.</w:t>
      </w:r>
    </w:p>
    <w:p>
      <w:pPr>
        <w:pStyle w:val="ListBullet"/>
        <w:spacing w:after="80" w:line="264" w:lineRule="auto"/>
      </w:pPr>
      <w:r>
        <w:rPr>
          <w:rFonts w:ascii="Calibri" w:hAnsi="Calibri" w:eastAsia="Calibri"/>
          <w:b w:val="0"/>
          <w:color w:val="222222"/>
          <w:sz w:val="22"/>
        </w:rPr>
        <w:t>Manufacturing, defense, and advanced industry roles are less numerous than MEP but reward clear CAD-to-production evidence: GD&amp;T, BOM, DFM, release drawings, inspection plans, and configuration control.</w:t>
      </w:r>
    </w:p>
    <w:p>
      <w:pPr>
        <w:pStyle w:val="ListBullet"/>
        <w:spacing w:after="80" w:line="264" w:lineRule="auto"/>
      </w:pPr>
      <w:r>
        <w:rPr>
          <w:rFonts w:ascii="Calibri" w:hAnsi="Calibri" w:eastAsia="Calibri"/>
          <w:b w:val="0"/>
          <w:color w:val="222222"/>
          <w:sz w:val="22"/>
        </w:rPr>
        <w:t>Application engineering and technical sales can be a practical bridge for a mechanical graduate with refrigeration/compressor exposure, because roles ask for selection, submittals, schedules, quotations, and customer-facing technical communication.</w:t>
      </w:r>
    </w:p>
    <w:p>
      <w:pPr>
        <w:pStyle w:val="ListBullet"/>
        <w:spacing w:after="80" w:line="264" w:lineRule="auto"/>
      </w:pPr>
      <w:r>
        <w:rPr>
          <w:rFonts w:ascii="Calibri" w:hAnsi="Calibri" w:eastAsia="Calibri"/>
          <w:b w:val="0"/>
          <w:color w:val="222222"/>
          <w:sz w:val="22"/>
        </w:rPr>
        <w:t>Source uncertainty: LinkedIn and some employer pages are dynamic or login-gated; frequency rankings are qualitative from live postings and sector evidence, not a statistical scrape of every UAE job board.</w:t>
      </w:r>
    </w:p>
    <w:p>
      <w:pPr>
        <w:pStyle w:val="Heading1"/>
        <w:spacing w:before="320" w:after="160"/>
      </w:pPr>
      <w:r>
        <w:rPr>
          <w:rFonts w:ascii="Calibri" w:hAnsi="Calibri" w:eastAsia="Calibri"/>
          <w:b/>
          <w:color w:val="2E74B5"/>
          <w:sz w:val="32"/>
        </w:rPr>
        <w:t>Main Role Clusters Suitable for You</w:t>
      </w:r>
    </w:p>
    <w:tbl>
      <w:tblPr>
        <w:tblW w:type="dxa" w:w="9360"/>
        <w:jc w:val="left"/>
        <w:tblLayout w:type="fixed"/>
        <w:tblLook w:firstColumn="1" w:firstRow="1" w:lastColumn="0" w:lastRow="0" w:noHBand="0" w:noVBand="1" w:val="04A0"/>
        <w:tblInd w:type="dxa" w:w="120"/>
      </w:tblPr>
      <w:tblGrid>
        <w:gridCol w:w="1900"/>
        <w:gridCol w:w="3900"/>
        <w:gridCol w:w="2400"/>
        <w:gridCol w:w="1160"/>
      </w:tblGrid>
      <w:tr>
        <w:trPr/>
        <w:tc>
          <w:tcPr>
            <w:tcW w:type="dxa" w:w="19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Role cluster</w:t>
            </w:r>
          </w:p>
        </w:tc>
        <w:tc>
          <w:tcPr>
            <w:tcW w:type="dxa" w:w="39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Repeated market requirements</w:t>
            </w:r>
          </w:p>
        </w:tc>
        <w:tc>
          <w:tcPr>
            <w:tcW w:type="dxa" w:w="24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Fit to CV</w:t>
            </w:r>
          </w:p>
        </w:tc>
        <w:tc>
          <w:tcPr>
            <w:tcW w:type="dxa" w:w="116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Priority / difficulty</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HVAC / MEP building services design and site</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HVAC load calculations, duct and pipe sizing, plumbing, drainage, firefighting, shop drawings, material submittals, site inspections, T&amp;C, daily reports, UAE authority coordination. Sources: S1, S2, S3, S4, S6, S7, S8, S9</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 AWH gives refrigeration, airflow, sensors, and energy analysis; portfolio lacks building-services calculations and Revit evidence.</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 / Medium</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District cooling / chilled water / central plants</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Chilled water hydraulics, heat exchanger selection, pump sizing, delta-T/DP control, ETS layouts, energy and water consumption models, plant O&amp;M, commissioning, BMS trends. Sources: S10, S11, S12, S13, S31</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 AWH directly proves refrigeration, UAE climate, energy per liter, sensors, and technical reporting.</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 / Medium-high</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Rotating equipment / compressors / industrial maintenance</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Pumps, compressors, turbines, motors, bearings, mechanical seals, couplings, alignment, balancing, vibration checks, oil analysis, PM/CM/PdM, RCA, shutdown maintenance, spares, work permits, SAP/Maximo records. Sources: S15, S16, S17, S18</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 CV has Atlas Copco compressor internship and machinery troubleshooting, but no public maintenance case study yet.</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 / Medium</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Oil and gas piping / pipeline / project engineering</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PFD/P&amp;ID reading, piping layouts, pressure drop, pump sizing, pipe materials, wall thickness, isometrics, support concepts, stress analysis basics, vendor datasheets, RFQ/TBE, HAZOP/HAZID exposure. Sources: S14, S19</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 fluid mechanics, hydraulics, compressor exposure, and prototype piping help, but public evidence is thin.</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 / High</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Manufacturing / mechanical design / product engineering</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3D CAD, 2D manufacturing drawings, GD&amp;T, DFM/DFA, sheet metal, weldments, BOM, tolerances, material selection, prototyping, production documentation, configuration control. Sources: S25, S26, S27, S28, S29, S33</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 existing CAD/prototype work is strong; gap is release-quality drawings and GD&amp;T/manufacturing proof.</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 / Medium</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QA/QC mechanical construction and fabrication</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ITPs, method statements, WIR/MIR, inspection checklists, hydrotest/pressure test packs, welding inspection awareness, NCRs, handover dossiers, drawing/spec review. Sources: S20, S6, S30</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 CV has documentation and troubleshooting; needs explicit QA/QC artifacts.</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 / Medium-low</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Facilities / utilities / MEP O&amp;M</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AHUs, FCUs, chillers, pumps, plumbing, firefighting, BMS, work orders, preventive maintenance, energy efficiency, commissioning/start-up, fault reporting. Sources: S2, S8, S15, S18, S31</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 compressor internship and sensor monitoring are relevant; needs CMMS-style work products.</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 / Medium-low</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Application engineering / technical sales</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Equipment selection, heat load interpretation, quotations, BOM, technical submittals, product schedules, catalogues, IOMs, customer/consultant coordination, site visits. Sources: S21, S22, S23, S24</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 AWH/refrigeration plus communication and documentation are strong; sales-specific evidence is absent.</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 / Medium</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Automation / mechatronics / instrumentation</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Sensor installation/calibration, PLC basics, I/O checks, loop checks, troubleshooting, control panels, BMS, process control, commissioning, instrument hook-up diagrams. Sources: S32</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 exoskeleton and AWH already show Arduino, IMUs, sensors, GUI, and data logging; needs industrial PLC framing.</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 / Medium</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Energy systems / sustainability / data center cooling</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Cooling energy models, chiller/pump/fan efficiency, VFDs, BMS trends, condensate recovery, heat recovery, dashboards, lifecycle cost comparison. Sources: S10, S12, S31</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 AWH has measured yield and energy performance; make it look more industrial.</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 / Medium</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Defense-related mechanical systems / rugged hardware</w:t>
            </w:r>
          </w:p>
        </w:tc>
        <w:tc>
          <w:tcPr>
            <w:tcW w:type="dxa" w:w="3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Rugged mechanical design, thermal validation, manufacturability, configuration control, detailed drawings, GD&amp;T, Industry 4.0, local supply chain readiness. Sources: S25, S26, S28, S29</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 exoskeleton and prototypes help; needs release pack and test evidence.</w:t>
            </w:r>
          </w:p>
        </w:tc>
        <w:tc>
          <w:tcPr>
            <w:tcW w:type="dxa" w:w="11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 / High</w:t>
            </w:r>
          </w:p>
        </w:tc>
      </w:tr>
    </w:tbl>
    <w:p>
      <w:pPr>
        <w:spacing w:after="80"/>
      </w:pPr>
    </w:p>
    <w:p>
      <w:pPr>
        <w:pStyle w:val="Heading1"/>
        <w:spacing w:before="320" w:after="160"/>
      </w:pPr>
      <w:r>
        <w:rPr>
          <w:rFonts w:ascii="Calibri" w:hAnsi="Calibri" w:eastAsia="Calibri"/>
          <w:b/>
          <w:color w:val="2E74B5"/>
          <w:sz w:val="32"/>
        </w:rPr>
        <w:t>Skills Employers Repeatedly Request</w:t>
      </w:r>
    </w:p>
    <w:tbl>
      <w:tblPr>
        <w:tblW w:type="dxa" w:w="9360"/>
        <w:jc w:val="left"/>
        <w:tblLayout w:type="fixed"/>
        <w:tblLook w:firstColumn="1" w:firstRow="1" w:lastColumn="0" w:lastRow="0" w:noHBand="0" w:noVBand="1" w:val="04A0"/>
        <w:tblInd w:type="dxa" w:w="120"/>
      </w:tblPr>
      <w:tblGrid>
        <w:gridCol w:w="2200"/>
        <w:gridCol w:w="1500"/>
        <w:gridCol w:w="900"/>
        <w:gridCol w:w="4760"/>
      </w:tblGrid>
      <w:tr>
        <w:trPr/>
        <w:tc>
          <w:tcPr>
            <w:tcW w:type="dxa" w:w="22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Required skill</w:t>
            </w:r>
          </w:p>
        </w:tc>
        <w:tc>
          <w:tcPr>
            <w:tcW w:type="dxa" w:w="15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Market frequency</w:t>
            </w:r>
          </w:p>
        </w:tc>
        <w:tc>
          <w:tcPr>
            <w:tcW w:type="dxa" w:w="9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Gap</w:t>
            </w:r>
          </w:p>
        </w:tc>
        <w:tc>
          <w:tcPr>
            <w:tcW w:type="dxa" w:w="476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Best proof to create</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Revit MEP / BIM coordination</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Very 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Revit/AutoCAD MEP mini-model with plan, section, equipment schedule</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HVAC load calculation and HAP-style equipment selection</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Very 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Small office/villa cooling load sheet plus FCU/AHU selection</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Chilled water hydraulics and pump selection</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Very 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Medium-high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Chilled water pump sizing workbook with system curve and pump schedule</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District cooling ETS / heat exchanger design</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 in UAE-specific market</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ETS P&amp;ID, heat exchanger sizing, DP calculation, control valve concept</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AutoCAD shop drawings and as-built documentation</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Very 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Medium</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MEP plan/detail sheet or pump skid GA/isometric drawing</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UAE authority/codes awareness</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Very 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Code basis sheet referencing ASHRAE, SMACNA, NFPA, UAE Fire Code, DEWA/DCD where relevant</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P&amp;ID reading and creation</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Medium</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P&amp;ID with tag list, valve list, instruments, design notes</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Piping pressure drop, materials, and ASME B31.3 awareness</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Pipeline/pump sizing sheet plus support layout concept</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Piping stress/support concept</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Medium-high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Annotated pump discharge line with anchors, guides, expansion concerns</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Rotating equipment reliability and RCA</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Medium</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Compressor troubleshooting report, FMEA, RCA, PM plan, reliability dashboard</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CMMS / Maximo / SAP PM maintenance records</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MTBF/MTTR dashboard with work order fields and PM compliance</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QA/QC documentation: ITP, WIR, MIR, NCR</w:t>
            </w:r>
          </w:p>
        </w:tc>
        <w:tc>
          <w:tcPr>
            <w:tcW w:type="dxa" w:w="15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High</w:t>
            </w:r>
          </w:p>
        </w:tc>
        <w:tc>
          <w:tcPr>
            <w:tcW w:type="dxa" w:w="47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ITP, inspection checklist, hydrotest checklist, NCR example, handover index</w:t>
            </w:r>
          </w:p>
        </w:tc>
      </w:tr>
    </w:tbl>
    <w:p>
      <w:pPr>
        <w:spacing w:after="80"/>
      </w:pPr>
    </w:p>
    <w:p>
      <w:pPr>
        <w:pStyle w:val="Heading1"/>
        <w:spacing w:before="320" w:after="160"/>
      </w:pPr>
      <w:r>
        <w:rPr>
          <w:rFonts w:ascii="Calibri" w:hAnsi="Calibri" w:eastAsia="Calibri"/>
          <w:b/>
          <w:color w:val="2E74B5"/>
          <w:sz w:val="32"/>
        </w:rPr>
        <w:t>Your CV Strengths</w:t>
      </w:r>
    </w:p>
    <w:p>
      <w:pPr>
        <w:pStyle w:val="ListBullet"/>
        <w:spacing w:after="80" w:line="264" w:lineRule="auto"/>
      </w:pPr>
      <w:r>
        <w:rPr>
          <w:rFonts w:ascii="Calibri" w:hAnsi="Calibri" w:eastAsia="Calibri"/>
          <w:b w:val="0"/>
          <w:color w:val="222222"/>
          <w:sz w:val="22"/>
        </w:rPr>
        <w:t>Mechanical Engineering graduate with 3.926/4 GPA and MSc in progress at Abu Dhabi University.</w:t>
      </w:r>
    </w:p>
    <w:p>
      <w:pPr>
        <w:pStyle w:val="ListBullet"/>
        <w:spacing w:after="80" w:line="264" w:lineRule="auto"/>
      </w:pPr>
      <w:r>
        <w:rPr>
          <w:rFonts w:ascii="Calibri" w:hAnsi="Calibri" w:eastAsia="Calibri"/>
          <w:b w:val="0"/>
          <w:color w:val="222222"/>
          <w:sz w:val="22"/>
        </w:rPr>
        <w:t>Funded AWH research assistant experience with VCR, MOF sorption, TEC boost cooling, sensors, indoor/outdoor testing, energy and yield analysis, and technical documentation.</w:t>
      </w:r>
    </w:p>
    <w:p>
      <w:pPr>
        <w:pStyle w:val="ListBullet"/>
        <w:spacing w:after="80" w:line="264" w:lineRule="auto"/>
      </w:pPr>
      <w:r>
        <w:rPr>
          <w:rFonts w:ascii="Calibri" w:hAnsi="Calibri" w:eastAsia="Calibri"/>
          <w:b w:val="0"/>
          <w:color w:val="222222"/>
          <w:sz w:val="22"/>
        </w:rPr>
        <w:t>Public AWH metrics: 11.33 L/day VCR-only at 0.94 kWh/L and 13.67 L/day with VCR plus TEC.</w:t>
      </w:r>
    </w:p>
    <w:p>
      <w:pPr>
        <w:pStyle w:val="ListBullet"/>
        <w:spacing w:after="80" w:line="264" w:lineRule="auto"/>
      </w:pPr>
      <w:r>
        <w:rPr>
          <w:rFonts w:ascii="Calibri" w:hAnsi="Calibri" w:eastAsia="Calibri"/>
          <w:b w:val="0"/>
          <w:color w:val="222222"/>
          <w:sz w:val="22"/>
        </w:rPr>
        <w:t>Atlas Copco Middle East Services internship with compressor troubleshooting, NGU oxygen purity testing, membrane replacement, compressor/pipeline/control-unit installation and reassembly, oil/filter/fuel pump service, and site visits.</w:t>
      </w:r>
    </w:p>
    <w:p>
      <w:pPr>
        <w:pStyle w:val="ListBullet"/>
        <w:spacing w:after="80" w:line="264" w:lineRule="auto"/>
      </w:pPr>
      <w:r>
        <w:rPr>
          <w:rFonts w:ascii="Calibri" w:hAnsi="Calibri" w:eastAsia="Calibri"/>
          <w:b w:val="0"/>
          <w:color w:val="222222"/>
          <w:sz w:val="22"/>
        </w:rPr>
        <w:t>Exoskeleton project with mechanical design, ANSYS, motor torque requirement above 124.5 N.m, IMU sensing, AI gait classification, MATLAB GUI, Arduino, Edge Impulse, and prototype build.</w:t>
      </w:r>
    </w:p>
    <w:p>
      <w:pPr>
        <w:pStyle w:val="ListBullet"/>
        <w:spacing w:after="80" w:line="264" w:lineRule="auto"/>
      </w:pPr>
      <w:r>
        <w:rPr>
          <w:rFonts w:ascii="Calibri" w:hAnsi="Calibri" w:eastAsia="Calibri"/>
          <w:b w:val="0"/>
          <w:color w:val="222222"/>
          <w:sz w:val="22"/>
        </w:rPr>
        <w:t>Practical prototype skills: 3D printing, CNC/conventional machining, aluminum parts, carbon-fiber tubes, basic welding, sensor logging.</w:t>
      </w:r>
    </w:p>
    <w:p>
      <w:pPr>
        <w:pStyle w:val="ListBullet"/>
        <w:spacing w:after="80" w:line="264" w:lineRule="auto"/>
      </w:pPr>
      <w:r>
        <w:rPr>
          <w:rFonts w:ascii="Calibri" w:hAnsi="Calibri" w:eastAsia="Calibri"/>
          <w:b w:val="0"/>
          <w:color w:val="222222"/>
          <w:sz w:val="22"/>
        </w:rPr>
        <w:t>Strong technical communication: reports, posters, proposals, manuscript-level documentation, mentoring, Arabic and English.</w:t>
      </w:r>
    </w:p>
    <w:p>
      <w:pPr>
        <w:pStyle w:val="Heading1"/>
        <w:spacing w:before="320" w:after="160"/>
      </w:pPr>
      <w:r>
        <w:rPr>
          <w:rFonts w:ascii="Calibri" w:hAnsi="Calibri" w:eastAsia="Calibri"/>
          <w:b/>
          <w:color w:val="2E74B5"/>
          <w:sz w:val="32"/>
        </w:rPr>
        <w:t>Your CV Gaps</w:t>
      </w:r>
    </w:p>
    <w:p>
      <w:pPr>
        <w:pStyle w:val="ListBullet"/>
        <w:spacing w:after="80" w:line="264" w:lineRule="auto"/>
      </w:pPr>
      <w:r>
        <w:rPr>
          <w:rFonts w:ascii="Calibri" w:hAnsi="Calibri" w:eastAsia="Calibri"/>
          <w:b w:val="0"/>
          <w:color w:val="222222"/>
          <w:sz w:val="22"/>
        </w:rPr>
        <w:t>No visible HVAC load calculation, HAP-style selection, Revit MEP model, or shop drawing set.</w:t>
      </w:r>
    </w:p>
    <w:p>
      <w:pPr>
        <w:pStyle w:val="ListBullet"/>
        <w:spacing w:after="80" w:line="264" w:lineRule="auto"/>
      </w:pPr>
      <w:r>
        <w:rPr>
          <w:rFonts w:ascii="Calibri" w:hAnsi="Calibri" w:eastAsia="Calibri"/>
          <w:b w:val="0"/>
          <w:color w:val="222222"/>
          <w:sz w:val="22"/>
        </w:rPr>
        <w:t>No explicit district cooling ETS, chilled water pump sizing, heat exchanger selection, or BMS/energy dashboard project.</w:t>
      </w:r>
    </w:p>
    <w:p>
      <w:pPr>
        <w:pStyle w:val="ListBullet"/>
        <w:spacing w:after="80" w:line="264" w:lineRule="auto"/>
      </w:pPr>
      <w:r>
        <w:rPr>
          <w:rFonts w:ascii="Calibri" w:hAnsi="Calibri" w:eastAsia="Calibri"/>
          <w:b w:val="0"/>
          <w:color w:val="222222"/>
          <w:sz w:val="22"/>
        </w:rPr>
        <w:t>No public P&amp;ID, piping isometric, line list, ASME/API/code-basis note, or pump-piping calculation package.</w:t>
      </w:r>
    </w:p>
    <w:p>
      <w:pPr>
        <w:pStyle w:val="ListBullet"/>
        <w:spacing w:after="80" w:line="264" w:lineRule="auto"/>
      </w:pPr>
      <w:r>
        <w:rPr>
          <w:rFonts w:ascii="Calibri" w:hAnsi="Calibri" w:eastAsia="Calibri"/>
          <w:b w:val="0"/>
          <w:color w:val="222222"/>
          <w:sz w:val="22"/>
        </w:rPr>
        <w:t>Atlas Copco maintenance experience is strong but not yet converted into public RCA, PM checklist, CMMS, reliability KPI, or compressor case study artifacts.</w:t>
      </w:r>
    </w:p>
    <w:p>
      <w:pPr>
        <w:pStyle w:val="ListBullet"/>
        <w:spacing w:after="80" w:line="264" w:lineRule="auto"/>
      </w:pPr>
      <w:r>
        <w:rPr>
          <w:rFonts w:ascii="Calibri" w:hAnsi="Calibri" w:eastAsia="Calibri"/>
          <w:b w:val="0"/>
          <w:color w:val="222222"/>
          <w:sz w:val="22"/>
        </w:rPr>
        <w:t>No QA/QC pack showing ITP, method statement, WIR/MIR, NCR, hydrotest, pressure test, or handover dossier awareness.</w:t>
      </w:r>
    </w:p>
    <w:p>
      <w:pPr>
        <w:pStyle w:val="ListBullet"/>
        <w:spacing w:after="80" w:line="264" w:lineRule="auto"/>
      </w:pPr>
      <w:r>
        <w:rPr>
          <w:rFonts w:ascii="Calibri" w:hAnsi="Calibri" w:eastAsia="Calibri"/>
          <w:b w:val="0"/>
          <w:color w:val="222222"/>
          <w:sz w:val="22"/>
        </w:rPr>
        <w:t>CAD/prototype work is strong, but there is no release-quality 2D drawing with GD&amp;T, BOM, DFM, inspection criteria, and revision control.</w:t>
      </w:r>
    </w:p>
    <w:p>
      <w:pPr>
        <w:pStyle w:val="ListBullet"/>
        <w:spacing w:after="80" w:line="264" w:lineRule="auto"/>
      </w:pPr>
      <w:r>
        <w:rPr>
          <w:rFonts w:ascii="Calibri" w:hAnsi="Calibri" w:eastAsia="Calibri"/>
          <w:b w:val="0"/>
          <w:color w:val="222222"/>
          <w:sz w:val="22"/>
        </w:rPr>
        <w:t>No Primavera P6/MS Project, BOQ/QTO, tender comparison, or project-controls artifact.</w:t>
      </w:r>
    </w:p>
    <w:p>
      <w:pPr>
        <w:pStyle w:val="ListBullet"/>
        <w:spacing w:after="80" w:line="264" w:lineRule="auto"/>
      </w:pPr>
      <w:r>
        <w:rPr>
          <w:rFonts w:ascii="Calibri" w:hAnsi="Calibri" w:eastAsia="Calibri"/>
          <w:b w:val="0"/>
          <w:color w:val="222222"/>
          <w:sz w:val="22"/>
        </w:rPr>
        <w:t>Arduino/mechatronics evidence is strong, but not framed as industrial PLC/I/O/calibration/commissioning documentation.</w:t>
      </w:r>
    </w:p>
    <w:p>
      <w:pPr>
        <w:pStyle w:val="Heading1"/>
        <w:spacing w:before="320" w:after="160"/>
      </w:pPr>
      <w:r>
        <w:rPr>
          <w:rFonts w:ascii="Calibri" w:hAnsi="Calibri" w:eastAsia="Calibri"/>
          <w:b/>
          <w:color w:val="2E74B5"/>
          <w:sz w:val="32"/>
        </w:rPr>
        <w:t>Recommended Portfolio Direction</w:t>
      </w:r>
    </w:p>
    <w:p>
      <w:pPr>
        <w:spacing w:after="120" w:line="264" w:lineRule="auto"/>
      </w:pPr>
      <w:r>
        <w:rPr>
          <w:rFonts w:ascii="Calibri" w:hAnsi="Calibri" w:eastAsia="Calibri"/>
          <w:b w:val="0"/>
          <w:color w:val="222222"/>
          <w:sz w:val="22"/>
        </w:rPr>
        <w:t>Use your portfolio to show engineering work products, not only project descriptions. Each new case study should have a visible calculation, drawing, system diagram, checklist, dashboard, or report that a hiring manager can inspect in under two minutes.</w:t>
      </w:r>
    </w:p>
    <w:tbl>
      <w:tblPr>
        <w:tblW w:type="dxa" w:w="9360"/>
        <w:jc w:val="left"/>
        <w:tblLayout w:type="fixed"/>
        <w:tblLook w:firstColumn="1" w:firstRow="1" w:lastColumn="0" w:lastRow="0" w:noHBand="0" w:noVBand="1" w:val="04A0"/>
        <w:tblInd w:type="dxa" w:w="120"/>
      </w:tblPr>
      <w:tblGrid>
        <w:gridCol w:w="2200"/>
        <w:gridCol w:w="3700"/>
        <w:gridCol w:w="3460"/>
      </w:tblGrid>
      <w:tr>
        <w:trPr/>
        <w:tc>
          <w:tcPr>
            <w:tcW w:type="dxa" w:w="22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Direction</w:t>
            </w:r>
          </w:p>
        </w:tc>
        <w:tc>
          <w:tcPr>
            <w:tcW w:type="dxa" w:w="37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What to produce</w:t>
            </w:r>
          </w:p>
        </w:tc>
        <w:tc>
          <w:tcPr>
            <w:tcW w:type="dxa" w:w="346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Why it helps</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MEP/district cooling bridge</w:t>
            </w:r>
          </w:p>
        </w:tc>
        <w:tc>
          <w:tcPr>
            <w:tcW w:type="dxa" w:w="3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ETS, chilled water pump, HVAC load, heat exchanger, and Revit/AutoCAD deliverables</w:t>
            </w:r>
          </w:p>
        </w:tc>
        <w:tc>
          <w:tcPr>
            <w:tcW w:type="dxa" w:w="34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Covers the highest-volume UAE entry route and connects naturally to your AWH/refrigeration work.</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Maintenance/reliability bridge</w:t>
            </w:r>
          </w:p>
        </w:tc>
        <w:tc>
          <w:tcPr>
            <w:tcW w:type="dxa" w:w="3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Compressor RCA, PM plan, FMEA, CMMS dashboard, safety checklist</w:t>
            </w:r>
          </w:p>
        </w:tc>
        <w:tc>
          <w:tcPr>
            <w:tcW w:type="dxa" w:w="34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Turns Atlas Copco experience into visible proof for industrial, compressor, and oil/gas O&amp;M roles.</w:t>
            </w:r>
          </w:p>
        </w:tc>
      </w:tr>
      <w:tr>
        <w:trPr/>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Manufacturing/QA bridge</w:t>
            </w:r>
          </w:p>
        </w:tc>
        <w:tc>
          <w:tcPr>
            <w:tcW w:type="dxa" w:w="3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GD&amp;T drawing, BOM, DFM note, ITP, inspection checklist, hydrotest checklist</w:t>
            </w:r>
          </w:p>
        </w:tc>
        <w:tc>
          <w:tcPr>
            <w:tcW w:type="dxa" w:w="34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Makes your CAD/prototype experience relevant to manufacturing, defense, QA/QC, and site roles.</w:t>
            </w:r>
          </w:p>
        </w:tc>
      </w:tr>
    </w:tbl>
    <w:p>
      <w:pPr>
        <w:spacing w:after="80"/>
      </w:pPr>
    </w:p>
    <w:p>
      <w:pPr>
        <w:pStyle w:val="Heading1"/>
        <w:spacing w:before="320" w:after="160"/>
      </w:pPr>
      <w:r>
        <w:rPr>
          <w:rFonts w:ascii="Calibri" w:hAnsi="Calibri" w:eastAsia="Calibri"/>
          <w:b/>
          <w:color w:val="2E74B5"/>
          <w:sz w:val="32"/>
        </w:rPr>
        <w:t>Best 5 Portfolio Projects</w:t>
      </w:r>
    </w:p>
    <w:p>
      <w:pPr>
        <w:pStyle w:val="Heading2"/>
        <w:spacing w:before="240" w:after="120"/>
      </w:pPr>
      <w:r>
        <w:rPr>
          <w:rFonts w:ascii="Calibri" w:hAnsi="Calibri" w:eastAsia="Calibri"/>
          <w:b/>
          <w:color w:val="2E74B5"/>
          <w:sz w:val="26"/>
        </w:rPr>
        <w:t>1. District Cooling ETS Design and Chilled Water Calculation Pack</w:t>
      </w:r>
    </w:p>
    <w:tbl>
      <w:tblPr>
        <w:tblW w:type="dxa" w:w="9360"/>
        <w:jc w:val="left"/>
        <w:tblLayout w:type="fixed"/>
        <w:tblLook w:firstColumn="1" w:firstRow="1" w:lastColumn="0" w:lastRow="0" w:noHBand="0" w:noVBand="1" w:val="04A0"/>
        <w:tblInd w:type="dxa" w:w="120"/>
      </w:tblPr>
      <w:tblGrid>
        <w:gridCol w:w="2100"/>
        <w:gridCol w:w="7260"/>
      </w:tblGrid>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Problem definition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Design a building-side district cooling energy transfer station for a hypothetical mid-size UAE building and prove that the selected heat exchanger, chilled water flow, pump head, control valve concept, and meter/control points are reasonable.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Why UAE market cares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Tabreed and Empower are expanding capacity and UAE MEP roles need engineers who understand chilled water, district cooling interfaces, DP, return temperature, and energy performance.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design/build/analyze</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Create an ETS P&amp;ID, heat exchanger sizing sheet, chilled water pressure-drop sheet, pump/valve schedule, sequence of operation, and one-page assumptions/code basis.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Minimum viable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Excel workbook for load, flow, heat exchanger duty, pipe pressure drop, and pump head plus a clean schematic.</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Advanced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Add Revit/AutoCAD layout, BMS trend dashboard, lifecycle comparison between district cooling and standalone chiller, and a short commissioning checklist.</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Exact deliverables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Calculation workbook, P&amp;ID/schematic, equipment schedule, control narrative, commissioning checklist, 2-page technical report, portfolio case study.</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show in portfolio</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Show the schematic, the calculation table, selected equipment schedule, and a concise result: required flow, heat exchanger duty, estimated pump head, and control logic.</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say in interview</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I used my AWH refrigeration and energy-analysis background to build a UAE-relevant district cooling substation package. The key engineering tradeoff was balancing DP, return temperature, and practical maintainability.</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Execution steps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1. Define building cooling load and delta-T assumptions. 2. Calculate CHW flow. 3. Size plate heat exchanger duty and approach. 4. Build pipe/fitting pressure drop sheet. 5. Select pump duty point. 6. Draft P&amp;ID with valves, meter, strainers, PICV/control valve, sensors. 7. Add control sequence and commissioning checks. 8. Write portfolio case study.</w:t>
            </w:r>
          </w:p>
        </w:tc>
      </w:tr>
    </w:tbl>
    <w:p>
      <w:pPr>
        <w:spacing w:after="80"/>
      </w:pPr>
    </w:p>
    <w:p>
      <w:pPr>
        <w:pStyle w:val="Heading2"/>
        <w:spacing w:before="240" w:after="120"/>
      </w:pPr>
      <w:r>
        <w:rPr>
          <w:rFonts w:ascii="Calibri" w:hAnsi="Calibri" w:eastAsia="Calibri"/>
          <w:b/>
          <w:color w:val="2E74B5"/>
          <w:sz w:val="26"/>
        </w:rPr>
        <w:t>2. Compressor Maintenance, RCA, and Reliability Dashboard</w:t>
      </w:r>
    </w:p>
    <w:tbl>
      <w:tblPr>
        <w:tblW w:type="dxa" w:w="9360"/>
        <w:jc w:val="left"/>
        <w:tblLayout w:type="fixed"/>
        <w:tblLook w:firstColumn="1" w:firstRow="1" w:lastColumn="0" w:lastRow="0" w:noHBand="0" w:noVBand="1" w:val="04A0"/>
        <w:tblInd w:type="dxa" w:w="120"/>
      </w:tblPr>
      <w:tblGrid>
        <w:gridCol w:w="2100"/>
        <w:gridCol w:w="7260"/>
      </w:tblGrid>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Problem definition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Turn compressor service exposure into a public, anonymized engineering case study showing how faults are diagnosed, corrected, recorded, and prevented.</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Why UAE market cares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ADNOC, EGA, heavy industry, and service companies repeatedly ask for rotating equipment troubleshooting, preventive/predictive maintenance, CMMS records, RCA, and reliability KPIs.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design/build/analyze</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Create a generic compressor fault case, FMEA, troubleshooting tree, PM checklist, CMMS-style work order dataset, and reliability dashboard with MTBF/MTTR/PM compliance.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Minimum viable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One RCA report, one PM checklist, one dashboard using simulated data.</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Advanced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Add vibration/oil-analysis interpretation examples, spare-parts strategy, bad-actor analysis, and maintenance job plans in Maximo/SAP-style fields.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Exact deliverables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RCA report, FMEA, PM checklist, work-order dataset, reliability dashboard, spare-parts table, safety/LOTO checklist, case study.</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show in portfolio</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Show dashboard screenshots, troubleshooting flow, FMEA top failure modes, and sample work order fields.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say in interview</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My Atlas Copco internship exposed me to compressor faults, NGU membrane work, oil/filter checks, and site service. I converted that experience into a structured reliability case with RCA and KPI evidence.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Execution steps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1. Pick a generic oil-injected compressor or NGU issue. 2. Define symptoms, measured observations, and constraints. 3. Build failure-cause tree. 4. Write RCA and corrective actions. 5. Create PM checklist and spare-parts table. 6. Generate simulated CMMS data. 7. Build Excel/Power BI dashboard. 8. Write case study without private customer data.</w:t>
            </w:r>
          </w:p>
        </w:tc>
      </w:tr>
    </w:tbl>
    <w:p>
      <w:pPr>
        <w:spacing w:after="80"/>
      </w:pPr>
    </w:p>
    <w:p>
      <w:pPr>
        <w:pStyle w:val="Heading2"/>
        <w:spacing w:before="240" w:after="120"/>
      </w:pPr>
      <w:r>
        <w:rPr>
          <w:rFonts w:ascii="Calibri" w:hAnsi="Calibri" w:eastAsia="Calibri"/>
          <w:b/>
          <w:color w:val="2E74B5"/>
          <w:sz w:val="26"/>
        </w:rPr>
        <w:t>3. HVAC Load Estimation and Mini MEP/BIM Package</w:t>
      </w:r>
    </w:p>
    <w:tbl>
      <w:tblPr>
        <w:tblW w:type="dxa" w:w="9360"/>
        <w:jc w:val="left"/>
        <w:tblLayout w:type="fixed"/>
        <w:tblLook w:firstColumn="1" w:firstRow="1" w:lastColumn="0" w:lastRow="0" w:noHBand="0" w:noVBand="1" w:val="04A0"/>
        <w:tblInd w:type="dxa" w:w="120"/>
      </w:tblPr>
      <w:tblGrid>
        <w:gridCol w:w="2100"/>
        <w:gridCol w:w="7260"/>
      </w:tblGrid>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Problem definition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Create a small but complete HVAC design package for a UAE office or villa zone that proves load calculation, equipment selection, drawings, and documentation.</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Why UAE market cares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HVAC/MEP is the largest repeated entry route in UAE postings. Employers ask for AutoCAD/Revit, HAP-style load calculation, HVAC/plumbing/firefighting awareness, shop drawings, and site coordination.</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design/build/analyze</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Manual/HAP-style load calculation, FCU/AHU selection, duct or chilled water concept, AutoCAD/Revit plan, equipment schedule, and code basis.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Minimum viable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Excel load sheet plus AutoCAD plan and equipment schedule.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Advanced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Add Revit MEP model, Navisworks clash screenshot, BOQ, method statement, and T&amp;C checklist.</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Exact deliverables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Load calculation workbook, plan/section drawing, equipment schedule, assumptions/code basis, BOQ, T&amp;C checklist, case study.</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show in portfolio</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Show cooling load summary, equipment schedule, drawing snapshot, and the design assumptions in one clean project page.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say in interview</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I built this to close the exact MEP evidence gap in my CV. It shows I can move from thermal assumptions to equipment selection and documentation.</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Execution steps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1. Define room geometry, occupancy, lighting, equipment, and UAE outdoor design assumptions. 2. Calculate envelope and internal loads. 3. Select FCU/AHU. 4. Draft duct or chilled-water layout. 5. Prepare equipment schedule. 6. Add code basis and assumptions. 7. Add BOQ/T&amp;C if time allows. 8. Publish as a portfolio case study.</w:t>
            </w:r>
          </w:p>
        </w:tc>
      </w:tr>
    </w:tbl>
    <w:p>
      <w:pPr>
        <w:spacing w:after="80"/>
      </w:pPr>
    </w:p>
    <w:p>
      <w:pPr>
        <w:pStyle w:val="Heading2"/>
        <w:spacing w:before="240" w:after="120"/>
      </w:pPr>
      <w:r>
        <w:rPr>
          <w:rFonts w:ascii="Calibri" w:hAnsi="Calibri" w:eastAsia="Calibri"/>
          <w:b/>
          <w:color w:val="2E74B5"/>
          <w:sz w:val="26"/>
        </w:rPr>
        <w:t>4. Oil and Gas Pump-Piping Mini Package</w:t>
      </w:r>
    </w:p>
    <w:tbl>
      <w:tblPr>
        <w:tblW w:type="dxa" w:w="9360"/>
        <w:jc w:val="left"/>
        <w:tblLayout w:type="fixed"/>
        <w:tblLook w:firstColumn="1" w:firstRow="1" w:lastColumn="0" w:lastRow="0" w:noHBand="0" w:noVBand="1" w:val="04A0"/>
        <w:tblInd w:type="dxa" w:w="120"/>
      </w:tblPr>
      <w:tblGrid>
        <w:gridCol w:w="2100"/>
        <w:gridCol w:w="7260"/>
      </w:tblGrid>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Problem definition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Create a small pump and pipeline package that demonstrates P&amp;ID thinking, pressure drop, pump sizing, line list, materials, and support awareness.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Why UAE market cares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Oil and gas/piping roles in UAE are experience-heavy, but a visible mini-package helps demonstrate vocabulary and readiness for junior/project support tasks.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design/build/analyze</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A simple transfer line from tank to equipment or pump skid, with P&amp;ID, line list, pressure drop, pump selection, isometric/support sketch, and ASME/API awareness notes.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Minimum viable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P&amp;ID, line list, pressure-drop sheet, and pump duty calculation.</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Advanced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Add isometric, support concept, wall thickness check, simple RFQ/TBE comparison, and hydrotest checklist.</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Exact deliverables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P&amp;ID, line list, pressure drop workbook, pump selection note, support layout concept, hydrotest/inspection checklist, report.</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show in portfolio</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Show P&amp;ID, line list, pressure drop graph, pump duty point, and support layout concept.</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say in interview</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I am not claiming senior piping stress experience. This project shows I understand the interfaces: P&amp;ID, hydraulics, pump duty, materials, supports, and inspection handover.</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Execution steps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1. Define fluid, flow rate, length, elevation, and pipe material. 2. Draw P&amp;ID and tag list. 3. Build line list. 4. Calculate pressure drop and pump head. 5. Select conceptual pump. 6. Draft isometric/support sketch. 7. Add ASME B31.3/API awareness note. 8. Add hydrotest and inspection checklist.</w:t>
            </w:r>
          </w:p>
        </w:tc>
      </w:tr>
    </w:tbl>
    <w:p>
      <w:pPr>
        <w:spacing w:after="80"/>
      </w:pPr>
    </w:p>
    <w:p>
      <w:pPr>
        <w:pStyle w:val="Heading2"/>
        <w:spacing w:before="240" w:after="120"/>
      </w:pPr>
      <w:r>
        <w:rPr>
          <w:rFonts w:ascii="Calibri" w:hAnsi="Calibri" w:eastAsia="Calibri"/>
          <w:b/>
          <w:color w:val="2E74B5"/>
          <w:sz w:val="26"/>
        </w:rPr>
        <w:t>5. Manufacturing and QA Release Pack for an Existing Component</w:t>
      </w:r>
    </w:p>
    <w:tbl>
      <w:tblPr>
        <w:tblW w:type="dxa" w:w="9360"/>
        <w:jc w:val="left"/>
        <w:tblLayout w:type="fixed"/>
        <w:tblLook w:firstColumn="1" w:firstRow="1" w:lastColumn="0" w:lastRow="0" w:noHBand="0" w:noVBand="1" w:val="04A0"/>
        <w:tblInd w:type="dxa" w:w="120"/>
      </w:tblPr>
      <w:tblGrid>
        <w:gridCol w:w="2100"/>
        <w:gridCol w:w="7260"/>
      </w:tblGrid>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Problem definition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Convert one exoskeleton or AWH component from a CAD model into a production-style release pack with drawing, tolerances, BOM, DFM notes, and inspection plan.</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Why UAE market cares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Manufacturing, aerospace, defense, and product design roles value GD&amp;T, DFM, BOM, configuration control, inspection planning, and drawing standards more than screenshots alone.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design/build/analyze</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Select one bracket, housing, coupling, duct plate, or sensor mount and create a release-quality manufacturing package.</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Minimum viable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2D drawing with datums/basic tolerances, BOM, material/process note, and inspection checklist.</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Advanced version</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Add GD&amp;T, fixture concept, manufacturing route, cost estimate, FEA sanity check, and AS9100/EN9100-style quality notes.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Exact deliverables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2D drawing, CAD render, BOM, DFM note, inspection plan, cost estimate, revision table, portfolio case study.</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show in portfolio</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Show before/after: CAD model to manufacturing drawing, with BOM, inspection plan, and material/process decisions.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What to say in interview</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My projects already show design and prototype build. This pack shows I can communicate a design to manufacturing and inspection teams.</w:t>
            </w:r>
          </w:p>
        </w:tc>
      </w:tr>
      <w:tr>
        <w:trPr/>
        <w:tc>
          <w:tcPr>
            <w:tcW w:type="dxa" w:w="2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1F4D78"/>
                <w:sz w:val="18"/>
              </w:rPr>
              <w:t>Execution steps</w:t>
            </w:r>
          </w:p>
        </w:tc>
        <w:tc>
          <w:tcPr>
            <w:tcW w:type="dxa" w:w="72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8"/>
              </w:rPr>
              <w:t>1. Pick a non-sensitive component from exoskeleton/AWH. 2. Define function and critical dimensions. 3. Create 2D drawing with material, finish, tolerances, datums. 4. Build BOM and revision table. 5. Write DFM notes. 6. Create inspection checklist. 7. Add simple cost/process estimate. 8. Publish as a case study.</w:t>
            </w:r>
          </w:p>
        </w:tc>
      </w:tr>
    </w:tbl>
    <w:p>
      <w:pPr>
        <w:spacing w:after="80"/>
      </w:pPr>
    </w:p>
    <w:p>
      <w:pPr>
        <w:pStyle w:val="Heading1"/>
        <w:spacing w:before="320" w:after="160"/>
      </w:pPr>
      <w:r>
        <w:rPr>
          <w:rFonts w:ascii="Calibri" w:hAnsi="Calibri" w:eastAsia="Calibri"/>
          <w:b/>
          <w:color w:val="2E74B5"/>
          <w:sz w:val="32"/>
        </w:rPr>
        <w:t>Exact Project Execution Steps</w:t>
      </w:r>
    </w:p>
    <w:p>
      <w:pPr>
        <w:spacing w:after="120" w:line="264" w:lineRule="auto"/>
      </w:pPr>
      <w:r>
        <w:rPr>
          <w:rFonts w:ascii="Calibri" w:hAnsi="Calibri" w:eastAsia="Calibri"/>
          <w:b w:val="0"/>
          <w:color w:val="222222"/>
          <w:sz w:val="22"/>
        </w:rPr>
        <w:t>Execution order: finish one project to portfolio-ready quality before opening too many parallel threads. The first two projects should become complete case studies; the next three can begin as MVP artifact packs.</w:t>
      </w:r>
    </w:p>
    <w:tbl>
      <w:tblPr>
        <w:tblW w:type="dxa" w:w="9360"/>
        <w:jc w:val="left"/>
        <w:tblLayout w:type="fixed"/>
        <w:tblLook w:firstColumn="1" w:firstRow="1" w:lastColumn="0" w:lastRow="0" w:noHBand="0" w:noVBand="1" w:val="04A0"/>
        <w:tblInd w:type="dxa" w:w="120"/>
      </w:tblPr>
      <w:tblGrid>
        <w:gridCol w:w="900"/>
        <w:gridCol w:w="1700"/>
        <w:gridCol w:w="3300"/>
        <w:gridCol w:w="1900"/>
        <w:gridCol w:w="1560"/>
      </w:tblGrid>
      <w:tr>
        <w:trPr/>
        <w:tc>
          <w:tcPr>
            <w:tcW w:type="dxa" w:w="9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Week</w:t>
            </w:r>
          </w:p>
        </w:tc>
        <w:tc>
          <w:tcPr>
            <w:tcW w:type="dxa" w:w="17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Focus</w:t>
            </w:r>
          </w:p>
        </w:tc>
        <w:tc>
          <w:tcPr>
            <w:tcW w:type="dxa" w:w="33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Tasks</w:t>
            </w:r>
          </w:p>
        </w:tc>
        <w:tc>
          <w:tcPr>
            <w:tcW w:type="dxa" w:w="19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Outputs</w:t>
            </w:r>
          </w:p>
        </w:tc>
        <w:tc>
          <w:tcPr>
            <w:tcW w:type="dxa" w:w="156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Acceptance check</w:t>
            </w:r>
          </w:p>
        </w:tc>
      </w:tr>
      <w:tr>
        <w:trPr/>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Week 1</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Start with District Cooling ETS MVP</w:t>
            </w:r>
          </w:p>
        </w:tc>
        <w:tc>
          <w:tcPr>
            <w:tcW w:type="dxa" w:w="3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Collect assumptions; define building load; calculate CHW flow; build pressure drop calculator; draft first ETS schematic; create source/code basis notes.</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Load/flow sheet, pressure drop sheet, v0 ETS schematic, assumptions page.</w:t>
            </w:r>
          </w:p>
        </w:tc>
        <w:tc>
          <w:tcPr>
            <w:tcW w:type="dxa" w:w="15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 reviewer can see load, flow, heat exchanger duty, pump head, and assumptions without asking for explanation.</w:t>
            </w:r>
          </w:p>
        </w:tc>
      </w:tr>
      <w:tr>
        <w:trPr/>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Week 2</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Finish ETS and add compressor reliability MVP</w:t>
            </w:r>
          </w:p>
        </w:tc>
        <w:tc>
          <w:tcPr>
            <w:tcW w:type="dxa" w:w="3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Finalize ETS P&amp;ID, equipment schedule, control narrative, and commissioning checklist; then define compressor case, FMEA, and PM checklist.</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Portfolio-ready ETS case study; compressor RCA outline, FMEA, PM checklist.</w:t>
            </w:r>
          </w:p>
        </w:tc>
        <w:tc>
          <w:tcPr>
            <w:tcW w:type="dxa" w:w="15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ETS project can be added to the portfolio; compressor case has symptoms, causes, corrective actions, and PM controls.</w:t>
            </w:r>
          </w:p>
        </w:tc>
      </w:tr>
      <w:tr>
        <w:trPr/>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Week 3</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Build reliability dashboard and HVAC mini-design</w:t>
            </w:r>
          </w:p>
        </w:tc>
        <w:tc>
          <w:tcPr>
            <w:tcW w:type="dxa" w:w="3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Create simulated CMMS data; build MTBF/MTTR dashboard; define small office HVAC assumptions; calculate cooling load; select FCU/AHU.</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Reliability dashboard, data dictionary, HVAC load sheet, equipment schedule.</w:t>
            </w:r>
          </w:p>
        </w:tc>
        <w:tc>
          <w:tcPr>
            <w:tcW w:type="dxa" w:w="15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Dashboard has clear KPIs and HVAC project has defensible load assumptions and selected equipment.</w:t>
            </w:r>
          </w:p>
        </w:tc>
      </w:tr>
      <w:tr>
        <w:trPr/>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Week 4</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Create oil/gas pump-piping MVP and manufacturing release pack</w:t>
            </w:r>
          </w:p>
        </w:tc>
        <w:tc>
          <w:tcPr>
            <w:tcW w:type="dxa" w:w="3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Draft simple P&amp;ID, line list, pressure drop sheet, pump selection; pick an existing component; create 2D manufacturing drawing, BOM, DFM note, inspection checklist.</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Pump-piping mini-package, manufacturing/QA release pack, final portfolio wording for all completed projects.</w:t>
            </w:r>
          </w:p>
        </w:tc>
        <w:tc>
          <w:tcPr>
            <w:tcW w:type="dxa" w:w="15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At least three project pages are portfolio-ready; two more have credible MVP artifacts to discuss in interviews.</w:t>
            </w:r>
          </w:p>
        </w:tc>
      </w:tr>
      <w:tr>
        <w:trPr/>
        <w:tc>
          <w:tcPr>
            <w:tcW w:type="dxa" w:w="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Daily habit</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Portfolio conversion</w:t>
            </w:r>
          </w:p>
        </w:tc>
        <w:tc>
          <w:tcPr>
            <w:tcW w:type="dxa" w:w="3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Spend 15 minutes per work session writing one result sentence, one assumption, one interview talking point, and one next-step note.</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Case study copy, LinkedIn bullets, interview answers.</w:t>
            </w:r>
          </w:p>
        </w:tc>
        <w:tc>
          <w:tcPr>
            <w:tcW w:type="dxa" w:w="15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Every artifact has a clear problem, method, result, tools, and recruiter-readable takeaway.</w:t>
            </w:r>
          </w:p>
        </w:tc>
      </w:tr>
    </w:tbl>
    <w:p>
      <w:pPr>
        <w:spacing w:after="80"/>
      </w:pPr>
    </w:p>
    <w:p>
      <w:pPr>
        <w:pStyle w:val="Heading1"/>
        <w:spacing w:before="320" w:after="160"/>
      </w:pPr>
      <w:r>
        <w:rPr>
          <w:rFonts w:ascii="Calibri" w:hAnsi="Calibri" w:eastAsia="Calibri"/>
          <w:b/>
          <w:color w:val="2E74B5"/>
          <w:sz w:val="32"/>
        </w:rPr>
        <w:t>Suggested Portfolio Wording</w:t>
      </w:r>
    </w:p>
    <w:tbl>
      <w:tblPr>
        <w:tblW w:type="dxa" w:w="9360"/>
        <w:jc w:val="left"/>
        <w:tblLayout w:type="fixed"/>
        <w:tblLook w:firstColumn="1" w:firstRow="1" w:lastColumn="0" w:lastRow="0" w:noHBand="0" w:noVBand="1" w:val="04A0"/>
        <w:tblInd w:type="dxa" w:w="120"/>
      </w:tblPr>
      <w:tblGrid>
        <w:gridCol w:w="1900"/>
        <w:gridCol w:w="3800"/>
        <w:gridCol w:w="3660"/>
      </w:tblGrid>
      <w:tr>
        <w:trPr/>
        <w:tc>
          <w:tcPr>
            <w:tcW w:type="dxa" w:w="19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Project</w:t>
            </w:r>
          </w:p>
        </w:tc>
        <w:tc>
          <w:tcPr>
            <w:tcW w:type="dxa" w:w="38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Portfolio wording</w:t>
            </w:r>
          </w:p>
        </w:tc>
        <w:tc>
          <w:tcPr>
            <w:tcW w:type="dxa" w:w="366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Interview angle</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District Cooling ETS Design and Chilled Water Calculation Pack</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Designed a concept district cooling ETS for a UAE building, including chilled-water flow, heat exchanger duty, pressure-drop and pump-head calculation, P&amp;ID, control narrative, and commissioning checklist.</w:t>
            </w:r>
          </w:p>
        </w:tc>
        <w:tc>
          <w:tcPr>
            <w:tcW w:type="dxa" w:w="36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I used my AWH refrigeration and energy-analysis background to build a UAE-relevant district cooling substation package. The key engineering tradeoff was balancing DP, return temperature, and practical maintainability.</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Compressor Maintenance, RCA, and Reliability Dashboard</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Built an anonymized compressor reliability case study with RCA, FMEA, preventive maintenance plan, CMMS-style work order dataset, and MTBF/MTTR dashboard.</w:t>
            </w:r>
          </w:p>
        </w:tc>
        <w:tc>
          <w:tcPr>
            <w:tcW w:type="dxa" w:w="36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My Atlas Copco internship exposed me to compressor faults, NGU membrane work, oil/filter checks, and site service. I converted that experience into a structured reliability case with RCA and KPI evidence.</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HVAC Load Estimation and Mini MEP/BIM Package</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Prepared a mini HVAC/MEP design package for a UAE building zone, including cooling load estimation, equipment selection, drawing layout, equipment schedule, BOQ outline, and T&amp;C checklist.</w:t>
            </w:r>
          </w:p>
        </w:tc>
        <w:tc>
          <w:tcPr>
            <w:tcW w:type="dxa" w:w="36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I built this to close the exact MEP evidence gap in my CV. It shows I can move from thermal assumptions to equipment selection and documentation.</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Oil and Gas Pump-Piping Mini Package</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Developed a concept pump-piping package with P&amp;ID, line list, pressure-drop calculation, pump selection, support layout concept, and hydrotest/inspection checklist.</w:t>
            </w:r>
          </w:p>
        </w:tc>
        <w:tc>
          <w:tcPr>
            <w:tcW w:type="dxa" w:w="36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I am not claiming senior piping stress experience. This project shows I understand the interfaces: P&amp;ID, hydraulics, pump duty, materials, supports, and inspection handover.</w:t>
            </w:r>
          </w:p>
        </w:tc>
      </w:tr>
      <w:tr>
        <w:trPr/>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Manufacturing and QA Release Pack for an Existing Component</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Released a manufacturing-style drawing pack for an existing prototype component, including GD&amp;T-ready drawing, BOM, DFM notes, inspection checklist, cost estimate, and revision control.</w:t>
            </w:r>
          </w:p>
        </w:tc>
        <w:tc>
          <w:tcPr>
            <w:tcW w:type="dxa" w:w="36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My projects already show design and prototype build. This pack shows I can communicate a design to manufacturing and inspection teams.</w:t>
            </w:r>
          </w:p>
        </w:tc>
      </w:tr>
    </w:tbl>
    <w:p>
      <w:pPr>
        <w:spacing w:after="80"/>
      </w:pPr>
    </w:p>
    <w:p>
      <w:pPr>
        <w:pStyle w:val="Heading1"/>
        <w:spacing w:before="320" w:after="160"/>
      </w:pPr>
      <w:r>
        <w:rPr>
          <w:rFonts w:ascii="Calibri" w:hAnsi="Calibri" w:eastAsia="Calibri"/>
          <w:b/>
          <w:color w:val="2E74B5"/>
          <w:sz w:val="32"/>
        </w:rPr>
        <w:t>Suggested LinkedIn/CV Bullet Points</w:t>
      </w:r>
    </w:p>
    <w:tbl>
      <w:tblPr>
        <w:tblW w:type="dxa" w:w="9360"/>
        <w:jc w:val="left"/>
        <w:tblLayout w:type="fixed"/>
        <w:tblLook w:firstColumn="1" w:firstRow="1" w:lastColumn="0" w:lastRow="0" w:noHBand="0" w:noVBand="1" w:val="04A0"/>
        <w:tblInd w:type="dxa" w:w="120"/>
      </w:tblPr>
      <w:tblGrid>
        <w:gridCol w:w="2300"/>
        <w:gridCol w:w="7060"/>
      </w:tblGrid>
      <w:tr>
        <w:trPr/>
        <w:tc>
          <w:tcPr>
            <w:tcW w:type="dxa" w:w="23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Project</w:t>
            </w:r>
          </w:p>
        </w:tc>
        <w:tc>
          <w:tcPr>
            <w:tcW w:type="dxa" w:w="706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7"/>
              </w:rPr>
              <w:t>Bullet points after completion</w:t>
            </w:r>
          </w:p>
        </w:tc>
      </w:tr>
      <w:tr>
        <w:trPr/>
        <w:tc>
          <w:tcPr>
            <w:tcW w:type="dxa" w:w="2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District Cooling ETS Design and Chilled Water Calculation Pack</w:t>
            </w:r>
          </w:p>
        </w:tc>
        <w:tc>
          <w:tcPr>
            <w:tcW w:type="dxa" w:w="70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Created a district cooling ETS calculation pack covering heat exchanger duty, chilled-water flow, pressure drop, pump head, control points, and commissioning checks.</w:t>
              <w:br/>
              <w:t>Prepared a portfolio-ready P&amp;ID and equipment schedule aligned with UAE district cooling and MEP interview requirements.</w:t>
            </w:r>
          </w:p>
        </w:tc>
      </w:tr>
      <w:tr>
        <w:trPr/>
        <w:tc>
          <w:tcPr>
            <w:tcW w:type="dxa" w:w="2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Compressor Maintenance, RCA, and Reliability Dashboard</w:t>
            </w:r>
          </w:p>
        </w:tc>
        <w:tc>
          <w:tcPr>
            <w:tcW w:type="dxa" w:w="70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Developed a compressor troubleshooting and reliability dashboard using simulated CMMS data, MTBF/MTTR metrics, PM compliance, and failure-code analysis.</w:t>
              <w:br/>
              <w:t>Prepared RCA, FMEA, PM checklist, spare-parts table, and safety checklist based on industrial compressor service exposure.</w:t>
            </w:r>
          </w:p>
        </w:tc>
      </w:tr>
      <w:tr>
        <w:trPr/>
        <w:tc>
          <w:tcPr>
            <w:tcW w:type="dxa" w:w="2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HVAC Load Estimation and Mini MEP/BIM Package</w:t>
            </w:r>
          </w:p>
        </w:tc>
        <w:tc>
          <w:tcPr>
            <w:tcW w:type="dxa" w:w="70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Completed an HVAC load-estimation and equipment-selection package with AutoCAD/Revit-style layout, equipment schedule, code basis, and T&amp;C checklist.</w:t>
              <w:br/>
              <w:t>Translated refrigeration and airflow knowledge from AWH research into building-services MEP design deliverables.</w:t>
            </w:r>
          </w:p>
        </w:tc>
      </w:tr>
      <w:tr>
        <w:trPr/>
        <w:tc>
          <w:tcPr>
            <w:tcW w:type="dxa" w:w="2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Oil and Gas Pump-Piping Mini Package</w:t>
            </w:r>
          </w:p>
        </w:tc>
        <w:tc>
          <w:tcPr>
            <w:tcW w:type="dxa" w:w="70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Prepared a pump-piping mini-package demonstrating P&amp;ID development, line list creation, pressure-drop calculation, pump selection, and support layout awareness.</w:t>
              <w:br/>
              <w:t>Added ASME/API awareness notes and a hydrotest checklist to connect hydraulic calculations with QA/QC handover expectations.</w:t>
            </w:r>
          </w:p>
        </w:tc>
      </w:tr>
      <w:tr>
        <w:trPr/>
        <w:tc>
          <w:tcPr>
            <w:tcW w:type="dxa" w:w="23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Manufacturing and QA Release Pack for an Existing Component</w:t>
            </w:r>
          </w:p>
        </w:tc>
        <w:tc>
          <w:tcPr>
            <w:tcW w:type="dxa" w:w="70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7"/>
              </w:rPr>
              <w:t>Converted a prototype component into a manufacturing release pack with 2D drawing, tolerances, BOM, DFM notes, inspection checklist, and revision control.</w:t>
              <w:br/>
              <w:t>Strengthened CAD/prototyping evidence with production documentation relevant to manufacturing, defense, and QA/QC roles.</w:t>
            </w:r>
          </w:p>
        </w:tc>
      </w:tr>
    </w:tbl>
    <w:p>
      <w:pPr>
        <w:spacing w:after="80"/>
      </w:pPr>
    </w:p>
    <w:p>
      <w:pPr>
        <w:pStyle w:val="Heading1"/>
        <w:spacing w:before="320" w:after="160"/>
      </w:pPr>
      <w:r>
        <w:rPr>
          <w:rFonts w:ascii="Calibri" w:hAnsi="Calibri" w:eastAsia="Calibri"/>
          <w:b/>
          <w:color w:val="2E74B5"/>
          <w:sz w:val="32"/>
        </w:rPr>
        <w:t>Portfolio Project Idea Bank</w:t>
      </w:r>
    </w:p>
    <w:tbl>
      <w:tblPr>
        <w:tblW w:type="dxa" w:w="9360"/>
        <w:jc w:val="left"/>
        <w:tblLayout w:type="fixed"/>
        <w:tblLook w:firstColumn="1" w:firstRow="1" w:lastColumn="0" w:lastRow="0" w:noHBand="0" w:noVBand="1" w:val="04A0"/>
        <w:tblInd w:type="dxa" w:w="120"/>
      </w:tblPr>
      <w:tblGrid>
        <w:gridCol w:w="600"/>
        <w:gridCol w:w="2400"/>
        <w:gridCol w:w="1900"/>
        <w:gridCol w:w="3360"/>
        <w:gridCol w:w="1100"/>
      </w:tblGrid>
      <w:tr>
        <w:trPr/>
        <w:tc>
          <w:tcPr>
            <w:tcW w:type="dxa" w:w="6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Rank</w:t>
            </w:r>
          </w:p>
        </w:tc>
        <w:tc>
          <w:tcPr>
            <w:tcW w:type="dxa" w:w="24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Project</w:t>
            </w:r>
          </w:p>
        </w:tc>
        <w:tc>
          <w:tcPr>
            <w:tcW w:type="dxa" w:w="19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Target role</w:t>
            </w:r>
          </w:p>
        </w:tc>
        <w:tc>
          <w:tcPr>
            <w:tcW w:type="dxa" w:w="336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Core deliverables</w:t>
            </w:r>
          </w:p>
        </w:tc>
        <w:tc>
          <w:tcPr>
            <w:tcW w:type="dxa" w:w="11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6"/>
              </w:rPr>
              <w:t>Impact</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1</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District Cooling ETS Design Calculation Pack</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District cooling / MEP / energy</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Calculation sheet, ETS schematic/P&amp;ID, equipment schedule, assumptions, case study</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2</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Chilled Water Pump Selection and Pressure Drop Calculator</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MEP / facilities / district cooling</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Workbook, system curve chart, pump schedule, short report</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3</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Compressor Maintenance and Troubleshooting Case Study</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Rotating equipment / maintenance / compressors</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RCA report, PM checklist, troubleshooting tree, spare parts table</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4</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Rotating Equipment Reliability Dashboard</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Maintenance / reliability / heavy industry</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Dashboard, data dictionary, maintenance insights report</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5</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HVAC Load Estimation and Equipment Selection for Small Office</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HVAC / MEP design / application engineering</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Load sheet, AHU/FCU schedule, duct concept, code basis, report</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6</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Mini Revit MEP Mechanical Room Model</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MEP / BIM / drafting</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Model screenshots, plan/section, equipment schedule, coordination notes</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7</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Oil and Gas Pump-Piping Mini Package</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Oil and gas / piping / project engineering</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P&amp;ID, line list, pressure drop sheet, support sketch, short report</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8</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Piping Stress and Support Layout Concept</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Piping / EPC / oil and gas</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Annotated support layout, assumptions, stress concerns checklist</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9</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Mechanical QA/QC Inspection Pack for Pump/Piping Skid</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QA/QC / MEP / oil and gas</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Complete inspection pack, handover index, sample NCR, QA case study</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10</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Heat Exchanger Sizing and Selection for ETS</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District cooling / energy / HVAC</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Sizing workbook, datasheet comparison, selection report</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11</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Industrial Compressed Air System Audit</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Compressors / maintenance / energy</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Audit sheet, savings chart, maintenance recommendations, case study</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12</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Firefighting Pump Room Hydraulic Concept</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MEP / fire protection</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Hydraulic concept, pump room layout, code basis, BOQ outline</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Medium-high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13</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Manufacturing Release Pack for Exoskeleton Bracket</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Manufacturing / defense / product design</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2D drawing, BOM, inspection checklist, DFM note, portfolio case study</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Very 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14</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AWH Public P&amp;ID and Control Narrative</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Energy systems / instrumentation / project engineering</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Public P&amp;ID, tag list, I/O list, control narrative, revised case study</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w:t>
            </w:r>
          </w:p>
        </w:tc>
      </w:tr>
      <w:tr>
        <w:trPr/>
        <w:tc>
          <w:tcPr>
            <w:tcW w:type="dxa" w:w="6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15</w:t>
            </w:r>
          </w:p>
        </w:tc>
        <w:tc>
          <w:tcPr>
            <w:tcW w:type="dxa" w:w="2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Preventive Maintenance Job Plan for Chiller, Pump, and AHU</w:t>
            </w:r>
          </w:p>
        </w:tc>
        <w:tc>
          <w:tcPr>
            <w:tcW w:type="dxa" w:w="19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Facilities / O&amp;M / MEP maintenance</w:t>
            </w:r>
          </w:p>
        </w:tc>
        <w:tc>
          <w:tcPr>
            <w:tcW w:type="dxa" w:w="336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CMMS-style job plans, PM checklist, asset register</w:t>
            </w:r>
          </w:p>
        </w:tc>
        <w:tc>
          <w:tcPr>
            <w:tcW w:type="dxa" w:w="1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6"/>
              </w:rPr>
              <w:t>High</w:t>
            </w:r>
          </w:p>
        </w:tc>
      </w:tr>
    </w:tbl>
    <w:p>
      <w:pPr>
        <w:spacing w:after="80"/>
      </w:pPr>
    </w:p>
    <w:p>
      <w:pPr>
        <w:pStyle w:val="Heading1"/>
        <w:spacing w:before="320" w:after="160"/>
      </w:pPr>
      <w:r>
        <w:rPr>
          <w:rFonts w:ascii="Calibri" w:hAnsi="Calibri" w:eastAsia="Calibri"/>
          <w:b/>
          <w:color w:val="2E74B5"/>
          <w:sz w:val="32"/>
        </w:rPr>
        <w:t>Evidence Limits and Uncertainty</w:t>
      </w:r>
    </w:p>
    <w:p>
      <w:pPr>
        <w:pStyle w:val="ListBullet"/>
        <w:spacing w:after="80" w:line="264" w:lineRule="auto"/>
      </w:pPr>
      <w:r>
        <w:rPr>
          <w:rFonts w:ascii="Calibri" w:hAnsi="Calibri" w:eastAsia="Calibri"/>
          <w:b w:val="0"/>
          <w:color w:val="222222"/>
          <w:sz w:val="22"/>
        </w:rPr>
        <w:t>Job posts can change or expire quickly; this research uses sources available on June 7, 2026.</w:t>
      </w:r>
    </w:p>
    <w:p>
      <w:pPr>
        <w:pStyle w:val="ListBullet"/>
        <w:spacing w:after="80" w:line="264" w:lineRule="auto"/>
      </w:pPr>
      <w:r>
        <w:rPr>
          <w:rFonts w:ascii="Calibri" w:hAnsi="Calibri" w:eastAsia="Calibri"/>
          <w:b w:val="0"/>
          <w:color w:val="222222"/>
          <w:sz w:val="22"/>
        </w:rPr>
        <w:t>LinkedIn and some employer pages are dynamic or partially login-gated, so LinkedIn evidence is treated as medium confidence unless supported by another source.</w:t>
      </w:r>
    </w:p>
    <w:p>
      <w:pPr>
        <w:pStyle w:val="ListBullet"/>
        <w:spacing w:after="80" w:line="264" w:lineRule="auto"/>
      </w:pPr>
      <w:r>
        <w:rPr>
          <w:rFonts w:ascii="Calibri" w:hAnsi="Calibri" w:eastAsia="Calibri"/>
          <w:b w:val="0"/>
          <w:color w:val="222222"/>
          <w:sz w:val="22"/>
        </w:rPr>
        <w:t>Market frequency is a qualitative ranking from repeated requirements across live job boards and employer pages, not a complete scrape of every UAE mechanical job.</w:t>
      </w:r>
    </w:p>
    <w:p>
      <w:pPr>
        <w:pStyle w:val="ListBullet"/>
        <w:spacing w:after="80" w:line="264" w:lineRule="auto"/>
      </w:pPr>
      <w:r>
        <w:rPr>
          <w:rFonts w:ascii="Calibri" w:hAnsi="Calibri" w:eastAsia="Calibri"/>
          <w:b w:val="0"/>
          <w:color w:val="222222"/>
          <w:sz w:val="22"/>
        </w:rPr>
        <w:t>The recommendations intentionally avoid claiming professional authority in regulated design areas. Portfolio projects should be framed as concept or calculation packs unless reviewed by a licensed specialist.</w:t>
      </w:r>
    </w:p>
    <w:p>
      <w:pPr>
        <w:pStyle w:val="Heading1"/>
        <w:spacing w:before="320" w:after="160"/>
      </w:pPr>
      <w:r>
        <w:rPr>
          <w:rFonts w:ascii="Calibri" w:hAnsi="Calibri" w:eastAsia="Calibri"/>
          <w:b/>
          <w:color w:val="2E74B5"/>
          <w:sz w:val="32"/>
        </w:rPr>
        <w:t>Sources and Links</w:t>
      </w:r>
    </w:p>
    <w:tbl>
      <w:tblPr>
        <w:tblW w:type="dxa" w:w="9360"/>
        <w:jc w:val="left"/>
        <w:tblLayout w:type="fixed"/>
        <w:tblLook w:firstColumn="1" w:firstRow="1" w:lastColumn="0" w:lastRow="0" w:noHBand="0" w:noVBand="1" w:val="04A0"/>
        <w:tblInd w:type="dxa" w:w="120"/>
      </w:tblPr>
      <w:tblGrid>
        <w:gridCol w:w="550"/>
        <w:gridCol w:w="2200"/>
        <w:gridCol w:w="3800"/>
        <w:gridCol w:w="2810"/>
      </w:tblGrid>
      <w:tr>
        <w:trPr/>
        <w:tc>
          <w:tcPr>
            <w:tcW w:type="dxa" w:w="55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4"/>
              </w:rPr>
              <w:t>ID</w:t>
            </w:r>
          </w:p>
        </w:tc>
        <w:tc>
          <w:tcPr>
            <w:tcW w:type="dxa" w:w="22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4"/>
              </w:rPr>
              <w:t>Source</w:t>
            </w:r>
          </w:p>
        </w:tc>
        <w:tc>
          <w:tcPr>
            <w:tcW w:type="dxa" w:w="380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4"/>
              </w:rPr>
              <w:t>Evidence used</w:t>
            </w:r>
          </w:p>
        </w:tc>
        <w:tc>
          <w:tcPr>
            <w:tcW w:type="dxa" w:w="2810"/>
            <w:vAlign w:val="center"/>
            <w:shd w:fill="F2F4F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color w:val="000000"/>
                <w:sz w:val="14"/>
              </w:rPr>
              <w:t>URL</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Bayt - Mechanical Engineer (MEP), Dubai</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MEP design role asking for HVAC, plumbing, firefighting, shop drawings, load calculations, AutoCAD, Revit MEP, HAP, UAE MEP codes, 4-8 years.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https://www.bayt.com/en/uae/jobs/mechanical-engineer-mep-74275008/</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Naukrigulf - Mechanical Engineer HVAC MEP Design Jobs in Dubai</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Large listing set showing AutoCAD, Revit, HAP load calculation, HVAC, plumbing, MEP drafting, site supervision, 0-10+ years depending on title.</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https://www.naukrigulf.com/mechanical-engineer-hvac-mep-design-jobs-in-dubai</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S3</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GulfJobs - Junior Engineer MEP, Abu Dhabi</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Junior MEP role asks for AutoCAD, Revit MEP, BIM coordination, basic load calculations, system sizing, site inspections, UAE codes, 1-2 years.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https://www.gulfjobs.com/job/junior-engineer-mep-90368</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S4</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Bayt - Junior Mechanical Engineer, Al Futtaim Engineering</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Junior site role asks for reading drawings, site supervision, MEP construction, inspections, testing and commissioning, daily reports, AutoCAD advantage, 1-2 years.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https://www.bayt.com/en/uae/jobs/junior-mechanical-engineer-al-futtaim-engineering-al-futtaim-contracting-5447588/</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S5</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Bayt - Graduate Engineer Mechanical, WSP</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Graduate building services role asks for basic calculations, data analysis, drawings, models, reports, multidisciplinary coordination, MEP internship preferred.</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https://www.bayt.com/en/uae/jobs/graduate-engineer-mechanical-_emirati-national-74346961/</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S6</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AtkinsRealis - Graduate Mechanical Engineer, UAE National</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Graduate role emphasizes site supervision, contractor submittals, shop drawings, method statements, testing and commissioning, as-built drawings, O&amp;M manuals, QA/QC.</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https://careers.atkinsrealis.com/job/graduate-mechanical-engineer-uae-national-in-dubai-jid-41504</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S7</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Qureos - Senior Mechanical Engineer MEP</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MEP role names ASHRAE, SMACNA, NFPA, IPC, UAE authority requirements, AutoCAD, Revit, HAP, DuctSizer, PipeSizer, BOQ, vendor proposal review.</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https://app.qureos.com/jobs/senior-mechanical-engineer-mep-1769218756161</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S8</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Indeed UAE - Revit MEP Jobs in Dubai</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Active results show demand for CAD/Revit, BIM modeling, shop drawings, construction documentation, clash detection, Navisworks, material schedules.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https://ae.indeed.com/q-revit-mep-l-dubai-jobs.html</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S9</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Indeed UAE - Mechanical Draftsman Jobs in Dubai</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Mechanical drafting roles repeatedly mention Revit, AutoCAD, MEP coordination, shop drawings, as-built drawings, and UAE experience.</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https://ae.indeed.com/q-mechanical-draftsman-l-dubai-jobs.html</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S10</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Tabreed - FY 2025 Results</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Tabreed reported 1.57 million RT connected capacity at FY 2025, 19 percent YoY growth, three new greenfield plants, and solar integration at district cooling plants.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https://www.tabreed.ae/</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S11</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Dubai Media Office - Empower Business Bay Fifth Plant</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Empower awarded design for a fifth Business Bay district cooling plant with up to 44,000 RT and broader Business Bay ultimate capacity of 451,540 RT.</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https://prod.mediaoffice.ae/en/news/2026/february/23-02/empower</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S12</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Dubai Media Office - Empower District Cooling Expansion</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Empower added 33,500 RT in Q1 2026, served about 160,000 customers across 1,776 buildings, and had multiple plant projects in progress.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https://prod.mediaoffice.ae/en/news/2026/may/14-05/empower-continues-expanding-dubais-future-ready-district-cooling-infrastructure</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S13</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ADC Energy Systems - UAE University DCP Expansion</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District cooling project example includes 5,000 TR expansion, variable primary chilled water pumping, cooling towers, condenser water pumps, and plant works.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https://www.adcenergysystems.com/projects/uae-university-al-ain-dcp-expansion/</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S14</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ADNOC - Our Projects</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ADNOC Hail and Ghasha uses integrated decarbonization with CO2 capture, low-carbon hydrogen, and clean power, supporting oil and gas project engineering demand.</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https://adnoc.ae/Our-Projects</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S15</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GulfTalent - ADNOC Senior Technician Mechanical Maintenance</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ADNOC maintenance role asks for predictive, preventive, and corrective maintenance, SAP notifications, condition monitoring, rotating and static equipment troubleshooting.</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https://www.gulftalent.com/mobile/uae/jobs/senior-technician-mechanical-maintenance-582795</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S16</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Bayt - ADNOC Senior Technician Mechanical Maintenance Rotating</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Rotating equipment posting covers pumps, compressors, turbines, motors, bearings, alignment, seals, balancing, vibration checks, oil analysis, RCA, CMMS Maximo.</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https://www.bayt.com/en/uae/jobs/senior-technician-mechanical-maintenance-rotating-dgd-74613480/</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S17</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GulfTalent - Rotating Mechanical Engineer, Dubai</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Rotating engineer role asks for pumps, compressors, turbines, sizing, selection, troubleshooting, AutoCAD/Bentley, API, ASME, ISO, ANSI, oil and gas.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https://www.gulftalent.com/mobile/uae/jobs/rotating-mechanical-engineer-556075</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S18</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Naukrigulf - Mechanical Maintenance Jobs</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Maintenance listings include EGA/Dubai Aluminium, preventive/corrective maintenance, equipment efficiency, safety, heavy industry, power plant maintenance, 0-10+ years.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https://www.naukrigulf.com/mechanical-maintenance-jobs</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S19</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Naukrigulf - Piping Engineer, UAE</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Piping role asks for PFDs, P&amp;IDs, piping layouts, material selection, stress analysis, ASME, ANSI, API, ISO, AutoCAD, PDMS, CAESAR II.</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https://www.naukrigulf.com/piping-engineer-jobs-in-uae-in-cc7-5-to-10-years-n-cd-20010005-jid-191125500087</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S20</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Bayt - QA/QC Engineer Mechanical</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QA/QC role asks for approved drawings, specifications, codes, ITPs, method statements, piping, welding inspection, pressure testing, ASME, API, ASTM, ISO.</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https://www.bayt.com/en/uae/jobs/qa-qc-engineer-mechanical-73964476/</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S21</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Daikin UAE - Application Engineer</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Application engineer role asks for equipment selections, pricing, quotation preparation, project schedules, HVAC and refrigeration cycle knowledge, Excel and Word.</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https://www.daikinuae.com/en_us/careers/vacancies/Application%20Engineer.html</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S22</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Carrier - Application Engineer HVAC, Dubai</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Carrier asks for HVAC fundamentals, chillers, AHUs, FCUs, heat load calculations, equipment selections, HVAC selection software, AutoCAD, SAP/CRM, DEWA/AHRI/LEED knowledge.</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https://jobs.carrier.com/en/job/dubai/application-engineer-hvac/29289/95042257344</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S23</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LinkedIn - SKM HVAC Application Engineer</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Public LinkedIn page shows work orders, BOM, catalogues, IOM, technical data sheets, specification sheets, selection software, materials, wiring diagram verification.</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https://ae.linkedin.com/jobs/view/hvac-application-engineer-mechanical-engineering-dept-at-skm-air-conditioning-llc-4307214009</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S24</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Kinetics Group - HVAC Sales Engineer</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HVAC sales role asks for mechanical qualification, HVAC product knowledge, client requirements, technical-commercial proposals, site visits, consultant and contractor coordination.</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https://kineticsgroup.ae/jobs/hvac-sales-engineer/</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S25</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EDGE Group - UAE Defence Company</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EDGE highlights UAE defence manufacturing, missiles and weapons, air platforms, autonomous systems, and local supply chain development.</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https://edgegroup.ae/</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S26</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EDGE Group - Make it in the Emirates 2026 Manufacturing Progress</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EDGE reports more than 80 percent of systems manufactured in the UAE, 68 Industry 4.0 projects, and doubled production capacity across 13 entities.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https://edgegroup.ae/share/pdf/news/1253</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S27</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Strata - Careers</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Strata positions itself as an aerospace and advanced manufacturing hub in Abu Dhabi and actively invites engineering talent.</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https://www.strata.ae/career/</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S28</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Strata - Manufacturing Fact Sheet</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Strata focuses on build-to-print aero-structures using advanced composites and holds NADCAP, EN9100, ISO 14001, and related qualifications.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https://www.strata.ae/wp-content/uploads/2020/02/Strata-Fact-Sheet_ENG_clean-version.pdf</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S29</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Dubizzle UAE - 2D/3D SolidWorks CAD Draftsman</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Manufacturing drafting role asks for SolidWorks, fabrication drawings, material specifications, BOM, sheet metal, weldments, GD&amp;T, CNC/laser/bending/welding knowledge.</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https://uae.dubizzle.com/jobs/engineering/mechanical-engineering/2026/4/26/2d-and-3d-for-cad-or-solidworks-draftsman-3-532---a06d13469dd54d1e8512549d56dde375/</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S30</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Agile Consultants - Fire Fighting Design and Estimation Engineer</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Fire systems role asks for NFPA, UAE Fire and Life Safety Code, UAE Civil Defence, hydraulic calculations, AutoCAD drawings, BOQs, quantity take-offs.</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https://www.agileconsultants.ae/jobs/design-estimation-engineer-1</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S31</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Optimal Engineering - UAE MEP Regulations Guide</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Explains UAE MEP authority environment: Dubai Municipality, DEWA, Civil Defence, ASHRAE, district cooling connection sizing, DP, return water temperature, BMS, energy efficiency.</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https://www.optimal.ae/blog/mep-engineering-dubai-uae-building-regulations</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S32</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BeBee - Petra Mechatronics / Instrumentation Technicians</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Mechatronics role includes sensors, calibration, troubleshooting, PLC, process control, industrial automation, BMS, MEP, HVAC, material handling, and maintenance.</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https://bebee.com/ae/jobs/mechatronics-engineers-instrumentation-technicians-petra-mechatronics-middle-east-trading-llc-dubai--theirstack-663882777</w:t>
            </w:r>
          </w:p>
        </w:tc>
      </w:tr>
      <w:tr>
        <w:trPr/>
        <w:tc>
          <w:tcPr>
            <w:tcW w:type="dxa" w:w="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S33</w:t>
            </w:r>
          </w:p>
        </w:tc>
        <w:tc>
          <w:tcPr>
            <w:tcW w:type="dxa" w:w="22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CareerPro UAE - Mechanical Design Engineer</w:t>
            </w:r>
          </w:p>
        </w:tc>
        <w:tc>
          <w:tcPr>
            <w:tcW w:type="dxa" w:w="38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Mechanical design role asks for AutoCAD, SolidWorks, CATIA, materials, manufacturing processes, design standards, and 2+ years in manufacturing/oil/construction.</w:t>
            </w:r>
          </w:p>
        </w:tc>
        <w:tc>
          <w:tcPr>
            <w:tcW w:type="dxa" w:w="281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bottom w:w="80" w:type="dxa"/>
              <w:start w:w="120" w:type="dxa"/>
              <w:end w:w="120" w:type="dxa"/>
            </w:tcMar>
          </w:tcPr>
          <w:p>
            <w:pPr>
              <w:spacing w:after="60" w:line="252" w:lineRule="auto"/>
            </w:pPr>
            <w:r/>
            <w:r>
              <w:rPr>
                <w:rFonts w:ascii="Calibri" w:hAnsi="Calibri" w:eastAsia="Calibri"/>
                <w:b w:val="0"/>
                <w:color w:val="222222"/>
                <w:sz w:val="14"/>
              </w:rPr>
              <w:t>https://careerpro.ae/job/mechanical-design-engineer/</w:t>
            </w:r>
          </w:p>
        </w:tc>
      </w:tr>
    </w:tbl>
    <w:p>
      <w:pPr>
        <w:spacing w:after="80"/>
      </w:pPr>
    </w:p>
    <w:p>
      <w:pPr>
        <w:pStyle w:val="Heading1"/>
        <w:spacing w:before="320" w:after="160"/>
      </w:pPr>
      <w:r>
        <w:rPr>
          <w:rFonts w:ascii="Calibri" w:hAnsi="Calibri" w:eastAsia="Calibri"/>
          <w:b/>
          <w:color w:val="2E74B5"/>
          <w:sz w:val="32"/>
        </w:rPr>
        <w:t>Final Recommendation</w:t>
      </w:r>
    </w:p>
    <w:p>
      <w:pPr>
        <w:spacing w:after="120" w:line="264" w:lineRule="auto"/>
      </w:pPr>
      <w:r>
        <w:rPr>
          <w:rFonts w:ascii="Calibri" w:hAnsi="Calibri" w:eastAsia="Calibri"/>
          <w:b w:val="0"/>
          <w:color w:val="222222"/>
          <w:sz w:val="22"/>
        </w:rPr>
        <w:t>Start with the District Cooling ETS Design and Chilled Water Calculation Pack. It is the best first project because it is UAE-specific, low cost, fast to execute, directly connected to your AWH refrigeration and energy-analysis story, and valuable across MEP, district cooling, HVAC application engineering, facilities, and energy roles.</w:t>
      </w:r>
    </w:p>
    <w:p>
      <w:pPr>
        <w:spacing w:after="120" w:line="264" w:lineRule="auto"/>
      </w:pPr>
      <w:r>
        <w:rPr>
          <w:rFonts w:ascii="Calibri" w:hAnsi="Calibri" w:eastAsia="Calibri"/>
          <w:b w:val="0"/>
          <w:color w:val="222222"/>
          <w:sz w:val="22"/>
        </w:rPr>
        <w:t>The second project should be the Compressor Maintenance, RCA, and Reliability Dashboard. Together, these two projects will make your portfolio read as both UAE-building-services aware and industrial-maintenance aware, which is exactly the bridge your CV needs.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777777"/>
        <w:sz w:val="16"/>
      </w:rPr>
      <w:t>UAE Mechanical Engineering Portfolio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