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3BD07" w14:textId="133EC8F6" w:rsidR="003A1F63" w:rsidRPr="00973AE3" w:rsidRDefault="00C40951">
      <w:pPr>
        <w:rPr>
          <w:rFonts w:ascii="Arial" w:hAnsi="Arial" w:cs="Arial"/>
          <w:iCs/>
        </w:rPr>
      </w:pPr>
      <w:r>
        <w:rPr>
          <w:rFonts w:ascii="Arial" w:hAnsi="Arial" w:cs="Arial"/>
          <w:iCs/>
        </w:rPr>
        <w:t>Links</w:t>
      </w:r>
      <w:r w:rsidR="003A1F63" w:rsidRPr="00973AE3">
        <w:rPr>
          <w:rFonts w:ascii="Arial" w:hAnsi="Arial" w:cs="Arial"/>
          <w:iCs/>
        </w:rPr>
        <w:t xml:space="preserve"> for the references mentioned in the text (many of which occur multiple times):</w:t>
      </w:r>
    </w:p>
    <w:p w14:paraId="4E1009C5" w14:textId="0F3CCB1E" w:rsidR="003A1F63" w:rsidRPr="00973AE3" w:rsidRDefault="003A1F63">
      <w:pPr>
        <w:rPr>
          <w:rFonts w:ascii="Arial" w:hAnsi="Arial" w:cs="Arial"/>
          <w:iCs/>
        </w:rPr>
      </w:pPr>
    </w:p>
    <w:p w14:paraId="68F2E681" w14:textId="26115110" w:rsidR="00973AE3" w:rsidRDefault="00973AE3">
      <w:pPr>
        <w:rPr>
          <w:rFonts w:ascii="Arial" w:hAnsi="Arial" w:cs="Arial"/>
          <w:iCs/>
        </w:rPr>
      </w:pPr>
      <w:r w:rsidRPr="00973AE3">
        <w:rPr>
          <w:rFonts w:ascii="Arial" w:hAnsi="Arial" w:cs="Arial"/>
          <w:iCs/>
        </w:rPr>
        <w:t>Diaz et al. 2006</w:t>
      </w:r>
    </w:p>
    <w:p w14:paraId="015FA95C" w14:textId="65C7780D" w:rsidR="00350E95" w:rsidRDefault="00350E95">
      <w:pPr>
        <w:rPr>
          <w:rFonts w:ascii="Arial" w:hAnsi="Arial" w:cs="Arial"/>
          <w:iCs/>
        </w:rPr>
      </w:pPr>
      <w:r w:rsidRPr="00350E95">
        <w:rPr>
          <w:rFonts w:ascii="Arial" w:hAnsi="Arial" w:cs="Arial"/>
          <w:iCs/>
        </w:rPr>
        <w:t>https://doi.org/10.1128/AEM.72.4.2837-2848.2006</w:t>
      </w:r>
    </w:p>
    <w:p w14:paraId="30556769" w14:textId="02E375D6" w:rsidR="00E102ED" w:rsidRDefault="00E102ED">
      <w:pPr>
        <w:rPr>
          <w:rFonts w:ascii="Arial" w:hAnsi="Arial" w:cs="Arial"/>
          <w:iCs/>
        </w:rPr>
      </w:pPr>
    </w:p>
    <w:p w14:paraId="6B2C3462" w14:textId="77DCCDE5" w:rsidR="00E102ED" w:rsidRDefault="00E102ED">
      <w:pPr>
        <w:rPr>
          <w:rFonts w:ascii="Arial" w:hAnsi="Arial" w:cs="Arial"/>
          <w:iCs/>
        </w:rPr>
      </w:pPr>
      <w:proofErr w:type="spellStart"/>
      <w:r>
        <w:rPr>
          <w:rFonts w:ascii="Arial" w:hAnsi="Arial" w:cs="Arial"/>
          <w:iCs/>
        </w:rPr>
        <w:t>Dige</w:t>
      </w:r>
      <w:proofErr w:type="spellEnd"/>
      <w:r>
        <w:rPr>
          <w:rFonts w:ascii="Arial" w:hAnsi="Arial" w:cs="Arial"/>
          <w:iCs/>
        </w:rPr>
        <w:t xml:space="preserve"> et al. 2009</w:t>
      </w:r>
    </w:p>
    <w:p w14:paraId="6CD3C7B2" w14:textId="08F398FD" w:rsidR="00E102ED" w:rsidRDefault="00E102ED">
      <w:pPr>
        <w:rPr>
          <w:rFonts w:ascii="Arial" w:hAnsi="Arial" w:cs="Arial"/>
          <w:iCs/>
        </w:rPr>
      </w:pPr>
      <w:r w:rsidRPr="00E102ED">
        <w:rPr>
          <w:rFonts w:ascii="Arial" w:hAnsi="Arial" w:cs="Arial"/>
          <w:iCs/>
        </w:rPr>
        <w:t>https://doi.org/10.1099/mic.0.027706-0</w:t>
      </w:r>
    </w:p>
    <w:p w14:paraId="3F47994E" w14:textId="14EFFE02" w:rsidR="002A37C2" w:rsidRDefault="002A37C2">
      <w:pPr>
        <w:rPr>
          <w:rFonts w:ascii="Arial" w:hAnsi="Arial" w:cs="Arial"/>
          <w:iCs/>
        </w:rPr>
      </w:pPr>
    </w:p>
    <w:p w14:paraId="55F04B99" w14:textId="3D585FF0" w:rsidR="00D40894" w:rsidRDefault="00D40894">
      <w:pPr>
        <w:rPr>
          <w:rFonts w:ascii="Arial" w:hAnsi="Arial" w:cs="Arial"/>
          <w:iCs/>
        </w:rPr>
      </w:pPr>
      <w:r>
        <w:rPr>
          <w:rFonts w:ascii="Arial" w:hAnsi="Arial" w:cs="Arial"/>
          <w:iCs/>
        </w:rPr>
        <w:t>Eisenberg et al. 2020</w:t>
      </w:r>
    </w:p>
    <w:p w14:paraId="02655408" w14:textId="6809B3EB" w:rsidR="00D40894" w:rsidRDefault="00D40894">
      <w:pPr>
        <w:rPr>
          <w:rFonts w:ascii="Arial" w:hAnsi="Arial" w:cs="Arial"/>
          <w:iCs/>
        </w:rPr>
      </w:pPr>
      <w:proofErr w:type="spellStart"/>
      <w:r w:rsidRPr="00D40894">
        <w:rPr>
          <w:rFonts w:ascii="Arial" w:hAnsi="Arial" w:cs="Arial"/>
          <w:iCs/>
        </w:rPr>
        <w:t>doi</w:t>
      </w:r>
      <w:proofErr w:type="spellEnd"/>
      <w:r w:rsidRPr="00D40894">
        <w:rPr>
          <w:rFonts w:ascii="Arial" w:hAnsi="Arial" w:cs="Arial"/>
          <w:iCs/>
        </w:rPr>
        <w:t>: 10.1099/ijsem.0.004024</w:t>
      </w:r>
    </w:p>
    <w:p w14:paraId="1E11070D" w14:textId="77777777" w:rsidR="00D40894" w:rsidRDefault="00D40894">
      <w:pPr>
        <w:rPr>
          <w:rFonts w:ascii="Arial" w:hAnsi="Arial" w:cs="Arial"/>
          <w:iCs/>
        </w:rPr>
      </w:pPr>
    </w:p>
    <w:p w14:paraId="464499F2" w14:textId="442712E2" w:rsidR="002A37C2" w:rsidRDefault="002A37C2">
      <w:pPr>
        <w:rPr>
          <w:rFonts w:ascii="Arial" w:hAnsi="Arial" w:cs="Arial"/>
        </w:rPr>
      </w:pPr>
      <w:proofErr w:type="spellStart"/>
      <w:r>
        <w:rPr>
          <w:rFonts w:ascii="Arial" w:hAnsi="Arial" w:cs="Arial"/>
        </w:rPr>
        <w:t>Eren</w:t>
      </w:r>
      <w:proofErr w:type="spellEnd"/>
      <w:r>
        <w:rPr>
          <w:rFonts w:ascii="Arial" w:hAnsi="Arial" w:cs="Arial"/>
        </w:rPr>
        <w:t xml:space="preserve"> et al. 2014</w:t>
      </w:r>
    </w:p>
    <w:p w14:paraId="2A0C35CE" w14:textId="05633DD0" w:rsidR="00350E95" w:rsidRDefault="00350E95">
      <w:pPr>
        <w:rPr>
          <w:rFonts w:ascii="Arial" w:hAnsi="Arial" w:cs="Arial"/>
        </w:rPr>
      </w:pPr>
      <w:r w:rsidRPr="00350E95">
        <w:rPr>
          <w:rFonts w:ascii="Arial" w:hAnsi="Arial" w:cs="Arial"/>
        </w:rPr>
        <w:t>https://www.pnas.org/content/111/28/E2875</w:t>
      </w:r>
    </w:p>
    <w:p w14:paraId="3E97BD95" w14:textId="70754B23" w:rsidR="002A37C2" w:rsidRDefault="002A37C2">
      <w:pPr>
        <w:rPr>
          <w:rFonts w:ascii="Arial" w:hAnsi="Arial" w:cs="Arial"/>
        </w:rPr>
      </w:pPr>
    </w:p>
    <w:p w14:paraId="5ED061E4" w14:textId="7A6654C0" w:rsidR="00725AA3" w:rsidRDefault="00725AA3">
      <w:pPr>
        <w:rPr>
          <w:rFonts w:ascii="Arial" w:hAnsi="Arial" w:cs="Arial"/>
        </w:rPr>
      </w:pPr>
      <w:proofErr w:type="spellStart"/>
      <w:r>
        <w:rPr>
          <w:rFonts w:ascii="Arial" w:hAnsi="Arial" w:cs="Arial"/>
        </w:rPr>
        <w:t>Friskopp</w:t>
      </w:r>
      <w:proofErr w:type="spellEnd"/>
      <w:r>
        <w:rPr>
          <w:rFonts w:ascii="Arial" w:hAnsi="Arial" w:cs="Arial"/>
        </w:rPr>
        <w:t xml:space="preserve"> &amp; </w:t>
      </w:r>
      <w:proofErr w:type="spellStart"/>
      <w:r>
        <w:rPr>
          <w:rFonts w:ascii="Arial" w:hAnsi="Arial" w:cs="Arial"/>
        </w:rPr>
        <w:t>Hammarström</w:t>
      </w:r>
      <w:proofErr w:type="spellEnd"/>
      <w:r>
        <w:rPr>
          <w:rFonts w:ascii="Arial" w:hAnsi="Arial" w:cs="Arial"/>
        </w:rPr>
        <w:t xml:space="preserve"> 1980</w:t>
      </w:r>
    </w:p>
    <w:p w14:paraId="42CE3413" w14:textId="0AB4B486" w:rsidR="00725AA3" w:rsidRDefault="00725AA3">
      <w:pPr>
        <w:rPr>
          <w:rFonts w:ascii="Arial" w:hAnsi="Arial" w:cs="Arial"/>
        </w:rPr>
      </w:pPr>
      <w:proofErr w:type="spellStart"/>
      <w:r w:rsidRPr="00725AA3">
        <w:rPr>
          <w:rFonts w:ascii="Arial" w:hAnsi="Arial" w:cs="Arial"/>
        </w:rPr>
        <w:t>doi</w:t>
      </w:r>
      <w:proofErr w:type="spellEnd"/>
      <w:r w:rsidRPr="00725AA3">
        <w:rPr>
          <w:rFonts w:ascii="Arial" w:hAnsi="Arial" w:cs="Arial"/>
        </w:rPr>
        <w:t>: 10.1902/jop.1980.51.10.553</w:t>
      </w:r>
    </w:p>
    <w:p w14:paraId="22F71626" w14:textId="77777777" w:rsidR="00725AA3" w:rsidRDefault="00725AA3">
      <w:pPr>
        <w:rPr>
          <w:rFonts w:ascii="Arial" w:hAnsi="Arial" w:cs="Arial"/>
        </w:rPr>
      </w:pPr>
    </w:p>
    <w:p w14:paraId="5C768F3B" w14:textId="009F2CCA" w:rsidR="002A37C2" w:rsidRDefault="002A37C2">
      <w:pPr>
        <w:rPr>
          <w:rFonts w:ascii="Arial" w:hAnsi="Arial" w:cs="Arial"/>
        </w:rPr>
      </w:pPr>
      <w:r>
        <w:rPr>
          <w:rFonts w:ascii="Arial" w:hAnsi="Arial" w:cs="Arial"/>
        </w:rPr>
        <w:t>García López and Martín-Galiano 2020</w:t>
      </w:r>
    </w:p>
    <w:p w14:paraId="7585EFE9" w14:textId="1278E29A" w:rsidR="002A37C2" w:rsidRDefault="002A37C2">
      <w:pPr>
        <w:rPr>
          <w:rFonts w:ascii="Arial" w:hAnsi="Arial" w:cs="Arial"/>
        </w:rPr>
      </w:pPr>
      <w:r w:rsidRPr="002A37C2">
        <w:rPr>
          <w:rFonts w:ascii="Arial" w:hAnsi="Arial" w:cs="Arial"/>
        </w:rPr>
        <w:t>https://www.frontiersin.org/articles/10.3389/fmicb.2020.00524/full</w:t>
      </w:r>
    </w:p>
    <w:p w14:paraId="404826A7" w14:textId="31F6D21F" w:rsidR="002A37C2" w:rsidRDefault="002A37C2">
      <w:pPr>
        <w:rPr>
          <w:rFonts w:ascii="Arial" w:hAnsi="Arial" w:cs="Arial"/>
        </w:rPr>
      </w:pPr>
    </w:p>
    <w:p w14:paraId="3E770ACE" w14:textId="4CD6F942" w:rsidR="00350E95" w:rsidRDefault="002A37C2" w:rsidP="002A37C2">
      <w:pPr>
        <w:rPr>
          <w:rFonts w:ascii="Arial" w:eastAsia="Times New Roman" w:hAnsi="Arial" w:cs="Arial"/>
          <w:iCs/>
          <w:color w:val="000000"/>
        </w:rPr>
      </w:pPr>
      <w:proofErr w:type="spellStart"/>
      <w:r w:rsidRPr="00973AE3">
        <w:rPr>
          <w:rFonts w:ascii="Arial" w:eastAsia="Times New Roman" w:hAnsi="Arial" w:cs="Arial"/>
          <w:iCs/>
          <w:color w:val="000000"/>
        </w:rPr>
        <w:t>Hezel</w:t>
      </w:r>
      <w:proofErr w:type="spellEnd"/>
      <w:r w:rsidRPr="00973AE3">
        <w:rPr>
          <w:rFonts w:ascii="Arial" w:eastAsia="Times New Roman" w:hAnsi="Arial" w:cs="Arial"/>
          <w:iCs/>
          <w:color w:val="000000"/>
        </w:rPr>
        <w:t xml:space="preserve"> and </w:t>
      </w:r>
      <w:proofErr w:type="spellStart"/>
      <w:r w:rsidRPr="00973AE3">
        <w:rPr>
          <w:rFonts w:ascii="Arial" w:eastAsia="Times New Roman" w:hAnsi="Arial" w:cs="Arial"/>
          <w:iCs/>
          <w:color w:val="000000"/>
        </w:rPr>
        <w:t>Weitzberg</w:t>
      </w:r>
      <w:proofErr w:type="spellEnd"/>
      <w:r w:rsidRPr="00973AE3">
        <w:rPr>
          <w:rFonts w:ascii="Arial" w:eastAsia="Times New Roman" w:hAnsi="Arial" w:cs="Arial"/>
          <w:iCs/>
          <w:color w:val="000000"/>
        </w:rPr>
        <w:t xml:space="preserve"> 201</w:t>
      </w:r>
      <w:r w:rsidR="00475641">
        <w:rPr>
          <w:rFonts w:ascii="Arial" w:eastAsia="Times New Roman" w:hAnsi="Arial" w:cs="Arial"/>
          <w:iCs/>
          <w:color w:val="000000"/>
        </w:rPr>
        <w:t>3</w:t>
      </w:r>
    </w:p>
    <w:p w14:paraId="7FB5D1AC" w14:textId="4C4642A1" w:rsidR="00350E95" w:rsidRDefault="00350E95" w:rsidP="002A37C2">
      <w:pPr>
        <w:rPr>
          <w:rFonts w:ascii="Arial" w:eastAsia="Times New Roman" w:hAnsi="Arial" w:cs="Arial"/>
          <w:iCs/>
          <w:color w:val="000000"/>
        </w:rPr>
      </w:pPr>
      <w:r w:rsidRPr="00350E95">
        <w:rPr>
          <w:rFonts w:ascii="Arial" w:eastAsia="Times New Roman" w:hAnsi="Arial" w:cs="Arial"/>
          <w:iCs/>
          <w:color w:val="000000"/>
        </w:rPr>
        <w:t>https://doi.org/10.1111/odi.12157</w:t>
      </w:r>
    </w:p>
    <w:p w14:paraId="1B290325" w14:textId="0F6A6B93" w:rsidR="00C35BA6" w:rsidRDefault="00C35BA6" w:rsidP="002A37C2">
      <w:pPr>
        <w:rPr>
          <w:rFonts w:ascii="Arial" w:eastAsia="Times New Roman" w:hAnsi="Arial" w:cs="Arial"/>
          <w:iCs/>
          <w:color w:val="000000"/>
        </w:rPr>
      </w:pPr>
    </w:p>
    <w:p w14:paraId="357101DE" w14:textId="2B3CC346" w:rsidR="00C35BA6" w:rsidRDefault="00C35BA6" w:rsidP="002A37C2">
      <w:pPr>
        <w:rPr>
          <w:rFonts w:ascii="Arial" w:eastAsia="Times New Roman" w:hAnsi="Arial" w:cs="Arial"/>
          <w:iCs/>
          <w:color w:val="000000"/>
        </w:rPr>
      </w:pPr>
      <w:proofErr w:type="spellStart"/>
      <w:r>
        <w:rPr>
          <w:rFonts w:ascii="Arial" w:eastAsia="Times New Roman" w:hAnsi="Arial" w:cs="Arial"/>
          <w:iCs/>
          <w:color w:val="000000"/>
        </w:rPr>
        <w:t>Kolenbrander</w:t>
      </w:r>
      <w:proofErr w:type="spellEnd"/>
      <w:r>
        <w:rPr>
          <w:rFonts w:ascii="Arial" w:eastAsia="Times New Roman" w:hAnsi="Arial" w:cs="Arial"/>
          <w:iCs/>
          <w:color w:val="000000"/>
        </w:rPr>
        <w:t xml:space="preserve"> &amp; London 1993</w:t>
      </w:r>
    </w:p>
    <w:p w14:paraId="551C28DF" w14:textId="75487C58" w:rsidR="00C35BA6" w:rsidRDefault="00C35BA6" w:rsidP="002A37C2">
      <w:pPr>
        <w:rPr>
          <w:rFonts w:ascii="Arial" w:eastAsia="Times New Roman" w:hAnsi="Arial" w:cs="Arial"/>
          <w:iCs/>
          <w:color w:val="000000"/>
        </w:rPr>
      </w:pPr>
      <w:r w:rsidRPr="00C35BA6">
        <w:rPr>
          <w:rFonts w:ascii="Arial" w:eastAsia="Times New Roman" w:hAnsi="Arial" w:cs="Arial"/>
          <w:iCs/>
          <w:color w:val="000000"/>
        </w:rPr>
        <w:t>https://journals.asm.org/doi/10.1128/jb.175.11.3247-3252.1993</w:t>
      </w:r>
    </w:p>
    <w:p w14:paraId="730DDBA2" w14:textId="77777777" w:rsidR="00C35BA6" w:rsidRDefault="00C35BA6" w:rsidP="002A37C2">
      <w:pPr>
        <w:rPr>
          <w:rFonts w:ascii="Arial" w:eastAsia="Times New Roman" w:hAnsi="Arial" w:cs="Arial"/>
          <w:iCs/>
          <w:color w:val="000000"/>
        </w:rPr>
      </w:pPr>
    </w:p>
    <w:p w14:paraId="00ADA4AC" w14:textId="4B616934" w:rsidR="00C35BA6" w:rsidRDefault="00C35BA6" w:rsidP="002A37C2">
      <w:pPr>
        <w:rPr>
          <w:rFonts w:ascii="Arial" w:eastAsia="Times New Roman" w:hAnsi="Arial" w:cs="Arial"/>
          <w:iCs/>
          <w:color w:val="000000"/>
        </w:rPr>
      </w:pPr>
      <w:proofErr w:type="spellStart"/>
      <w:r>
        <w:rPr>
          <w:rFonts w:ascii="Arial" w:eastAsia="Times New Roman" w:hAnsi="Arial" w:cs="Arial"/>
          <w:iCs/>
          <w:color w:val="000000"/>
        </w:rPr>
        <w:t>Kolenbrander</w:t>
      </w:r>
      <w:proofErr w:type="spellEnd"/>
      <w:r>
        <w:rPr>
          <w:rFonts w:ascii="Arial" w:eastAsia="Times New Roman" w:hAnsi="Arial" w:cs="Arial"/>
          <w:iCs/>
          <w:color w:val="000000"/>
        </w:rPr>
        <w:t xml:space="preserve"> et al. 2010</w:t>
      </w:r>
    </w:p>
    <w:p w14:paraId="1C0A3F36" w14:textId="57923E6A" w:rsidR="00C35BA6" w:rsidRPr="00973AE3" w:rsidRDefault="00C35BA6" w:rsidP="002A37C2">
      <w:pPr>
        <w:rPr>
          <w:rFonts w:ascii="Arial" w:eastAsia="Times New Roman" w:hAnsi="Arial" w:cs="Arial"/>
          <w:iCs/>
          <w:color w:val="000000"/>
        </w:rPr>
      </w:pPr>
      <w:r w:rsidRPr="00C35BA6">
        <w:rPr>
          <w:rFonts w:ascii="Arial" w:eastAsia="Times New Roman" w:hAnsi="Arial" w:cs="Arial"/>
          <w:iCs/>
          <w:color w:val="000000"/>
        </w:rPr>
        <w:t>https://www.nature.com/articles/nrmicro2381</w:t>
      </w:r>
    </w:p>
    <w:p w14:paraId="1E7C1CEB" w14:textId="1A6E2A08" w:rsidR="002A37C2" w:rsidRDefault="002A37C2">
      <w:pPr>
        <w:rPr>
          <w:rFonts w:ascii="Arial" w:eastAsia="Times New Roman" w:hAnsi="Arial" w:cs="Arial"/>
          <w:iCs/>
          <w:color w:val="000000"/>
        </w:rPr>
      </w:pPr>
    </w:p>
    <w:p w14:paraId="0F4F3366" w14:textId="6C739643" w:rsidR="002A37C2" w:rsidRPr="002A37C2" w:rsidRDefault="002A37C2">
      <w:pPr>
        <w:rPr>
          <w:rFonts w:ascii="Arial" w:eastAsia="Times New Roman" w:hAnsi="Arial" w:cs="Arial"/>
          <w:iCs/>
          <w:color w:val="000000"/>
        </w:rPr>
      </w:pPr>
      <w:r>
        <w:rPr>
          <w:rFonts w:ascii="Arial" w:hAnsi="Arial" w:cs="Arial"/>
        </w:rPr>
        <w:t>Mark Welch et al. 2016</w:t>
      </w:r>
    </w:p>
    <w:p w14:paraId="443BD013" w14:textId="45E4B8E3" w:rsidR="002A37C2" w:rsidRDefault="00C40951">
      <w:pPr>
        <w:rPr>
          <w:rFonts w:ascii="Arial" w:hAnsi="Arial" w:cs="Arial"/>
        </w:rPr>
      </w:pPr>
      <w:r w:rsidRPr="00C40951">
        <w:rPr>
          <w:rFonts w:ascii="Arial" w:hAnsi="Arial" w:cs="Arial"/>
        </w:rPr>
        <w:t>https://doi.org/10.1073/pnas.1522149113</w:t>
      </w:r>
    </w:p>
    <w:p w14:paraId="2ED915EB" w14:textId="77777777" w:rsidR="00C40951" w:rsidRDefault="00C40951">
      <w:pPr>
        <w:rPr>
          <w:rFonts w:ascii="Arial" w:hAnsi="Arial" w:cs="Arial"/>
        </w:rPr>
      </w:pPr>
    </w:p>
    <w:p w14:paraId="0F9CA35F" w14:textId="7295AAFD" w:rsidR="002A37C2" w:rsidRDefault="002A37C2">
      <w:pPr>
        <w:rPr>
          <w:rFonts w:ascii="Arial" w:hAnsi="Arial" w:cs="Arial"/>
        </w:rPr>
      </w:pPr>
      <w:r>
        <w:rPr>
          <w:rFonts w:ascii="Arial" w:hAnsi="Arial" w:cs="Arial"/>
        </w:rPr>
        <w:t>Mark Welch et al. 2019</w:t>
      </w:r>
    </w:p>
    <w:p w14:paraId="72CD9389" w14:textId="49249B29" w:rsidR="00C40951" w:rsidRDefault="00C40951">
      <w:pPr>
        <w:rPr>
          <w:rFonts w:ascii="Arial" w:hAnsi="Arial" w:cs="Arial"/>
        </w:rPr>
      </w:pPr>
      <w:r w:rsidRPr="00C40951">
        <w:rPr>
          <w:rFonts w:ascii="Arial" w:hAnsi="Arial" w:cs="Arial"/>
        </w:rPr>
        <w:t>https://doi.org/10.1146/annurev-micro-090817-062503</w:t>
      </w:r>
    </w:p>
    <w:p w14:paraId="12A0BAFB" w14:textId="3B31F086" w:rsidR="002A37C2" w:rsidRDefault="002A37C2">
      <w:pPr>
        <w:rPr>
          <w:rFonts w:ascii="Arial" w:hAnsi="Arial" w:cs="Arial"/>
        </w:rPr>
      </w:pPr>
    </w:p>
    <w:p w14:paraId="05E50725" w14:textId="1AA25171" w:rsidR="002A37C2" w:rsidRDefault="002A37C2">
      <w:pPr>
        <w:rPr>
          <w:rFonts w:ascii="Arial" w:hAnsi="Arial" w:cs="Arial"/>
        </w:rPr>
      </w:pPr>
      <w:r>
        <w:rPr>
          <w:rFonts w:ascii="Arial" w:hAnsi="Arial" w:cs="Arial"/>
        </w:rPr>
        <w:t>Mark Welch et al. 2020</w:t>
      </w:r>
    </w:p>
    <w:p w14:paraId="3DC6F0DD" w14:textId="6A56326E" w:rsidR="00C35BA6" w:rsidRPr="002A37C2" w:rsidRDefault="00C35BA6">
      <w:pPr>
        <w:rPr>
          <w:rFonts w:ascii="Arial" w:hAnsi="Arial" w:cs="Arial"/>
        </w:rPr>
      </w:pPr>
      <w:r w:rsidRPr="00C35BA6">
        <w:rPr>
          <w:rFonts w:ascii="Arial" w:hAnsi="Arial" w:cs="Arial"/>
        </w:rPr>
        <w:t>https://doi.org/10.1016/j.chom.2020.07.009</w:t>
      </w:r>
    </w:p>
    <w:p w14:paraId="7982E2B6" w14:textId="2D4057EE" w:rsidR="002A37C2" w:rsidRDefault="002A37C2">
      <w:pPr>
        <w:rPr>
          <w:rFonts w:ascii="Arial" w:hAnsi="Arial" w:cs="Arial"/>
          <w:iCs/>
        </w:rPr>
      </w:pPr>
    </w:p>
    <w:p w14:paraId="1CDF4360" w14:textId="601B27A7" w:rsidR="002A37C2" w:rsidRPr="00973AE3" w:rsidRDefault="002A37C2" w:rsidP="002A37C2">
      <w:pPr>
        <w:rPr>
          <w:rFonts w:ascii="Arial" w:hAnsi="Arial" w:cs="Arial"/>
          <w:iCs/>
        </w:rPr>
      </w:pPr>
      <w:proofErr w:type="spellStart"/>
      <w:r w:rsidRPr="00973AE3">
        <w:rPr>
          <w:rFonts w:ascii="Arial" w:hAnsi="Arial" w:cs="Arial"/>
          <w:iCs/>
        </w:rPr>
        <w:t>Nouioui</w:t>
      </w:r>
      <w:proofErr w:type="spellEnd"/>
      <w:r w:rsidRPr="00973AE3">
        <w:rPr>
          <w:rFonts w:ascii="Arial" w:hAnsi="Arial" w:cs="Arial"/>
          <w:iCs/>
        </w:rPr>
        <w:t xml:space="preserve"> et al. 2018</w:t>
      </w:r>
    </w:p>
    <w:p w14:paraId="3C288062" w14:textId="77777777" w:rsidR="002A37C2" w:rsidRPr="00973AE3" w:rsidRDefault="002A37C2" w:rsidP="002A37C2">
      <w:pPr>
        <w:rPr>
          <w:rFonts w:ascii="Arial" w:hAnsi="Arial" w:cs="Arial"/>
          <w:iCs/>
        </w:rPr>
      </w:pPr>
      <w:r w:rsidRPr="00973AE3">
        <w:rPr>
          <w:rFonts w:ascii="Arial" w:hAnsi="Arial" w:cs="Arial"/>
          <w:iCs/>
        </w:rPr>
        <w:t>https://www.frontiersin.org/articles/10.3389/fmicb.2018.02007/full</w:t>
      </w:r>
    </w:p>
    <w:p w14:paraId="187A0A06" w14:textId="77777777" w:rsidR="002A37C2" w:rsidRPr="00973AE3" w:rsidRDefault="002A37C2">
      <w:pPr>
        <w:rPr>
          <w:rFonts w:ascii="Arial" w:hAnsi="Arial" w:cs="Arial"/>
          <w:iCs/>
        </w:rPr>
      </w:pPr>
    </w:p>
    <w:p w14:paraId="71EBFF8F" w14:textId="1C61481E" w:rsidR="001C4E22" w:rsidRDefault="00973AE3">
      <w:pPr>
        <w:rPr>
          <w:rFonts w:ascii="Arial" w:hAnsi="Arial" w:cs="Arial"/>
          <w:iCs/>
        </w:rPr>
      </w:pPr>
      <w:proofErr w:type="spellStart"/>
      <w:r w:rsidRPr="00973AE3">
        <w:rPr>
          <w:rFonts w:ascii="Arial" w:hAnsi="Arial" w:cs="Arial"/>
          <w:iCs/>
        </w:rPr>
        <w:t>Periasamy</w:t>
      </w:r>
      <w:proofErr w:type="spellEnd"/>
      <w:r w:rsidRPr="00973AE3">
        <w:rPr>
          <w:rFonts w:ascii="Arial" w:hAnsi="Arial" w:cs="Arial"/>
          <w:iCs/>
        </w:rPr>
        <w:t xml:space="preserve"> </w:t>
      </w:r>
      <w:r w:rsidR="001C4E22">
        <w:rPr>
          <w:rFonts w:ascii="Arial" w:hAnsi="Arial" w:cs="Arial"/>
          <w:iCs/>
        </w:rPr>
        <w:t>&amp;</w:t>
      </w:r>
      <w:r w:rsidRPr="00973AE3">
        <w:rPr>
          <w:rFonts w:ascii="Arial" w:hAnsi="Arial" w:cs="Arial"/>
          <w:iCs/>
        </w:rPr>
        <w:t xml:space="preserve"> </w:t>
      </w:r>
      <w:proofErr w:type="spellStart"/>
      <w:r w:rsidRPr="00973AE3">
        <w:rPr>
          <w:rFonts w:ascii="Arial" w:hAnsi="Arial" w:cs="Arial"/>
          <w:iCs/>
        </w:rPr>
        <w:t>Kolenbrander</w:t>
      </w:r>
      <w:proofErr w:type="spellEnd"/>
      <w:r w:rsidRPr="00973AE3">
        <w:rPr>
          <w:rFonts w:ascii="Arial" w:hAnsi="Arial" w:cs="Arial"/>
          <w:iCs/>
        </w:rPr>
        <w:t xml:space="preserve"> 2010</w:t>
      </w:r>
    </w:p>
    <w:p w14:paraId="5B1860AB" w14:textId="6B51957C" w:rsidR="00C40951" w:rsidRDefault="00C40951">
      <w:pPr>
        <w:rPr>
          <w:rFonts w:ascii="Arial" w:hAnsi="Arial" w:cs="Arial"/>
          <w:iCs/>
        </w:rPr>
      </w:pPr>
      <w:r w:rsidRPr="00C40951">
        <w:rPr>
          <w:rFonts w:ascii="Arial" w:hAnsi="Arial" w:cs="Arial"/>
          <w:iCs/>
        </w:rPr>
        <w:t>https://doi.org/10.1146/annurev-micro-090817-062503</w:t>
      </w:r>
    </w:p>
    <w:p w14:paraId="74E2B14C" w14:textId="37B8A666" w:rsidR="000B54BE" w:rsidRDefault="000B54BE">
      <w:pPr>
        <w:rPr>
          <w:rFonts w:ascii="Arial" w:hAnsi="Arial" w:cs="Arial"/>
          <w:iCs/>
        </w:rPr>
      </w:pPr>
    </w:p>
    <w:p w14:paraId="41D45F36" w14:textId="6E71D9C9" w:rsidR="000B54BE" w:rsidRDefault="000B54BE">
      <w:pPr>
        <w:rPr>
          <w:rFonts w:ascii="Arial" w:hAnsi="Arial" w:cs="Arial"/>
          <w:iCs/>
        </w:rPr>
      </w:pPr>
      <w:r>
        <w:rPr>
          <w:rFonts w:ascii="Arial" w:hAnsi="Arial" w:cs="Arial"/>
          <w:iCs/>
        </w:rPr>
        <w:t>Rosier et al. 2020</w:t>
      </w:r>
    </w:p>
    <w:p w14:paraId="20BCD714" w14:textId="20AB1FC8" w:rsidR="000B54BE" w:rsidRDefault="000B54BE">
      <w:pPr>
        <w:rPr>
          <w:rFonts w:ascii="Arial" w:hAnsi="Arial" w:cs="Arial"/>
          <w:iCs/>
        </w:rPr>
      </w:pPr>
      <w:r w:rsidRPr="000B54BE">
        <w:rPr>
          <w:rFonts w:ascii="Arial" w:hAnsi="Arial" w:cs="Arial"/>
          <w:iCs/>
        </w:rPr>
        <w:t>https://doi.org/10.1038/s41598-020-69931-x</w:t>
      </w:r>
    </w:p>
    <w:p w14:paraId="373FEE5A" w14:textId="2AA7C3EB" w:rsidR="002A37C2" w:rsidRDefault="002A37C2">
      <w:pPr>
        <w:rPr>
          <w:rFonts w:ascii="Arial" w:hAnsi="Arial" w:cs="Arial"/>
          <w:iCs/>
        </w:rPr>
      </w:pPr>
    </w:p>
    <w:p w14:paraId="0113E451" w14:textId="33E0A6E4" w:rsidR="002A37C2" w:rsidRDefault="002A37C2">
      <w:pPr>
        <w:rPr>
          <w:rFonts w:ascii="Arial" w:hAnsi="Arial" w:cs="Arial"/>
        </w:rPr>
      </w:pPr>
      <w:proofErr w:type="spellStart"/>
      <w:r>
        <w:rPr>
          <w:rFonts w:ascii="Arial" w:hAnsi="Arial" w:cs="Arial"/>
        </w:rPr>
        <w:t>Segata</w:t>
      </w:r>
      <w:proofErr w:type="spellEnd"/>
      <w:r>
        <w:rPr>
          <w:rFonts w:ascii="Arial" w:hAnsi="Arial" w:cs="Arial"/>
        </w:rPr>
        <w:t xml:space="preserve"> et al. 2012</w:t>
      </w:r>
    </w:p>
    <w:p w14:paraId="4C6F4195" w14:textId="3FF4BE04" w:rsidR="00C40951" w:rsidRPr="00973AE3" w:rsidRDefault="00C40951">
      <w:pPr>
        <w:rPr>
          <w:rFonts w:ascii="Arial" w:hAnsi="Arial" w:cs="Arial"/>
          <w:iCs/>
        </w:rPr>
      </w:pPr>
      <w:r w:rsidRPr="00C40951">
        <w:rPr>
          <w:rFonts w:ascii="Arial" w:hAnsi="Arial" w:cs="Arial"/>
          <w:iCs/>
        </w:rPr>
        <w:t>https://doi.org/10.1186/gb-2012-13-6-r42</w:t>
      </w:r>
    </w:p>
    <w:p w14:paraId="694199F1" w14:textId="77777777" w:rsidR="00973AE3" w:rsidRDefault="00973AE3">
      <w:pPr>
        <w:rPr>
          <w:rFonts w:ascii="Arial" w:hAnsi="Arial" w:cs="Arial"/>
          <w:iCs/>
        </w:rPr>
      </w:pPr>
    </w:p>
    <w:p w14:paraId="34A0FA48" w14:textId="32D499AA" w:rsidR="002A37C2" w:rsidRPr="00973AE3" w:rsidRDefault="002A37C2" w:rsidP="002A37C2">
      <w:pPr>
        <w:rPr>
          <w:rFonts w:ascii="Arial" w:hAnsi="Arial" w:cs="Arial"/>
          <w:iCs/>
        </w:rPr>
      </w:pPr>
      <w:proofErr w:type="spellStart"/>
      <w:r w:rsidRPr="00973AE3">
        <w:rPr>
          <w:rFonts w:ascii="Arial" w:hAnsi="Arial" w:cs="Arial"/>
          <w:iCs/>
        </w:rPr>
        <w:t>Socransky</w:t>
      </w:r>
      <w:proofErr w:type="spellEnd"/>
      <w:r w:rsidRPr="00973AE3">
        <w:rPr>
          <w:rFonts w:ascii="Arial" w:hAnsi="Arial" w:cs="Arial"/>
          <w:iCs/>
        </w:rPr>
        <w:t xml:space="preserve"> et al. 1998 </w:t>
      </w:r>
    </w:p>
    <w:p w14:paraId="1EAE59C0" w14:textId="27297B7B" w:rsidR="002A37C2" w:rsidRDefault="001521E3" w:rsidP="002A37C2">
      <w:pPr>
        <w:rPr>
          <w:rFonts w:ascii="Arial" w:hAnsi="Arial" w:cs="Arial"/>
          <w:iCs/>
        </w:rPr>
      </w:pPr>
      <w:r w:rsidRPr="001521E3">
        <w:rPr>
          <w:rFonts w:ascii="Arial" w:hAnsi="Arial" w:cs="Arial"/>
          <w:iCs/>
        </w:rPr>
        <w:t>https://onlinelibrary.wiley.com/doi/10.1111/j.1600-051X.1998.tb02419.x</w:t>
      </w:r>
    </w:p>
    <w:p w14:paraId="046137A8" w14:textId="77777777" w:rsidR="007F2A8D" w:rsidRDefault="007F2A8D" w:rsidP="002A37C2">
      <w:pPr>
        <w:rPr>
          <w:rFonts w:ascii="Arial" w:hAnsi="Arial" w:cs="Arial"/>
          <w:iCs/>
        </w:rPr>
      </w:pPr>
    </w:p>
    <w:p w14:paraId="3017DDED" w14:textId="7CC749A5" w:rsidR="001521E3" w:rsidRDefault="001521E3" w:rsidP="002A37C2">
      <w:pPr>
        <w:rPr>
          <w:rFonts w:ascii="Arial" w:hAnsi="Arial" w:cs="Arial"/>
          <w:iCs/>
        </w:rPr>
      </w:pPr>
      <w:r>
        <w:rPr>
          <w:rFonts w:ascii="Arial" w:hAnsi="Arial" w:cs="Arial"/>
          <w:iCs/>
        </w:rPr>
        <w:t>van Dijk et al. 1998</w:t>
      </w:r>
    </w:p>
    <w:p w14:paraId="554952C1" w14:textId="201E3398" w:rsidR="001521E3" w:rsidRPr="001521E3" w:rsidRDefault="001521E3" w:rsidP="002A37C2">
      <w:pPr>
        <w:rPr>
          <w:rFonts w:ascii="Arial" w:hAnsi="Arial" w:cs="Arial"/>
          <w:bCs/>
          <w:iCs/>
        </w:rPr>
      </w:pPr>
      <w:r w:rsidRPr="001521E3">
        <w:rPr>
          <w:rFonts w:ascii="Arial" w:hAnsi="Arial" w:cs="Arial"/>
          <w:bCs/>
          <w:iCs/>
        </w:rPr>
        <w:t>https://doi.org/10.1007/s002239900443</w:t>
      </w:r>
    </w:p>
    <w:p w14:paraId="312D5EF7" w14:textId="77777777" w:rsidR="002A37C2" w:rsidRDefault="002A37C2">
      <w:pPr>
        <w:rPr>
          <w:rFonts w:ascii="Arial" w:hAnsi="Arial" w:cs="Arial"/>
          <w:iCs/>
        </w:rPr>
      </w:pPr>
    </w:p>
    <w:p w14:paraId="1BE6C8B9" w14:textId="1506803E" w:rsidR="002A37C2" w:rsidRDefault="002A37C2" w:rsidP="002A37C2">
      <w:pPr>
        <w:rPr>
          <w:rFonts w:ascii="Arial" w:eastAsia="Times New Roman" w:hAnsi="Arial" w:cs="Arial"/>
          <w:iCs/>
          <w:color w:val="000000"/>
        </w:rPr>
      </w:pPr>
      <w:r w:rsidRPr="00973AE3">
        <w:rPr>
          <w:rFonts w:ascii="Arial" w:eastAsia="Times New Roman" w:hAnsi="Arial" w:cs="Arial"/>
          <w:iCs/>
          <w:color w:val="000000"/>
        </w:rPr>
        <w:t>Wilbert et al. 2020</w:t>
      </w:r>
    </w:p>
    <w:p w14:paraId="0C644CDD" w14:textId="77777777" w:rsidR="00C40951" w:rsidRDefault="00C40951">
      <w:pPr>
        <w:rPr>
          <w:rFonts w:ascii="Arial" w:hAnsi="Arial" w:cs="Arial"/>
          <w:iCs/>
        </w:rPr>
      </w:pPr>
      <w:r w:rsidRPr="00C40951">
        <w:rPr>
          <w:rFonts w:ascii="Arial" w:hAnsi="Arial" w:cs="Arial"/>
          <w:iCs/>
        </w:rPr>
        <w:t>https://doi.org/10.1016/j.celrep.2020.02.097</w:t>
      </w:r>
    </w:p>
    <w:p w14:paraId="6D4B5460" w14:textId="20A0CD1F" w:rsidR="00E102ED" w:rsidRPr="007F2A8D" w:rsidRDefault="00E102ED">
      <w:pPr>
        <w:rPr>
          <w:rFonts w:ascii="Arial" w:hAnsi="Arial" w:cs="Arial"/>
          <w:iCs/>
        </w:rPr>
      </w:pPr>
    </w:p>
    <w:p w14:paraId="53E9F4BA" w14:textId="77777777" w:rsidR="007F2A8D" w:rsidRPr="007F2A8D" w:rsidRDefault="007F2A8D">
      <w:pPr>
        <w:rPr>
          <w:rFonts w:ascii="Arial" w:hAnsi="Arial" w:cs="Arial"/>
          <w:iCs/>
        </w:rPr>
      </w:pPr>
    </w:p>
    <w:p w14:paraId="1AD87EE1" w14:textId="77777777" w:rsidR="00E102ED" w:rsidRPr="007F2A8D" w:rsidRDefault="00E102ED">
      <w:pPr>
        <w:rPr>
          <w:rFonts w:ascii="Arial" w:hAnsi="Arial" w:cs="Arial"/>
          <w:iCs/>
        </w:rPr>
      </w:pPr>
    </w:p>
    <w:p w14:paraId="01C5CACC" w14:textId="7DF0D2EB" w:rsidR="00E76113" w:rsidRPr="00C40951" w:rsidRDefault="00E76113">
      <w:pPr>
        <w:rPr>
          <w:rFonts w:ascii="Arial" w:hAnsi="Arial" w:cs="Arial"/>
          <w:iCs/>
        </w:rPr>
      </w:pPr>
      <w:r w:rsidRPr="00E76113">
        <w:rPr>
          <w:rFonts w:ascii="Arial" w:hAnsi="Arial" w:cs="Arial"/>
          <w:i/>
        </w:rPr>
        <w:t>Streptococcus</w:t>
      </w:r>
    </w:p>
    <w:p w14:paraId="5BB437F7" w14:textId="1A972F64" w:rsidR="004C43CB" w:rsidRPr="004C43CB" w:rsidRDefault="004C43CB" w:rsidP="004C43CB">
      <w:pPr>
        <w:rPr>
          <w:rFonts w:ascii="Arial" w:hAnsi="Arial" w:cs="Arial"/>
          <w:b/>
        </w:rPr>
      </w:pPr>
      <w:r w:rsidRPr="004C43CB">
        <w:rPr>
          <w:rFonts w:ascii="Arial" w:hAnsi="Arial" w:cs="Arial"/>
          <w:b/>
        </w:rPr>
        <w:t xml:space="preserve">Overview:  </w:t>
      </w:r>
      <w:r w:rsidR="00E55D8B">
        <w:rPr>
          <w:rFonts w:ascii="Arial" w:hAnsi="Arial" w:cs="Arial"/>
        </w:rPr>
        <w:t>Streptococci are among the most abundant bacteria in the mouth</w:t>
      </w:r>
      <w:r w:rsidR="004B3441">
        <w:rPr>
          <w:rFonts w:ascii="Arial" w:hAnsi="Arial" w:cs="Arial"/>
        </w:rPr>
        <w:t>, making up 30-60% of the bacteria on the buccal mucosa and 15-30% of the bacteria on the tongue dorsum and in</w:t>
      </w:r>
      <w:r w:rsidR="00825196">
        <w:rPr>
          <w:rFonts w:ascii="Arial" w:hAnsi="Arial" w:cs="Arial"/>
        </w:rPr>
        <w:t xml:space="preserve"> supragingival plaque. </w:t>
      </w:r>
    </w:p>
    <w:p w14:paraId="2AC91CA9" w14:textId="5070CC3B" w:rsidR="00906C20" w:rsidRPr="00475641" w:rsidRDefault="00037704" w:rsidP="00CA0CB1">
      <w:pPr>
        <w:rPr>
          <w:rFonts w:ascii="Arial" w:eastAsia="Times New Roman" w:hAnsi="Arial" w:cs="Arial"/>
          <w:iCs/>
          <w:color w:val="000000"/>
        </w:rPr>
      </w:pPr>
      <w:r>
        <w:rPr>
          <w:rFonts w:ascii="Arial" w:hAnsi="Arial" w:cs="Arial"/>
          <w:b/>
        </w:rPr>
        <w:t xml:space="preserve">Ecological role/importance in health and disease: </w:t>
      </w:r>
      <w:r w:rsidR="00825196">
        <w:rPr>
          <w:rFonts w:ascii="Arial" w:hAnsi="Arial" w:cs="Arial"/>
        </w:rPr>
        <w:t xml:space="preserve">The 37 species of </w:t>
      </w:r>
      <w:r w:rsidR="00825196" w:rsidRPr="00825196">
        <w:rPr>
          <w:rFonts w:ascii="Arial" w:hAnsi="Arial" w:cs="Arial"/>
          <w:i/>
        </w:rPr>
        <w:t>Streptococcus</w:t>
      </w:r>
      <w:r w:rsidR="00825196">
        <w:rPr>
          <w:rFonts w:ascii="Arial" w:hAnsi="Arial" w:cs="Arial"/>
        </w:rPr>
        <w:t xml:space="preserve"> listed in HOMD include many members of the healthy commensal microbiota as well as several that are pathogens and one that is used to produce yogurt (</w:t>
      </w:r>
      <w:r w:rsidR="00825196" w:rsidRPr="00825196">
        <w:rPr>
          <w:rFonts w:ascii="Arial" w:hAnsi="Arial" w:cs="Arial"/>
          <w:i/>
        </w:rPr>
        <w:t>S. thermophilus</w:t>
      </w:r>
      <w:r w:rsidR="00825196">
        <w:rPr>
          <w:rFonts w:ascii="Arial" w:hAnsi="Arial" w:cs="Arial"/>
        </w:rPr>
        <w:t>).</w:t>
      </w:r>
      <w:r>
        <w:rPr>
          <w:rFonts w:ascii="Arial" w:hAnsi="Arial" w:cs="Arial"/>
          <w:b/>
        </w:rPr>
        <w:t xml:space="preserve"> </w:t>
      </w:r>
      <w:r w:rsidR="00D76E52" w:rsidRPr="00D76E52">
        <w:rPr>
          <w:rFonts w:ascii="Arial" w:hAnsi="Arial" w:cs="Arial"/>
        </w:rPr>
        <w:t>Streptococci such as</w:t>
      </w:r>
      <w:r w:rsidR="00D76E52">
        <w:rPr>
          <w:rFonts w:ascii="Arial" w:hAnsi="Arial" w:cs="Arial"/>
          <w:b/>
        </w:rPr>
        <w:t xml:space="preserve"> </w:t>
      </w:r>
      <w:r w:rsidR="00CA0CB1" w:rsidRPr="001A5009">
        <w:rPr>
          <w:rFonts w:ascii="Arial" w:hAnsi="Arial" w:cs="Arial"/>
          <w:i/>
        </w:rPr>
        <w:t>S. mitis</w:t>
      </w:r>
      <w:r w:rsidR="00CA0CB1">
        <w:rPr>
          <w:rFonts w:ascii="Arial" w:hAnsi="Arial" w:cs="Arial"/>
        </w:rPr>
        <w:t xml:space="preserve"> and </w:t>
      </w:r>
      <w:r w:rsidR="00CA0CB1" w:rsidRPr="001A5009">
        <w:rPr>
          <w:rFonts w:ascii="Arial" w:hAnsi="Arial" w:cs="Arial"/>
          <w:i/>
        </w:rPr>
        <w:t xml:space="preserve">S. </w:t>
      </w:r>
      <w:proofErr w:type="spellStart"/>
      <w:r w:rsidR="00CA0CB1" w:rsidRPr="001A5009">
        <w:rPr>
          <w:rFonts w:ascii="Arial" w:hAnsi="Arial" w:cs="Arial"/>
          <w:i/>
        </w:rPr>
        <w:t>gordonii</w:t>
      </w:r>
      <w:proofErr w:type="spellEnd"/>
      <w:r w:rsidR="00CA0CB1">
        <w:rPr>
          <w:rFonts w:ascii="Arial" w:hAnsi="Arial" w:cs="Arial"/>
        </w:rPr>
        <w:t xml:space="preserve"> are among the first bacteria to colonize the tooth surface after it is cleaned, where they begin the process of ecological succession</w:t>
      </w:r>
      <w:r w:rsidR="00475641">
        <w:rPr>
          <w:rFonts w:ascii="Arial" w:hAnsi="Arial" w:cs="Arial"/>
        </w:rPr>
        <w:t xml:space="preserve"> (Diaz et al. 2006)</w:t>
      </w:r>
      <w:r w:rsidR="00CA0CB1">
        <w:rPr>
          <w:rFonts w:ascii="Arial" w:hAnsi="Arial" w:cs="Arial"/>
        </w:rPr>
        <w:t xml:space="preserve">. </w:t>
      </w:r>
      <w:r w:rsidR="00CA0CB1" w:rsidRPr="001A5009">
        <w:rPr>
          <w:rFonts w:ascii="Arial" w:hAnsi="Arial" w:cs="Arial"/>
          <w:i/>
        </w:rPr>
        <w:t xml:space="preserve">S. </w:t>
      </w:r>
      <w:proofErr w:type="spellStart"/>
      <w:r w:rsidR="00CA0CB1" w:rsidRPr="001A5009">
        <w:rPr>
          <w:rFonts w:ascii="Arial" w:hAnsi="Arial" w:cs="Arial"/>
          <w:i/>
        </w:rPr>
        <w:t>salivarius</w:t>
      </w:r>
      <w:proofErr w:type="spellEnd"/>
      <w:r w:rsidR="00CA0CB1">
        <w:rPr>
          <w:rFonts w:ascii="Arial" w:hAnsi="Arial" w:cs="Arial"/>
        </w:rPr>
        <w:t xml:space="preserve"> is abundant on the tongue dorsum and can carry out nitrate reduction to nitrite, thereby participating in the physiology of its human host</w:t>
      </w:r>
      <w:r w:rsidR="00475641">
        <w:rPr>
          <w:rFonts w:ascii="Arial" w:hAnsi="Arial" w:cs="Arial"/>
        </w:rPr>
        <w:t xml:space="preserve"> (</w:t>
      </w:r>
      <w:proofErr w:type="spellStart"/>
      <w:r w:rsidR="00475641" w:rsidRPr="00973AE3">
        <w:rPr>
          <w:rFonts w:ascii="Arial" w:eastAsia="Times New Roman" w:hAnsi="Arial" w:cs="Arial"/>
          <w:iCs/>
          <w:color w:val="000000"/>
        </w:rPr>
        <w:t>Hezel</w:t>
      </w:r>
      <w:proofErr w:type="spellEnd"/>
      <w:r w:rsidR="00475641" w:rsidRPr="00973AE3">
        <w:rPr>
          <w:rFonts w:ascii="Arial" w:eastAsia="Times New Roman" w:hAnsi="Arial" w:cs="Arial"/>
          <w:iCs/>
          <w:color w:val="000000"/>
        </w:rPr>
        <w:t xml:space="preserve"> and </w:t>
      </w:r>
      <w:proofErr w:type="spellStart"/>
      <w:r w:rsidR="00475641" w:rsidRPr="00973AE3">
        <w:rPr>
          <w:rFonts w:ascii="Arial" w:eastAsia="Times New Roman" w:hAnsi="Arial" w:cs="Arial"/>
          <w:iCs/>
          <w:color w:val="000000"/>
        </w:rPr>
        <w:t>Weitzberg</w:t>
      </w:r>
      <w:proofErr w:type="spellEnd"/>
      <w:r w:rsidR="00475641" w:rsidRPr="00973AE3">
        <w:rPr>
          <w:rFonts w:ascii="Arial" w:eastAsia="Times New Roman" w:hAnsi="Arial" w:cs="Arial"/>
          <w:iCs/>
          <w:color w:val="000000"/>
        </w:rPr>
        <w:t xml:space="preserve"> 201</w:t>
      </w:r>
      <w:r w:rsidR="00475641">
        <w:rPr>
          <w:rFonts w:ascii="Arial" w:eastAsia="Times New Roman" w:hAnsi="Arial" w:cs="Arial"/>
          <w:iCs/>
          <w:color w:val="000000"/>
        </w:rPr>
        <w:t>3)</w:t>
      </w:r>
      <w:r w:rsidR="00CA0CB1">
        <w:rPr>
          <w:rFonts w:ascii="Arial" w:hAnsi="Arial" w:cs="Arial"/>
        </w:rPr>
        <w:t xml:space="preserve">. Other streptococci </w:t>
      </w:r>
      <w:r w:rsidR="00906C20">
        <w:rPr>
          <w:rFonts w:ascii="Arial" w:hAnsi="Arial" w:cs="Arial"/>
        </w:rPr>
        <w:t xml:space="preserve">that are usually rare in the healthy mouth can cause </w:t>
      </w:r>
      <w:r w:rsidR="00CA0CB1">
        <w:rPr>
          <w:rFonts w:ascii="Arial" w:hAnsi="Arial" w:cs="Arial"/>
        </w:rPr>
        <w:t xml:space="preserve">disease, such as </w:t>
      </w:r>
      <w:r w:rsidR="00CA0CB1" w:rsidRPr="001A5009">
        <w:rPr>
          <w:rFonts w:ascii="Arial" w:hAnsi="Arial" w:cs="Arial"/>
          <w:i/>
        </w:rPr>
        <w:t xml:space="preserve">S. </w:t>
      </w:r>
      <w:proofErr w:type="spellStart"/>
      <w:r w:rsidR="00CA0CB1" w:rsidRPr="001A5009">
        <w:rPr>
          <w:rFonts w:ascii="Arial" w:hAnsi="Arial" w:cs="Arial"/>
          <w:i/>
        </w:rPr>
        <w:t>mutans</w:t>
      </w:r>
      <w:proofErr w:type="spellEnd"/>
      <w:r w:rsidR="00CA0CB1">
        <w:rPr>
          <w:rFonts w:ascii="Arial" w:hAnsi="Arial" w:cs="Arial"/>
          <w:i/>
        </w:rPr>
        <w:t>,</w:t>
      </w:r>
      <w:r w:rsidR="00CA0CB1">
        <w:rPr>
          <w:rFonts w:ascii="Arial" w:hAnsi="Arial" w:cs="Arial"/>
        </w:rPr>
        <w:t xml:space="preserve"> which </w:t>
      </w:r>
      <w:r w:rsidR="00475641">
        <w:rPr>
          <w:rFonts w:ascii="Arial" w:hAnsi="Arial" w:cs="Arial"/>
        </w:rPr>
        <w:t>is associated with</w:t>
      </w:r>
      <w:r w:rsidR="00CA0CB1">
        <w:rPr>
          <w:rFonts w:ascii="Arial" w:hAnsi="Arial" w:cs="Arial"/>
        </w:rPr>
        <w:t xml:space="preserve"> dental caries, </w:t>
      </w:r>
      <w:r w:rsidR="00CA0CB1" w:rsidRPr="00CA0CB1">
        <w:rPr>
          <w:rFonts w:ascii="Arial" w:hAnsi="Arial" w:cs="Arial"/>
          <w:i/>
        </w:rPr>
        <w:t>S. pyogenes</w:t>
      </w:r>
      <w:r w:rsidR="00CA0CB1">
        <w:rPr>
          <w:rFonts w:ascii="Arial" w:hAnsi="Arial" w:cs="Arial"/>
        </w:rPr>
        <w:t xml:space="preserve">, which causes strep throat, and </w:t>
      </w:r>
      <w:r w:rsidR="00CA0CB1" w:rsidRPr="00CA0CB1">
        <w:rPr>
          <w:rFonts w:ascii="Arial" w:hAnsi="Arial" w:cs="Arial"/>
          <w:i/>
        </w:rPr>
        <w:t>S. pneumoniae</w:t>
      </w:r>
      <w:r w:rsidR="00CA0CB1">
        <w:rPr>
          <w:rFonts w:ascii="Arial" w:hAnsi="Arial" w:cs="Arial"/>
        </w:rPr>
        <w:t xml:space="preserve">, which can cause pneumonia. </w:t>
      </w:r>
      <w:r w:rsidR="000A0AB4">
        <w:rPr>
          <w:rFonts w:ascii="Arial" w:hAnsi="Arial" w:cs="Arial"/>
        </w:rPr>
        <w:t xml:space="preserve">In the subgingival plaque biofilm, most streptococci are grouped into the “yellow complex,” but </w:t>
      </w:r>
      <w:r w:rsidR="000A0AB4" w:rsidRPr="000A0AB4">
        <w:rPr>
          <w:rFonts w:ascii="Arial" w:hAnsi="Arial" w:cs="Arial"/>
          <w:i/>
        </w:rPr>
        <w:t xml:space="preserve">S. </w:t>
      </w:r>
      <w:proofErr w:type="spellStart"/>
      <w:r w:rsidR="000A0AB4" w:rsidRPr="000A0AB4">
        <w:rPr>
          <w:rFonts w:ascii="Arial" w:hAnsi="Arial" w:cs="Arial"/>
          <w:i/>
        </w:rPr>
        <w:t>constellatus</w:t>
      </w:r>
      <w:proofErr w:type="spellEnd"/>
      <w:r w:rsidR="000A0AB4">
        <w:rPr>
          <w:rFonts w:ascii="Arial" w:hAnsi="Arial" w:cs="Arial"/>
        </w:rPr>
        <w:t xml:space="preserve"> is a member of the “orange complex” marking part of the ecological succession from health toward periodontitis (</w:t>
      </w:r>
      <w:proofErr w:type="spellStart"/>
      <w:r w:rsidR="000A0AB4">
        <w:rPr>
          <w:rFonts w:ascii="Arial" w:hAnsi="Arial" w:cs="Arial"/>
        </w:rPr>
        <w:t>Socransky</w:t>
      </w:r>
      <w:proofErr w:type="spellEnd"/>
      <w:r w:rsidR="000A0AB4">
        <w:rPr>
          <w:rFonts w:ascii="Arial" w:hAnsi="Arial" w:cs="Arial"/>
        </w:rPr>
        <w:t xml:space="preserve"> et al. 1998).  </w:t>
      </w:r>
    </w:p>
    <w:p w14:paraId="780DA7F8" w14:textId="3EF1D838" w:rsidR="00F57CF3" w:rsidRDefault="00F57CF3" w:rsidP="00CA0CB1">
      <w:pPr>
        <w:rPr>
          <w:rFonts w:ascii="Arial" w:hAnsi="Arial" w:cs="Arial"/>
        </w:rPr>
      </w:pPr>
    </w:p>
    <w:p w14:paraId="5F32AD53" w14:textId="77777777" w:rsidR="00E76113" w:rsidRPr="00417FB6" w:rsidRDefault="00E76113">
      <w:pPr>
        <w:rPr>
          <w:rFonts w:ascii="Arial" w:hAnsi="Arial" w:cs="Arial"/>
          <w:i/>
        </w:rPr>
      </w:pPr>
      <w:r w:rsidRPr="00417FB6">
        <w:rPr>
          <w:rFonts w:ascii="Arial" w:hAnsi="Arial" w:cs="Arial"/>
          <w:i/>
        </w:rPr>
        <w:t>Neisseria</w:t>
      </w:r>
    </w:p>
    <w:p w14:paraId="2BBAA392" w14:textId="0A4B5674" w:rsidR="00417FB6" w:rsidRPr="004D1F46" w:rsidRDefault="004C43CB">
      <w:pPr>
        <w:rPr>
          <w:rFonts w:ascii="Arial" w:hAnsi="Arial" w:cs="Arial"/>
        </w:rPr>
      </w:pPr>
      <w:r w:rsidRPr="004C43CB">
        <w:rPr>
          <w:rFonts w:ascii="Arial" w:hAnsi="Arial" w:cs="Arial"/>
          <w:b/>
        </w:rPr>
        <w:t xml:space="preserve">Overview:  </w:t>
      </w:r>
      <w:r w:rsidR="004D1F46">
        <w:rPr>
          <w:rFonts w:ascii="Arial" w:hAnsi="Arial" w:cs="Arial"/>
        </w:rPr>
        <w:t xml:space="preserve">Bacteria of the genus </w:t>
      </w:r>
      <w:r w:rsidR="004D1F46" w:rsidRPr="004D1F46">
        <w:rPr>
          <w:rFonts w:ascii="Arial" w:hAnsi="Arial" w:cs="Arial"/>
          <w:i/>
        </w:rPr>
        <w:t>Neisseria</w:t>
      </w:r>
      <w:r w:rsidR="004D1F46">
        <w:rPr>
          <w:rFonts w:ascii="Arial" w:hAnsi="Arial" w:cs="Arial"/>
        </w:rPr>
        <w:t xml:space="preserve"> are abundant in the mouth, making up 2-10% of the bacteria at most oral sites.  </w:t>
      </w:r>
    </w:p>
    <w:p w14:paraId="76CDA0B2" w14:textId="7D37F65C" w:rsidR="004C43CB" w:rsidRPr="004D1F46" w:rsidRDefault="00037704">
      <w:pPr>
        <w:rPr>
          <w:rFonts w:ascii="Arial" w:hAnsi="Arial" w:cs="Arial"/>
        </w:rPr>
      </w:pPr>
      <w:r>
        <w:rPr>
          <w:rFonts w:ascii="Arial" w:hAnsi="Arial" w:cs="Arial"/>
          <w:b/>
        </w:rPr>
        <w:t>Ecological role/importance in health and disease:</w:t>
      </w:r>
      <w:r w:rsidR="004D1F46">
        <w:rPr>
          <w:rFonts w:ascii="Arial" w:hAnsi="Arial" w:cs="Arial"/>
        </w:rPr>
        <w:t xml:space="preserve"> Several of the 20 species of </w:t>
      </w:r>
      <w:r w:rsidR="004D1F46" w:rsidRPr="004D1F46">
        <w:rPr>
          <w:rFonts w:ascii="Arial" w:hAnsi="Arial" w:cs="Arial"/>
          <w:i/>
        </w:rPr>
        <w:t xml:space="preserve">Neisseria </w:t>
      </w:r>
      <w:r w:rsidR="004D1F46">
        <w:rPr>
          <w:rFonts w:ascii="Arial" w:hAnsi="Arial" w:cs="Arial"/>
        </w:rPr>
        <w:t xml:space="preserve">in HOMD are </w:t>
      </w:r>
      <w:r w:rsidR="00AC0521">
        <w:rPr>
          <w:rFonts w:ascii="Arial" w:hAnsi="Arial" w:cs="Arial"/>
        </w:rPr>
        <w:t>common members of the normal oral microflor</w:t>
      </w:r>
      <w:r w:rsidR="00887652">
        <w:rPr>
          <w:rFonts w:ascii="Arial" w:hAnsi="Arial" w:cs="Arial"/>
        </w:rPr>
        <w:t>a. F</w:t>
      </w:r>
      <w:r w:rsidR="00AC0521">
        <w:rPr>
          <w:rFonts w:ascii="Arial" w:hAnsi="Arial" w:cs="Arial"/>
        </w:rPr>
        <w:t>or example</w:t>
      </w:r>
      <w:r w:rsidR="00887652">
        <w:rPr>
          <w:rFonts w:ascii="Arial" w:hAnsi="Arial" w:cs="Arial"/>
        </w:rPr>
        <w:t>,</w:t>
      </w:r>
      <w:r w:rsidR="004D1F46">
        <w:rPr>
          <w:rFonts w:ascii="Arial" w:hAnsi="Arial" w:cs="Arial"/>
        </w:rPr>
        <w:t xml:space="preserve"> </w:t>
      </w:r>
      <w:r w:rsidR="004D1F46" w:rsidRPr="004D1F46">
        <w:rPr>
          <w:rFonts w:ascii="Arial" w:hAnsi="Arial" w:cs="Arial"/>
          <w:i/>
        </w:rPr>
        <w:t xml:space="preserve">N. </w:t>
      </w:r>
      <w:proofErr w:type="spellStart"/>
      <w:r w:rsidR="004D1F46" w:rsidRPr="004D1F46">
        <w:rPr>
          <w:rFonts w:ascii="Arial" w:hAnsi="Arial" w:cs="Arial"/>
          <w:i/>
        </w:rPr>
        <w:t>flavescens</w:t>
      </w:r>
      <w:proofErr w:type="spellEnd"/>
      <w:r w:rsidR="00F5666A">
        <w:rPr>
          <w:rFonts w:ascii="Arial" w:hAnsi="Arial" w:cs="Arial"/>
        </w:rPr>
        <w:t xml:space="preserve">, </w:t>
      </w:r>
      <w:r w:rsidR="00F5666A">
        <w:rPr>
          <w:rFonts w:ascii="Arial" w:hAnsi="Arial" w:cs="Arial"/>
          <w:i/>
        </w:rPr>
        <w:t xml:space="preserve">N. </w:t>
      </w:r>
      <w:proofErr w:type="spellStart"/>
      <w:r w:rsidR="00F5666A">
        <w:rPr>
          <w:rFonts w:ascii="Arial" w:hAnsi="Arial" w:cs="Arial"/>
          <w:i/>
        </w:rPr>
        <w:t>per</w:t>
      </w:r>
      <w:r w:rsidR="00F5666A" w:rsidRPr="00F5666A">
        <w:rPr>
          <w:rFonts w:ascii="Arial" w:hAnsi="Arial" w:cs="Arial"/>
          <w:i/>
        </w:rPr>
        <w:t>flava</w:t>
      </w:r>
      <w:proofErr w:type="spellEnd"/>
      <w:r w:rsidR="00F5666A">
        <w:rPr>
          <w:rFonts w:ascii="Arial" w:hAnsi="Arial" w:cs="Arial"/>
        </w:rPr>
        <w:t>, and</w:t>
      </w:r>
      <w:r w:rsidR="004D1F46">
        <w:rPr>
          <w:rFonts w:ascii="Arial" w:hAnsi="Arial" w:cs="Arial"/>
        </w:rPr>
        <w:t xml:space="preserve"> </w:t>
      </w:r>
      <w:r w:rsidR="00F5666A">
        <w:rPr>
          <w:rFonts w:ascii="Arial" w:hAnsi="Arial" w:cs="Arial"/>
          <w:i/>
        </w:rPr>
        <w:t xml:space="preserve">N. </w:t>
      </w:r>
      <w:proofErr w:type="spellStart"/>
      <w:r w:rsidR="00F5666A">
        <w:rPr>
          <w:rFonts w:ascii="Arial" w:hAnsi="Arial" w:cs="Arial"/>
          <w:i/>
        </w:rPr>
        <w:t>sub</w:t>
      </w:r>
      <w:r w:rsidR="004D1F46" w:rsidRPr="004D1F46">
        <w:rPr>
          <w:rFonts w:ascii="Arial" w:hAnsi="Arial" w:cs="Arial"/>
          <w:i/>
        </w:rPr>
        <w:t>flava</w:t>
      </w:r>
      <w:proofErr w:type="spellEnd"/>
      <w:r w:rsidR="004D1F46">
        <w:rPr>
          <w:rFonts w:ascii="Arial" w:hAnsi="Arial" w:cs="Arial"/>
        </w:rPr>
        <w:t xml:space="preserve"> are abundant on the tongue dorsum </w:t>
      </w:r>
      <w:r w:rsidR="00AC0521">
        <w:rPr>
          <w:rFonts w:ascii="Arial" w:hAnsi="Arial" w:cs="Arial"/>
        </w:rPr>
        <w:t xml:space="preserve">and </w:t>
      </w:r>
      <w:r w:rsidR="00AC0521" w:rsidRPr="00AC0521">
        <w:rPr>
          <w:rFonts w:ascii="Arial" w:hAnsi="Arial" w:cs="Arial"/>
          <w:i/>
        </w:rPr>
        <w:t xml:space="preserve">N. </w:t>
      </w:r>
      <w:proofErr w:type="spellStart"/>
      <w:r w:rsidR="00AC0521" w:rsidRPr="00AC0521">
        <w:rPr>
          <w:rFonts w:ascii="Arial" w:hAnsi="Arial" w:cs="Arial"/>
          <w:i/>
        </w:rPr>
        <w:t>elongata</w:t>
      </w:r>
      <w:proofErr w:type="spellEnd"/>
      <w:r w:rsidR="00F5666A">
        <w:rPr>
          <w:rFonts w:ascii="Arial" w:hAnsi="Arial" w:cs="Arial"/>
        </w:rPr>
        <w:t xml:space="preserve">, </w:t>
      </w:r>
      <w:r w:rsidR="00F5666A" w:rsidRPr="00F5666A">
        <w:rPr>
          <w:rFonts w:ascii="Arial" w:hAnsi="Arial" w:cs="Arial"/>
          <w:i/>
        </w:rPr>
        <w:t>N. mucosa</w:t>
      </w:r>
      <w:r w:rsidR="00F5666A">
        <w:rPr>
          <w:rFonts w:ascii="Arial" w:hAnsi="Arial" w:cs="Arial"/>
        </w:rPr>
        <w:t xml:space="preserve">, </w:t>
      </w:r>
      <w:r w:rsidR="00AC0521">
        <w:rPr>
          <w:rFonts w:ascii="Arial" w:hAnsi="Arial" w:cs="Arial"/>
        </w:rPr>
        <w:t xml:space="preserve">and </w:t>
      </w:r>
      <w:r w:rsidR="00AC0521" w:rsidRPr="00AC0521">
        <w:rPr>
          <w:rFonts w:ascii="Arial" w:hAnsi="Arial" w:cs="Arial"/>
          <w:i/>
        </w:rPr>
        <w:t xml:space="preserve">N. </w:t>
      </w:r>
      <w:proofErr w:type="spellStart"/>
      <w:r w:rsidR="00AC0521" w:rsidRPr="00AC0521">
        <w:rPr>
          <w:rFonts w:ascii="Arial" w:hAnsi="Arial" w:cs="Arial"/>
          <w:i/>
        </w:rPr>
        <w:t>oralis</w:t>
      </w:r>
      <w:proofErr w:type="spellEnd"/>
      <w:r w:rsidR="00AC0521">
        <w:rPr>
          <w:rFonts w:ascii="Arial" w:hAnsi="Arial" w:cs="Arial"/>
        </w:rPr>
        <w:t xml:space="preserve"> in dental plaque.  Other species, such as </w:t>
      </w:r>
      <w:r w:rsidR="00AC0521" w:rsidRPr="00AC0521">
        <w:rPr>
          <w:rFonts w:ascii="Arial" w:hAnsi="Arial" w:cs="Arial"/>
          <w:i/>
        </w:rPr>
        <w:t>N. meningitidis</w:t>
      </w:r>
      <w:r w:rsidR="00AC0521">
        <w:rPr>
          <w:rFonts w:ascii="Arial" w:hAnsi="Arial" w:cs="Arial"/>
        </w:rPr>
        <w:t xml:space="preserve"> and </w:t>
      </w:r>
      <w:r w:rsidR="00AC0521" w:rsidRPr="00AC0521">
        <w:rPr>
          <w:rFonts w:ascii="Arial" w:hAnsi="Arial" w:cs="Arial"/>
          <w:i/>
        </w:rPr>
        <w:t>N. gonorrhoeae</w:t>
      </w:r>
      <w:r w:rsidR="00AC0521">
        <w:rPr>
          <w:rFonts w:ascii="Arial" w:hAnsi="Arial" w:cs="Arial"/>
        </w:rPr>
        <w:t>, are human pathogens included in HOMD as reference sequences even though they are not generally detected in the mouth.</w:t>
      </w:r>
    </w:p>
    <w:p w14:paraId="05F0722A" w14:textId="77777777" w:rsidR="00F10C3E" w:rsidRPr="00E76113" w:rsidRDefault="00F10C3E">
      <w:pPr>
        <w:rPr>
          <w:rFonts w:ascii="Arial" w:hAnsi="Arial" w:cs="Arial"/>
        </w:rPr>
      </w:pPr>
    </w:p>
    <w:p w14:paraId="7064D450" w14:textId="77777777" w:rsidR="00E76113" w:rsidRPr="00E76113" w:rsidRDefault="00E76113">
      <w:pPr>
        <w:rPr>
          <w:rFonts w:ascii="Arial" w:hAnsi="Arial" w:cs="Arial"/>
          <w:i/>
        </w:rPr>
      </w:pPr>
      <w:proofErr w:type="spellStart"/>
      <w:r w:rsidRPr="00E76113">
        <w:rPr>
          <w:rFonts w:ascii="Arial" w:hAnsi="Arial" w:cs="Arial"/>
          <w:i/>
        </w:rPr>
        <w:t>Rothia</w:t>
      </w:r>
      <w:proofErr w:type="spellEnd"/>
    </w:p>
    <w:p w14:paraId="7E88F2EA" w14:textId="583A2F8E" w:rsidR="004C43CB" w:rsidRPr="00040039" w:rsidRDefault="004C43CB" w:rsidP="004C43CB">
      <w:pPr>
        <w:rPr>
          <w:rFonts w:ascii="Arial" w:hAnsi="Arial" w:cs="Arial"/>
        </w:rPr>
      </w:pPr>
      <w:r w:rsidRPr="004C43CB">
        <w:rPr>
          <w:rFonts w:ascii="Arial" w:hAnsi="Arial" w:cs="Arial"/>
          <w:b/>
        </w:rPr>
        <w:lastRenderedPageBreak/>
        <w:t xml:space="preserve">Overview:  </w:t>
      </w:r>
      <w:r w:rsidR="00040039">
        <w:rPr>
          <w:rFonts w:ascii="Arial" w:hAnsi="Arial" w:cs="Arial"/>
        </w:rPr>
        <w:t xml:space="preserve">Bacteria of the genus </w:t>
      </w:r>
      <w:proofErr w:type="spellStart"/>
      <w:r w:rsidR="00040039" w:rsidRPr="00040039">
        <w:rPr>
          <w:rFonts w:ascii="Arial" w:hAnsi="Arial" w:cs="Arial"/>
          <w:i/>
        </w:rPr>
        <w:t>Rothia</w:t>
      </w:r>
      <w:proofErr w:type="spellEnd"/>
      <w:r w:rsidR="00040039">
        <w:rPr>
          <w:rFonts w:ascii="Arial" w:hAnsi="Arial" w:cs="Arial"/>
        </w:rPr>
        <w:t xml:space="preserve"> are abundant in the </w:t>
      </w:r>
      <w:r w:rsidR="00037704">
        <w:rPr>
          <w:rFonts w:ascii="Arial" w:hAnsi="Arial" w:cs="Arial"/>
        </w:rPr>
        <w:t>healthy oral microbiome,</w:t>
      </w:r>
      <w:r w:rsidR="00040039">
        <w:rPr>
          <w:rFonts w:ascii="Arial" w:hAnsi="Arial" w:cs="Arial"/>
        </w:rPr>
        <w:t xml:space="preserve"> making up 3-10% of the bacteria in dental plaque a</w:t>
      </w:r>
      <w:r w:rsidR="00037704">
        <w:rPr>
          <w:rFonts w:ascii="Arial" w:hAnsi="Arial" w:cs="Arial"/>
        </w:rPr>
        <w:t>nd 1-5% of the bacteria at</w:t>
      </w:r>
      <w:r w:rsidR="00040039">
        <w:rPr>
          <w:rFonts w:ascii="Arial" w:hAnsi="Arial" w:cs="Arial"/>
        </w:rPr>
        <w:t xml:space="preserve"> sites such as the tongue dorsum and buccal mucosa.</w:t>
      </w:r>
    </w:p>
    <w:p w14:paraId="6731F3DA" w14:textId="4CA40C1E" w:rsidR="00E76113" w:rsidRPr="00037704" w:rsidRDefault="00037704" w:rsidP="00E76113">
      <w:pPr>
        <w:rPr>
          <w:rFonts w:ascii="Arial" w:hAnsi="Arial" w:cs="Arial"/>
          <w:b/>
        </w:rPr>
      </w:pPr>
      <w:r>
        <w:rPr>
          <w:rFonts w:ascii="Arial" w:hAnsi="Arial" w:cs="Arial"/>
          <w:b/>
        </w:rPr>
        <w:t>Ecological role/importance in health and disease:</w:t>
      </w:r>
      <w:r w:rsidR="004C43CB" w:rsidRPr="004C43CB">
        <w:rPr>
          <w:rFonts w:ascii="Arial" w:hAnsi="Arial" w:cs="Arial"/>
          <w:b/>
        </w:rPr>
        <w:t xml:space="preserve">  </w:t>
      </w:r>
      <w:r>
        <w:rPr>
          <w:rFonts w:ascii="Arial" w:eastAsia="Times New Roman" w:hAnsi="Arial" w:cs="Arial"/>
          <w:color w:val="000000"/>
        </w:rPr>
        <w:t>Three</w:t>
      </w:r>
      <w:r w:rsidR="00E76113" w:rsidRPr="00E76113">
        <w:rPr>
          <w:rFonts w:ascii="Arial" w:eastAsia="Times New Roman" w:hAnsi="Arial" w:cs="Arial"/>
          <w:color w:val="000000"/>
        </w:rPr>
        <w:t xml:space="preserve"> species </w:t>
      </w:r>
      <w:r>
        <w:rPr>
          <w:rFonts w:ascii="Arial" w:eastAsia="Times New Roman" w:hAnsi="Arial" w:cs="Arial"/>
          <w:color w:val="000000"/>
        </w:rPr>
        <w:t xml:space="preserve">of genus </w:t>
      </w:r>
      <w:proofErr w:type="spellStart"/>
      <w:r w:rsidRPr="00037704">
        <w:rPr>
          <w:rFonts w:ascii="Arial" w:eastAsia="Times New Roman" w:hAnsi="Arial" w:cs="Arial"/>
          <w:i/>
          <w:color w:val="000000"/>
        </w:rPr>
        <w:t>Rothia</w:t>
      </w:r>
      <w:proofErr w:type="spellEnd"/>
      <w:r w:rsidRPr="00037704">
        <w:rPr>
          <w:rFonts w:ascii="Arial" w:eastAsia="Times New Roman" w:hAnsi="Arial" w:cs="Arial"/>
          <w:i/>
          <w:color w:val="000000"/>
        </w:rPr>
        <w:t xml:space="preserve"> </w:t>
      </w:r>
      <w:r w:rsidR="00E76113" w:rsidRPr="00E76113">
        <w:rPr>
          <w:rFonts w:ascii="Arial" w:eastAsia="Times New Roman" w:hAnsi="Arial" w:cs="Arial"/>
          <w:color w:val="000000"/>
        </w:rPr>
        <w:t>a</w:t>
      </w:r>
      <w:r>
        <w:rPr>
          <w:rFonts w:ascii="Arial" w:eastAsia="Times New Roman" w:hAnsi="Arial" w:cs="Arial"/>
          <w:color w:val="000000"/>
        </w:rPr>
        <w:t>re a</w:t>
      </w:r>
      <w:r w:rsidR="00E76113" w:rsidRPr="00E76113">
        <w:rPr>
          <w:rFonts w:ascii="Arial" w:eastAsia="Times New Roman" w:hAnsi="Arial" w:cs="Arial"/>
          <w:color w:val="000000"/>
        </w:rPr>
        <w:t xml:space="preserve">bundant in the oral cavity: </w:t>
      </w:r>
      <w:r w:rsidR="00E76113" w:rsidRPr="00E76113">
        <w:rPr>
          <w:rFonts w:ascii="Arial" w:eastAsia="Times New Roman" w:hAnsi="Arial" w:cs="Arial"/>
          <w:i/>
          <w:iCs/>
          <w:color w:val="000000"/>
        </w:rPr>
        <w:t xml:space="preserve">R. </w:t>
      </w:r>
      <w:proofErr w:type="spellStart"/>
      <w:r w:rsidR="00E76113" w:rsidRPr="00E76113">
        <w:rPr>
          <w:rFonts w:ascii="Arial" w:eastAsia="Times New Roman" w:hAnsi="Arial" w:cs="Arial"/>
          <w:i/>
          <w:iCs/>
          <w:color w:val="000000"/>
        </w:rPr>
        <w:t>aeria</w:t>
      </w:r>
      <w:proofErr w:type="spellEnd"/>
      <w:r w:rsidR="00E76113" w:rsidRPr="00E76113">
        <w:rPr>
          <w:rFonts w:ascii="Arial" w:eastAsia="Times New Roman" w:hAnsi="Arial" w:cs="Arial"/>
          <w:i/>
          <w:iCs/>
          <w:color w:val="000000"/>
        </w:rPr>
        <w:t xml:space="preserve">, R. </w:t>
      </w:r>
      <w:proofErr w:type="spellStart"/>
      <w:r w:rsidR="00E76113" w:rsidRPr="00E76113">
        <w:rPr>
          <w:rFonts w:ascii="Arial" w:eastAsia="Times New Roman" w:hAnsi="Arial" w:cs="Arial"/>
          <w:i/>
          <w:iCs/>
          <w:color w:val="000000"/>
        </w:rPr>
        <w:t>dentocariosa</w:t>
      </w:r>
      <w:proofErr w:type="spellEnd"/>
      <w:r w:rsidR="00E76113" w:rsidRPr="00E76113">
        <w:rPr>
          <w:rFonts w:ascii="Arial" w:eastAsia="Times New Roman" w:hAnsi="Arial" w:cs="Arial"/>
          <w:color w:val="000000"/>
        </w:rPr>
        <w:t xml:space="preserve">, and </w:t>
      </w:r>
      <w:r w:rsidR="00E76113" w:rsidRPr="00E76113">
        <w:rPr>
          <w:rFonts w:ascii="Arial" w:eastAsia="Times New Roman" w:hAnsi="Arial" w:cs="Arial"/>
          <w:i/>
          <w:iCs/>
          <w:color w:val="000000"/>
        </w:rPr>
        <w:t xml:space="preserve">R. </w:t>
      </w:r>
      <w:proofErr w:type="spellStart"/>
      <w:r w:rsidR="00E76113" w:rsidRPr="00E76113">
        <w:rPr>
          <w:rFonts w:ascii="Arial" w:eastAsia="Times New Roman" w:hAnsi="Arial" w:cs="Arial"/>
          <w:i/>
          <w:iCs/>
          <w:color w:val="000000"/>
        </w:rPr>
        <w:t>mucilaginosa</w:t>
      </w:r>
      <w:proofErr w:type="spellEnd"/>
      <w:r w:rsidR="00E76113" w:rsidRPr="00E76113">
        <w:rPr>
          <w:rFonts w:ascii="Arial" w:eastAsia="Times New Roman" w:hAnsi="Arial" w:cs="Arial"/>
          <w:color w:val="000000"/>
        </w:rPr>
        <w:t xml:space="preserve">.  </w:t>
      </w:r>
      <w:r w:rsidR="00E76113" w:rsidRPr="00E76113">
        <w:rPr>
          <w:rFonts w:ascii="Arial" w:eastAsia="Times New Roman" w:hAnsi="Arial" w:cs="Arial"/>
          <w:i/>
          <w:iCs/>
          <w:color w:val="000000"/>
        </w:rPr>
        <w:t xml:space="preserve">R. </w:t>
      </w:r>
      <w:proofErr w:type="spellStart"/>
      <w:r w:rsidR="00E76113" w:rsidRPr="00E76113">
        <w:rPr>
          <w:rFonts w:ascii="Arial" w:eastAsia="Times New Roman" w:hAnsi="Arial" w:cs="Arial"/>
          <w:i/>
          <w:iCs/>
          <w:color w:val="000000"/>
        </w:rPr>
        <w:t>aeria</w:t>
      </w:r>
      <w:proofErr w:type="spellEnd"/>
      <w:r w:rsidR="00E76113" w:rsidRPr="00E76113">
        <w:rPr>
          <w:rFonts w:ascii="Arial" w:eastAsia="Times New Roman" w:hAnsi="Arial" w:cs="Arial"/>
          <w:i/>
          <w:iCs/>
          <w:color w:val="000000"/>
        </w:rPr>
        <w:t xml:space="preserve"> </w:t>
      </w:r>
      <w:r w:rsidR="00E76113" w:rsidRPr="00E76113">
        <w:rPr>
          <w:rFonts w:ascii="Arial" w:eastAsia="Times New Roman" w:hAnsi="Arial" w:cs="Arial"/>
          <w:color w:val="000000"/>
        </w:rPr>
        <w:t xml:space="preserve">and </w:t>
      </w:r>
      <w:r w:rsidR="00E76113" w:rsidRPr="00E76113">
        <w:rPr>
          <w:rFonts w:ascii="Arial" w:eastAsia="Times New Roman" w:hAnsi="Arial" w:cs="Arial"/>
          <w:i/>
          <w:iCs/>
          <w:color w:val="000000"/>
        </w:rPr>
        <w:t xml:space="preserve">R. </w:t>
      </w:r>
      <w:proofErr w:type="spellStart"/>
      <w:r w:rsidR="00E76113" w:rsidRPr="00E76113">
        <w:rPr>
          <w:rFonts w:ascii="Arial" w:eastAsia="Times New Roman" w:hAnsi="Arial" w:cs="Arial"/>
          <w:i/>
          <w:iCs/>
          <w:color w:val="000000"/>
        </w:rPr>
        <w:t>dentocariosa</w:t>
      </w:r>
      <w:proofErr w:type="spellEnd"/>
      <w:r w:rsidR="00E76113" w:rsidRPr="00E76113">
        <w:rPr>
          <w:rFonts w:ascii="Arial" w:eastAsia="Times New Roman" w:hAnsi="Arial" w:cs="Arial"/>
          <w:i/>
          <w:iCs/>
          <w:color w:val="000000"/>
        </w:rPr>
        <w:t xml:space="preserve"> </w:t>
      </w:r>
      <w:r w:rsidR="00E76113" w:rsidRPr="00E76113">
        <w:rPr>
          <w:rFonts w:ascii="Arial" w:eastAsia="Times New Roman" w:hAnsi="Arial" w:cs="Arial"/>
          <w:color w:val="000000"/>
        </w:rPr>
        <w:t>are found</w:t>
      </w:r>
      <w:r w:rsidR="00AB17AE">
        <w:rPr>
          <w:rFonts w:ascii="Arial" w:eastAsia="Times New Roman" w:hAnsi="Arial" w:cs="Arial"/>
          <w:color w:val="000000"/>
        </w:rPr>
        <w:t xml:space="preserve"> predominantly in dental plaque.</w:t>
      </w:r>
      <w:r w:rsidR="00E76113" w:rsidRPr="00E76113">
        <w:rPr>
          <w:rFonts w:ascii="Arial" w:eastAsia="Times New Roman" w:hAnsi="Arial" w:cs="Arial"/>
          <w:color w:val="000000"/>
        </w:rPr>
        <w:t xml:space="preserve"> </w:t>
      </w:r>
      <w:r w:rsidR="00E76113" w:rsidRPr="00E76113">
        <w:rPr>
          <w:rFonts w:ascii="Arial" w:eastAsia="Times New Roman" w:hAnsi="Arial" w:cs="Arial"/>
          <w:i/>
          <w:iCs/>
          <w:color w:val="000000"/>
        </w:rPr>
        <w:t xml:space="preserve">R. </w:t>
      </w:r>
      <w:proofErr w:type="spellStart"/>
      <w:r w:rsidR="00E76113" w:rsidRPr="00E76113">
        <w:rPr>
          <w:rFonts w:ascii="Arial" w:eastAsia="Times New Roman" w:hAnsi="Arial" w:cs="Arial"/>
          <w:i/>
          <w:iCs/>
          <w:color w:val="000000"/>
        </w:rPr>
        <w:t>mucilaginosa</w:t>
      </w:r>
      <w:proofErr w:type="spellEnd"/>
      <w:r w:rsidR="00E76113" w:rsidRPr="00E76113">
        <w:rPr>
          <w:rFonts w:ascii="Arial" w:eastAsia="Times New Roman" w:hAnsi="Arial" w:cs="Arial"/>
          <w:i/>
          <w:iCs/>
          <w:color w:val="000000"/>
        </w:rPr>
        <w:t xml:space="preserve"> </w:t>
      </w:r>
      <w:r w:rsidR="00E76113" w:rsidRPr="00E76113">
        <w:rPr>
          <w:rFonts w:ascii="Arial" w:eastAsia="Times New Roman" w:hAnsi="Arial" w:cs="Arial"/>
          <w:color w:val="000000"/>
        </w:rPr>
        <w:t xml:space="preserve">is abundant on the tongue, where it forms large patches (Wilbert et al. 2020). All three species are capable of nitrate reduction to nitrite and therefore may participate in human nitric oxide homeostasis </w:t>
      </w:r>
      <w:r w:rsidR="000B54BE">
        <w:rPr>
          <w:rFonts w:ascii="Arial" w:eastAsia="Times New Roman" w:hAnsi="Arial" w:cs="Arial"/>
          <w:color w:val="000000"/>
        </w:rPr>
        <w:t>(</w:t>
      </w:r>
      <w:proofErr w:type="spellStart"/>
      <w:r w:rsidR="00E76113" w:rsidRPr="00E76113">
        <w:rPr>
          <w:rFonts w:ascii="Arial" w:eastAsia="Times New Roman" w:hAnsi="Arial" w:cs="Arial"/>
          <w:color w:val="000000"/>
        </w:rPr>
        <w:t>Hezel</w:t>
      </w:r>
      <w:proofErr w:type="spellEnd"/>
      <w:r w:rsidR="00E76113" w:rsidRPr="00E76113">
        <w:rPr>
          <w:rFonts w:ascii="Arial" w:eastAsia="Times New Roman" w:hAnsi="Arial" w:cs="Arial"/>
          <w:color w:val="000000"/>
        </w:rPr>
        <w:t xml:space="preserve"> and </w:t>
      </w:r>
      <w:proofErr w:type="spellStart"/>
      <w:r w:rsidR="00E76113" w:rsidRPr="00E76113">
        <w:rPr>
          <w:rFonts w:ascii="Arial" w:eastAsia="Times New Roman" w:hAnsi="Arial" w:cs="Arial"/>
          <w:color w:val="000000"/>
        </w:rPr>
        <w:t>Weitzberg</w:t>
      </w:r>
      <w:proofErr w:type="spellEnd"/>
      <w:r w:rsidR="00E76113" w:rsidRPr="00E76113">
        <w:rPr>
          <w:rFonts w:ascii="Arial" w:eastAsia="Times New Roman" w:hAnsi="Arial" w:cs="Arial"/>
          <w:color w:val="000000"/>
        </w:rPr>
        <w:t xml:space="preserve"> 2015</w:t>
      </w:r>
      <w:r w:rsidR="000B54BE">
        <w:rPr>
          <w:rFonts w:ascii="Arial" w:eastAsia="Times New Roman" w:hAnsi="Arial" w:cs="Arial"/>
          <w:color w:val="000000"/>
        </w:rPr>
        <w:t>, Rosier et al. 2020</w:t>
      </w:r>
      <w:r w:rsidR="00E76113" w:rsidRPr="00E76113">
        <w:rPr>
          <w:rFonts w:ascii="Arial" w:eastAsia="Times New Roman" w:hAnsi="Arial" w:cs="Arial"/>
          <w:color w:val="000000"/>
        </w:rPr>
        <w:t>).</w:t>
      </w:r>
      <w:r w:rsidR="00606083">
        <w:rPr>
          <w:rFonts w:ascii="Arial" w:eastAsia="Times New Roman" w:hAnsi="Arial" w:cs="Arial"/>
          <w:color w:val="000000"/>
        </w:rPr>
        <w:t xml:space="preserve">  They can also act as opportunistic pathogens.</w:t>
      </w:r>
    </w:p>
    <w:p w14:paraId="546F76B8" w14:textId="77777777" w:rsidR="00F10C3E" w:rsidRDefault="00F10C3E">
      <w:pPr>
        <w:rPr>
          <w:rFonts w:ascii="Arial" w:hAnsi="Arial" w:cs="Arial"/>
          <w:i/>
        </w:rPr>
      </w:pPr>
    </w:p>
    <w:p w14:paraId="57D44DA2" w14:textId="77777777" w:rsidR="00E76113" w:rsidRPr="004A645E" w:rsidRDefault="00E76113">
      <w:pPr>
        <w:rPr>
          <w:rFonts w:ascii="Arial" w:hAnsi="Arial" w:cs="Arial"/>
          <w:i/>
        </w:rPr>
      </w:pPr>
      <w:proofErr w:type="spellStart"/>
      <w:r w:rsidRPr="004A645E">
        <w:rPr>
          <w:rFonts w:ascii="Arial" w:hAnsi="Arial" w:cs="Arial"/>
          <w:i/>
        </w:rPr>
        <w:t>Veillonella</w:t>
      </w:r>
      <w:proofErr w:type="spellEnd"/>
    </w:p>
    <w:p w14:paraId="19BB31BF" w14:textId="6DB2F585" w:rsidR="004C43CB" w:rsidRPr="00B43BA4" w:rsidRDefault="004C43CB" w:rsidP="004C43CB">
      <w:pPr>
        <w:rPr>
          <w:rFonts w:ascii="Arial" w:hAnsi="Arial" w:cs="Arial"/>
        </w:rPr>
      </w:pPr>
      <w:r w:rsidRPr="004C43CB">
        <w:rPr>
          <w:rFonts w:ascii="Arial" w:hAnsi="Arial" w:cs="Arial"/>
          <w:b/>
        </w:rPr>
        <w:t>Overview</w:t>
      </w:r>
      <w:r w:rsidRPr="00B43BA4">
        <w:rPr>
          <w:rFonts w:ascii="Arial" w:hAnsi="Arial" w:cs="Arial"/>
        </w:rPr>
        <w:t xml:space="preserve">:  </w:t>
      </w:r>
      <w:r w:rsidR="00665754">
        <w:rPr>
          <w:rFonts w:ascii="Arial" w:hAnsi="Arial" w:cs="Arial"/>
        </w:rPr>
        <w:t xml:space="preserve">Bacteria of the genus </w:t>
      </w:r>
      <w:proofErr w:type="spellStart"/>
      <w:r w:rsidR="00B43BA4" w:rsidRPr="004A645E">
        <w:rPr>
          <w:rFonts w:ascii="Arial" w:hAnsi="Arial" w:cs="Arial"/>
          <w:i/>
        </w:rPr>
        <w:t>Veillonella</w:t>
      </w:r>
      <w:proofErr w:type="spellEnd"/>
      <w:r w:rsidR="00B43BA4" w:rsidRPr="00B43BA4">
        <w:rPr>
          <w:rFonts w:ascii="Arial" w:hAnsi="Arial" w:cs="Arial"/>
        </w:rPr>
        <w:t xml:space="preserve"> are among the most abundant bacteria in the healthy mouth.  They make up approximately 10% of the bacterial community on the tongue, tonsils, and throat and 2-4% in dental plaque and on the cheeks and gums. </w:t>
      </w:r>
    </w:p>
    <w:p w14:paraId="12328B12" w14:textId="14AC021D" w:rsidR="004C43CB" w:rsidRPr="004A645E" w:rsidRDefault="00B43BA4" w:rsidP="004C43CB">
      <w:pPr>
        <w:rPr>
          <w:rFonts w:ascii="Arial" w:hAnsi="Arial" w:cs="Arial"/>
        </w:rPr>
      </w:pPr>
      <w:r>
        <w:rPr>
          <w:rFonts w:ascii="Arial" w:hAnsi="Arial" w:cs="Arial"/>
          <w:b/>
        </w:rPr>
        <w:t>Ecological role/importance in health and disease:</w:t>
      </w:r>
      <w:r w:rsidR="004A645E">
        <w:rPr>
          <w:rFonts w:ascii="Arial" w:hAnsi="Arial" w:cs="Arial"/>
          <w:b/>
        </w:rPr>
        <w:t xml:space="preserve"> </w:t>
      </w:r>
      <w:proofErr w:type="spellStart"/>
      <w:r w:rsidR="004A645E">
        <w:rPr>
          <w:rFonts w:ascii="Arial" w:hAnsi="Arial" w:cs="Arial"/>
        </w:rPr>
        <w:t>V</w:t>
      </w:r>
      <w:r w:rsidR="00C0331C">
        <w:rPr>
          <w:rFonts w:ascii="Arial" w:hAnsi="Arial" w:cs="Arial"/>
        </w:rPr>
        <w:t>eillonella</w:t>
      </w:r>
      <w:proofErr w:type="spellEnd"/>
      <w:r w:rsidR="00C0331C">
        <w:rPr>
          <w:rFonts w:ascii="Arial" w:hAnsi="Arial" w:cs="Arial"/>
        </w:rPr>
        <w:t xml:space="preserve"> spp. consume lactate and thrive adjacent to lactate-producing streptococci (</w:t>
      </w:r>
      <w:proofErr w:type="spellStart"/>
      <w:r w:rsidR="00C0331C">
        <w:rPr>
          <w:rFonts w:ascii="Arial" w:hAnsi="Arial" w:cs="Arial"/>
        </w:rPr>
        <w:t>Perisamy</w:t>
      </w:r>
      <w:proofErr w:type="spellEnd"/>
      <w:r w:rsidR="00C0331C">
        <w:rPr>
          <w:rFonts w:ascii="Arial" w:hAnsi="Arial" w:cs="Arial"/>
        </w:rPr>
        <w:t xml:space="preserve"> &amp; </w:t>
      </w:r>
      <w:proofErr w:type="spellStart"/>
      <w:r w:rsidR="00C0331C">
        <w:rPr>
          <w:rFonts w:ascii="Arial" w:hAnsi="Arial" w:cs="Arial"/>
        </w:rPr>
        <w:t>Kolenbrander</w:t>
      </w:r>
      <w:proofErr w:type="spellEnd"/>
      <w:r w:rsidR="00C0331C">
        <w:rPr>
          <w:rFonts w:ascii="Arial" w:hAnsi="Arial" w:cs="Arial"/>
        </w:rPr>
        <w:t xml:space="preserve"> 2010).  </w:t>
      </w:r>
      <w:proofErr w:type="spellStart"/>
      <w:r w:rsidR="00C0331C">
        <w:rPr>
          <w:rFonts w:ascii="Arial" w:hAnsi="Arial" w:cs="Arial"/>
        </w:rPr>
        <w:t>V</w:t>
      </w:r>
      <w:r w:rsidR="004A645E">
        <w:rPr>
          <w:rFonts w:ascii="Arial" w:hAnsi="Arial" w:cs="Arial"/>
        </w:rPr>
        <w:t>eillonellae</w:t>
      </w:r>
      <w:proofErr w:type="spellEnd"/>
      <w:r w:rsidR="004A645E">
        <w:rPr>
          <w:rFonts w:ascii="Arial" w:hAnsi="Arial" w:cs="Arial"/>
        </w:rPr>
        <w:t xml:space="preserve"> such as </w:t>
      </w:r>
      <w:proofErr w:type="spellStart"/>
      <w:r w:rsidR="004A645E" w:rsidRPr="004A645E">
        <w:rPr>
          <w:rFonts w:ascii="Arial" w:hAnsi="Arial" w:cs="Arial"/>
          <w:i/>
        </w:rPr>
        <w:t>Veillonella</w:t>
      </w:r>
      <w:proofErr w:type="spellEnd"/>
      <w:r w:rsidR="004A645E" w:rsidRPr="004A645E">
        <w:rPr>
          <w:rFonts w:ascii="Arial" w:hAnsi="Arial" w:cs="Arial"/>
          <w:i/>
        </w:rPr>
        <w:t xml:space="preserve"> </w:t>
      </w:r>
      <w:proofErr w:type="spellStart"/>
      <w:r w:rsidR="004A645E" w:rsidRPr="004A645E">
        <w:rPr>
          <w:rFonts w:ascii="Arial" w:hAnsi="Arial" w:cs="Arial"/>
          <w:i/>
        </w:rPr>
        <w:t>parvula</w:t>
      </w:r>
      <w:proofErr w:type="spellEnd"/>
      <w:r w:rsidR="004A645E" w:rsidRPr="004A645E">
        <w:rPr>
          <w:rFonts w:ascii="Arial" w:hAnsi="Arial" w:cs="Arial"/>
          <w:i/>
        </w:rPr>
        <w:t xml:space="preserve"> </w:t>
      </w:r>
      <w:r w:rsidR="004A645E">
        <w:rPr>
          <w:rFonts w:ascii="Arial" w:hAnsi="Arial" w:cs="Arial"/>
        </w:rPr>
        <w:t xml:space="preserve">are early colonizers of teeth; they cannot grow by themselves on saliva but they are abundant in the biofilm that forms during the first 4 hours on enamel in the mouth (Diaz et al. 2006, </w:t>
      </w:r>
      <w:proofErr w:type="spellStart"/>
      <w:r w:rsidR="004A645E">
        <w:rPr>
          <w:rFonts w:ascii="Arial" w:hAnsi="Arial" w:cs="Arial"/>
        </w:rPr>
        <w:t>Periasamy</w:t>
      </w:r>
      <w:proofErr w:type="spellEnd"/>
      <w:r w:rsidR="004A645E">
        <w:rPr>
          <w:rFonts w:ascii="Arial" w:hAnsi="Arial" w:cs="Arial"/>
        </w:rPr>
        <w:t xml:space="preserve"> and </w:t>
      </w:r>
      <w:proofErr w:type="spellStart"/>
      <w:r w:rsidR="004A645E">
        <w:rPr>
          <w:rFonts w:ascii="Arial" w:hAnsi="Arial" w:cs="Arial"/>
        </w:rPr>
        <w:t>Kolenbrander</w:t>
      </w:r>
      <w:proofErr w:type="spellEnd"/>
      <w:r w:rsidR="004A645E">
        <w:rPr>
          <w:rFonts w:ascii="Arial" w:hAnsi="Arial" w:cs="Arial"/>
        </w:rPr>
        <w:t xml:space="preserve"> 2010). Other species – </w:t>
      </w:r>
      <w:r w:rsidR="004A645E" w:rsidRPr="004A645E">
        <w:rPr>
          <w:rFonts w:ascii="Arial" w:hAnsi="Arial" w:cs="Arial"/>
          <w:i/>
        </w:rPr>
        <w:t xml:space="preserve">V. </w:t>
      </w:r>
      <w:proofErr w:type="spellStart"/>
      <w:r w:rsidR="004A645E" w:rsidRPr="004A645E">
        <w:rPr>
          <w:rFonts w:ascii="Arial" w:hAnsi="Arial" w:cs="Arial"/>
          <w:i/>
        </w:rPr>
        <w:t>dispar</w:t>
      </w:r>
      <w:proofErr w:type="spellEnd"/>
      <w:r w:rsidR="004A645E">
        <w:rPr>
          <w:rFonts w:ascii="Arial" w:hAnsi="Arial" w:cs="Arial"/>
        </w:rPr>
        <w:t xml:space="preserve">, </w:t>
      </w:r>
      <w:r w:rsidR="004A645E" w:rsidRPr="004A645E">
        <w:rPr>
          <w:rFonts w:ascii="Arial" w:hAnsi="Arial" w:cs="Arial"/>
          <w:i/>
        </w:rPr>
        <w:t xml:space="preserve">V. </w:t>
      </w:r>
      <w:proofErr w:type="spellStart"/>
      <w:r w:rsidR="004A645E" w:rsidRPr="004A645E">
        <w:rPr>
          <w:rFonts w:ascii="Arial" w:hAnsi="Arial" w:cs="Arial"/>
          <w:i/>
        </w:rPr>
        <w:t>rogosae</w:t>
      </w:r>
      <w:proofErr w:type="spellEnd"/>
      <w:r w:rsidR="004A645E">
        <w:rPr>
          <w:rFonts w:ascii="Arial" w:hAnsi="Arial" w:cs="Arial"/>
        </w:rPr>
        <w:t xml:space="preserve">, and </w:t>
      </w:r>
      <w:r w:rsidR="004A645E" w:rsidRPr="004A645E">
        <w:rPr>
          <w:rFonts w:ascii="Arial" w:hAnsi="Arial" w:cs="Arial"/>
          <w:i/>
        </w:rPr>
        <w:t xml:space="preserve">V. </w:t>
      </w:r>
      <w:proofErr w:type="spellStart"/>
      <w:r w:rsidR="004A645E" w:rsidRPr="004A645E">
        <w:rPr>
          <w:rFonts w:ascii="Arial" w:hAnsi="Arial" w:cs="Arial"/>
          <w:i/>
        </w:rPr>
        <w:t>atypica</w:t>
      </w:r>
      <w:proofErr w:type="spellEnd"/>
      <w:r w:rsidR="00C0331C">
        <w:rPr>
          <w:rFonts w:ascii="Arial" w:hAnsi="Arial" w:cs="Arial"/>
        </w:rPr>
        <w:t xml:space="preserve"> – are members of</w:t>
      </w:r>
      <w:r w:rsidR="004A645E">
        <w:rPr>
          <w:rFonts w:ascii="Arial" w:hAnsi="Arial" w:cs="Arial"/>
        </w:rPr>
        <w:t xml:space="preserve"> the tongue dorsum biofilm (Wilbert et al. 2020, Mark Welch et al. 2019). The as-yet unnamed </w:t>
      </w:r>
      <w:proofErr w:type="spellStart"/>
      <w:r w:rsidR="004A645E" w:rsidRPr="004A645E">
        <w:rPr>
          <w:rFonts w:ascii="Arial" w:hAnsi="Arial" w:cs="Arial"/>
          <w:i/>
        </w:rPr>
        <w:t>Veillonella</w:t>
      </w:r>
      <w:proofErr w:type="spellEnd"/>
      <w:r w:rsidR="004A645E">
        <w:rPr>
          <w:rFonts w:ascii="Arial" w:hAnsi="Arial" w:cs="Arial"/>
        </w:rPr>
        <w:t xml:space="preserve"> sp. HMT 780 is abundant on the gums.</w:t>
      </w:r>
      <w:r w:rsidR="006D2ED6">
        <w:rPr>
          <w:rFonts w:ascii="Arial" w:hAnsi="Arial" w:cs="Arial"/>
        </w:rPr>
        <w:t xml:space="preserve">  </w:t>
      </w:r>
      <w:r w:rsidR="006D2ED6" w:rsidRPr="00DB0B19">
        <w:rPr>
          <w:rFonts w:ascii="Arial" w:hAnsi="Arial" w:cs="Arial"/>
          <w:i/>
        </w:rPr>
        <w:t xml:space="preserve">V. </w:t>
      </w:r>
      <w:proofErr w:type="spellStart"/>
      <w:r w:rsidR="006D2ED6" w:rsidRPr="00DB0B19">
        <w:rPr>
          <w:rFonts w:ascii="Arial" w:hAnsi="Arial" w:cs="Arial"/>
          <w:i/>
        </w:rPr>
        <w:t>parvula</w:t>
      </w:r>
      <w:proofErr w:type="spellEnd"/>
      <w:r w:rsidR="006D2ED6">
        <w:rPr>
          <w:rFonts w:ascii="Arial" w:hAnsi="Arial" w:cs="Arial"/>
        </w:rPr>
        <w:t xml:space="preserve"> is a member of the </w:t>
      </w:r>
      <w:r w:rsidR="00DB0B19">
        <w:rPr>
          <w:rFonts w:ascii="Arial" w:hAnsi="Arial" w:cs="Arial"/>
        </w:rPr>
        <w:t xml:space="preserve">“purple complex” in the subgingival biofilm together with </w:t>
      </w:r>
      <w:proofErr w:type="spellStart"/>
      <w:r w:rsidR="00DB0B19" w:rsidRPr="00DB0B19">
        <w:rPr>
          <w:rFonts w:ascii="Arial" w:hAnsi="Arial" w:cs="Arial"/>
          <w:i/>
        </w:rPr>
        <w:t>S</w:t>
      </w:r>
      <w:r w:rsidR="00E102ED">
        <w:rPr>
          <w:rFonts w:ascii="Arial" w:hAnsi="Arial" w:cs="Arial"/>
          <w:i/>
        </w:rPr>
        <w:t>chaalia</w:t>
      </w:r>
      <w:proofErr w:type="spellEnd"/>
      <w:r w:rsidR="00DB0B19" w:rsidRPr="00DB0B19">
        <w:rPr>
          <w:rFonts w:ascii="Arial" w:hAnsi="Arial" w:cs="Arial"/>
          <w:i/>
        </w:rPr>
        <w:t xml:space="preserve"> </w:t>
      </w:r>
      <w:proofErr w:type="spellStart"/>
      <w:r w:rsidR="00DB0B19" w:rsidRPr="00DB0B19">
        <w:rPr>
          <w:rFonts w:ascii="Arial" w:hAnsi="Arial" w:cs="Arial"/>
          <w:i/>
        </w:rPr>
        <w:t>odontolytica</w:t>
      </w:r>
      <w:proofErr w:type="spellEnd"/>
      <w:r w:rsidR="00DB0B19">
        <w:rPr>
          <w:rFonts w:ascii="Arial" w:hAnsi="Arial" w:cs="Arial"/>
        </w:rPr>
        <w:t xml:space="preserve"> (</w:t>
      </w:r>
      <w:proofErr w:type="spellStart"/>
      <w:r w:rsidR="00DB0B19">
        <w:rPr>
          <w:rFonts w:ascii="Arial" w:hAnsi="Arial" w:cs="Arial"/>
        </w:rPr>
        <w:t>Socransky</w:t>
      </w:r>
      <w:proofErr w:type="spellEnd"/>
      <w:r w:rsidR="00DB0B19">
        <w:rPr>
          <w:rFonts w:ascii="Arial" w:hAnsi="Arial" w:cs="Arial"/>
        </w:rPr>
        <w:t xml:space="preserve"> et al. 1998).</w:t>
      </w:r>
    </w:p>
    <w:p w14:paraId="02A2B74A" w14:textId="77777777" w:rsidR="00F57CF3" w:rsidRPr="00E76113" w:rsidRDefault="00F57CF3">
      <w:pPr>
        <w:rPr>
          <w:rFonts w:ascii="Arial" w:hAnsi="Arial" w:cs="Arial"/>
        </w:rPr>
      </w:pPr>
    </w:p>
    <w:p w14:paraId="67FF08AB" w14:textId="4A7E47CC" w:rsidR="00E76113" w:rsidRPr="00D83625" w:rsidRDefault="00E76113">
      <w:pPr>
        <w:rPr>
          <w:rFonts w:ascii="Arial" w:hAnsi="Arial" w:cs="Arial"/>
          <w:i/>
        </w:rPr>
      </w:pPr>
      <w:r w:rsidRPr="00D83625">
        <w:rPr>
          <w:rFonts w:ascii="Arial" w:hAnsi="Arial" w:cs="Arial"/>
          <w:i/>
        </w:rPr>
        <w:t>Actinomyces</w:t>
      </w:r>
      <w:r w:rsidR="004E1640" w:rsidRPr="00D83625">
        <w:rPr>
          <w:rFonts w:ascii="Arial" w:hAnsi="Arial" w:cs="Arial"/>
          <w:i/>
        </w:rPr>
        <w:t xml:space="preserve"> </w:t>
      </w:r>
    </w:p>
    <w:p w14:paraId="1C238EA3" w14:textId="546C20C7" w:rsidR="004C43CB" w:rsidRPr="004C43CB" w:rsidRDefault="004C43CB" w:rsidP="004C43CB">
      <w:pPr>
        <w:rPr>
          <w:rFonts w:ascii="Arial" w:hAnsi="Arial" w:cs="Arial"/>
          <w:b/>
        </w:rPr>
      </w:pPr>
      <w:r w:rsidRPr="004C43CB">
        <w:rPr>
          <w:rFonts w:ascii="Arial" w:hAnsi="Arial" w:cs="Arial"/>
          <w:b/>
        </w:rPr>
        <w:t xml:space="preserve">Overview:  </w:t>
      </w:r>
      <w:r w:rsidR="00D83625">
        <w:rPr>
          <w:rFonts w:ascii="Arial" w:hAnsi="Arial" w:cs="Arial"/>
        </w:rPr>
        <w:t xml:space="preserve">Bacteria of the genus </w:t>
      </w:r>
      <w:r w:rsidR="00D83625">
        <w:rPr>
          <w:rFonts w:ascii="Arial" w:hAnsi="Arial" w:cs="Arial"/>
          <w:i/>
        </w:rPr>
        <w:t>Actinomyces</w:t>
      </w:r>
      <w:r w:rsidR="00D83625">
        <w:rPr>
          <w:rFonts w:ascii="Arial" w:hAnsi="Arial" w:cs="Arial"/>
        </w:rPr>
        <w:t xml:space="preserve"> are abundant </w:t>
      </w:r>
      <w:r w:rsidR="00990E40">
        <w:rPr>
          <w:rFonts w:ascii="Arial" w:hAnsi="Arial" w:cs="Arial"/>
        </w:rPr>
        <w:t>in the healthy oral microbiome, making up 5-10% of the cells in</w:t>
      </w:r>
      <w:r w:rsidR="00D83625">
        <w:rPr>
          <w:rFonts w:ascii="Arial" w:hAnsi="Arial" w:cs="Arial"/>
        </w:rPr>
        <w:t xml:space="preserve"> dental plaque</w:t>
      </w:r>
      <w:r w:rsidR="00990E40">
        <w:rPr>
          <w:rFonts w:ascii="Arial" w:hAnsi="Arial" w:cs="Arial"/>
        </w:rPr>
        <w:t xml:space="preserve">.  In 2018 some species </w:t>
      </w:r>
      <w:r w:rsidR="00D83625">
        <w:rPr>
          <w:rFonts w:ascii="Arial" w:hAnsi="Arial" w:cs="Arial"/>
        </w:rPr>
        <w:t xml:space="preserve">formerly considered to be </w:t>
      </w:r>
      <w:r w:rsidR="00D83625" w:rsidRPr="00D83625">
        <w:rPr>
          <w:rFonts w:ascii="Arial" w:hAnsi="Arial" w:cs="Arial"/>
          <w:i/>
        </w:rPr>
        <w:t>Actinomyces</w:t>
      </w:r>
      <w:r w:rsidR="00D83625">
        <w:rPr>
          <w:rFonts w:ascii="Arial" w:hAnsi="Arial" w:cs="Arial"/>
        </w:rPr>
        <w:t xml:space="preserve"> were reclassified into genus </w:t>
      </w:r>
      <w:proofErr w:type="spellStart"/>
      <w:r w:rsidR="00D83625" w:rsidRPr="00D83625">
        <w:rPr>
          <w:rFonts w:ascii="Arial" w:hAnsi="Arial" w:cs="Arial"/>
          <w:i/>
        </w:rPr>
        <w:t>Schaalia</w:t>
      </w:r>
      <w:proofErr w:type="spellEnd"/>
      <w:r w:rsidR="00F22AEF">
        <w:rPr>
          <w:rFonts w:ascii="Arial" w:hAnsi="Arial" w:cs="Arial"/>
        </w:rPr>
        <w:t>, including several species abundant on the tongue (</w:t>
      </w:r>
      <w:proofErr w:type="spellStart"/>
      <w:r w:rsidR="00F22AEF">
        <w:rPr>
          <w:rFonts w:ascii="Arial" w:hAnsi="Arial" w:cs="Arial"/>
        </w:rPr>
        <w:t>Nouioui</w:t>
      </w:r>
      <w:proofErr w:type="spellEnd"/>
      <w:r w:rsidR="00F22AEF">
        <w:rPr>
          <w:rFonts w:ascii="Arial" w:hAnsi="Arial" w:cs="Arial"/>
        </w:rPr>
        <w:t xml:space="preserve"> et al. 2018).  </w:t>
      </w:r>
      <w:r w:rsidR="008708F8">
        <w:rPr>
          <w:rFonts w:ascii="Arial" w:hAnsi="Arial" w:cs="Arial"/>
        </w:rPr>
        <w:t>Twelve oral species remain</w:t>
      </w:r>
      <w:r w:rsidR="00F22AEF">
        <w:rPr>
          <w:rFonts w:ascii="Arial" w:hAnsi="Arial" w:cs="Arial"/>
        </w:rPr>
        <w:t xml:space="preserve"> in the genus </w:t>
      </w:r>
      <w:r w:rsidR="00F22AEF" w:rsidRPr="00F22AEF">
        <w:rPr>
          <w:rFonts w:ascii="Arial" w:hAnsi="Arial" w:cs="Arial"/>
          <w:i/>
        </w:rPr>
        <w:t>Actinomyces</w:t>
      </w:r>
      <w:r w:rsidR="00F22AEF">
        <w:rPr>
          <w:rFonts w:ascii="Arial" w:hAnsi="Arial" w:cs="Arial"/>
        </w:rPr>
        <w:t xml:space="preserve"> include </w:t>
      </w:r>
      <w:r w:rsidR="00F22AEF" w:rsidRPr="00F22AEF">
        <w:rPr>
          <w:rFonts w:ascii="Arial" w:hAnsi="Arial" w:cs="Arial"/>
          <w:i/>
        </w:rPr>
        <w:t xml:space="preserve">A. </w:t>
      </w:r>
      <w:proofErr w:type="spellStart"/>
      <w:r w:rsidR="00F22AEF" w:rsidRPr="00F22AEF">
        <w:rPr>
          <w:rFonts w:ascii="Arial" w:hAnsi="Arial" w:cs="Arial"/>
          <w:i/>
        </w:rPr>
        <w:t>naeslundii</w:t>
      </w:r>
      <w:proofErr w:type="spellEnd"/>
      <w:r w:rsidR="00E1417B">
        <w:rPr>
          <w:rFonts w:ascii="Arial" w:hAnsi="Arial" w:cs="Arial"/>
        </w:rPr>
        <w:t xml:space="preserve">, </w:t>
      </w:r>
      <w:r w:rsidR="00F22AEF" w:rsidRPr="00F22AEF">
        <w:rPr>
          <w:rFonts w:ascii="Arial" w:hAnsi="Arial" w:cs="Arial"/>
          <w:i/>
        </w:rPr>
        <w:t xml:space="preserve">A. </w:t>
      </w:r>
      <w:proofErr w:type="spellStart"/>
      <w:r w:rsidR="00F22AEF" w:rsidRPr="00F22AEF">
        <w:rPr>
          <w:rFonts w:ascii="Arial" w:hAnsi="Arial" w:cs="Arial"/>
          <w:i/>
        </w:rPr>
        <w:t>oris</w:t>
      </w:r>
      <w:proofErr w:type="spellEnd"/>
      <w:r w:rsidR="00E1417B">
        <w:rPr>
          <w:rFonts w:ascii="Arial" w:hAnsi="Arial" w:cs="Arial"/>
        </w:rPr>
        <w:t>,</w:t>
      </w:r>
      <w:r w:rsidR="00F22AEF">
        <w:rPr>
          <w:rFonts w:ascii="Arial" w:hAnsi="Arial" w:cs="Arial"/>
        </w:rPr>
        <w:t xml:space="preserve"> and </w:t>
      </w:r>
      <w:r w:rsidR="00F22AEF" w:rsidRPr="00F22AEF">
        <w:rPr>
          <w:rFonts w:ascii="Arial" w:hAnsi="Arial" w:cs="Arial"/>
          <w:i/>
        </w:rPr>
        <w:t xml:space="preserve">A. </w:t>
      </w:r>
      <w:proofErr w:type="spellStart"/>
      <w:r w:rsidR="00F22AEF" w:rsidRPr="00F22AEF">
        <w:rPr>
          <w:rFonts w:ascii="Arial" w:hAnsi="Arial" w:cs="Arial"/>
          <w:i/>
        </w:rPr>
        <w:t>graevenitzii</w:t>
      </w:r>
      <w:proofErr w:type="spellEnd"/>
      <w:r w:rsidR="00F22AEF">
        <w:rPr>
          <w:rFonts w:ascii="Arial" w:hAnsi="Arial" w:cs="Arial"/>
        </w:rPr>
        <w:t>.</w:t>
      </w:r>
    </w:p>
    <w:p w14:paraId="0A989F4A" w14:textId="2D121EA8" w:rsidR="004C43CB" w:rsidRPr="00D83625" w:rsidRDefault="00B43BA4">
      <w:pPr>
        <w:rPr>
          <w:rFonts w:ascii="Arial" w:hAnsi="Arial" w:cs="Arial"/>
        </w:rPr>
      </w:pPr>
      <w:r>
        <w:rPr>
          <w:rFonts w:ascii="Arial" w:hAnsi="Arial" w:cs="Arial"/>
          <w:b/>
        </w:rPr>
        <w:t>Ecological role/importance in health and disease:</w:t>
      </w:r>
      <w:r w:rsidR="00D83625">
        <w:rPr>
          <w:rFonts w:ascii="Arial" w:hAnsi="Arial" w:cs="Arial"/>
          <w:b/>
        </w:rPr>
        <w:t xml:space="preserve">  </w:t>
      </w:r>
      <w:r w:rsidR="00D83625">
        <w:rPr>
          <w:rFonts w:ascii="Arial" w:hAnsi="Arial" w:cs="Arial"/>
          <w:i/>
        </w:rPr>
        <w:t xml:space="preserve">A. </w:t>
      </w:r>
      <w:proofErr w:type="spellStart"/>
      <w:r w:rsidR="00D83625">
        <w:rPr>
          <w:rFonts w:ascii="Arial" w:hAnsi="Arial" w:cs="Arial"/>
          <w:i/>
        </w:rPr>
        <w:t>naeslundii</w:t>
      </w:r>
      <w:proofErr w:type="spellEnd"/>
      <w:r w:rsidR="00D83625">
        <w:rPr>
          <w:rFonts w:ascii="Arial" w:hAnsi="Arial" w:cs="Arial"/>
          <w:i/>
        </w:rPr>
        <w:t xml:space="preserve"> </w:t>
      </w:r>
      <w:r w:rsidR="00D83625">
        <w:rPr>
          <w:rFonts w:ascii="Arial" w:hAnsi="Arial" w:cs="Arial"/>
        </w:rPr>
        <w:t>and its relatives are early colonizers in the dental plaque biofilm</w:t>
      </w:r>
      <w:r w:rsidR="00E102ED">
        <w:rPr>
          <w:rFonts w:ascii="Arial" w:hAnsi="Arial" w:cs="Arial"/>
        </w:rPr>
        <w:t xml:space="preserve"> (Diaz et al. 2006, </w:t>
      </w:r>
      <w:proofErr w:type="spellStart"/>
      <w:r w:rsidR="00E102ED">
        <w:rPr>
          <w:rFonts w:ascii="Arial" w:hAnsi="Arial" w:cs="Arial"/>
        </w:rPr>
        <w:t>Dige</w:t>
      </w:r>
      <w:proofErr w:type="spellEnd"/>
      <w:r w:rsidR="00E102ED">
        <w:rPr>
          <w:rFonts w:ascii="Arial" w:hAnsi="Arial" w:cs="Arial"/>
        </w:rPr>
        <w:t xml:space="preserve"> et al. 2009)</w:t>
      </w:r>
      <w:r w:rsidR="00D83625">
        <w:rPr>
          <w:rFonts w:ascii="Arial" w:hAnsi="Arial" w:cs="Arial"/>
        </w:rPr>
        <w:t xml:space="preserve">.  </w:t>
      </w:r>
      <w:r w:rsidR="00D83625" w:rsidRPr="00D83625">
        <w:rPr>
          <w:rFonts w:ascii="Arial" w:hAnsi="Arial" w:cs="Arial"/>
          <w:i/>
        </w:rPr>
        <w:t xml:space="preserve">A. </w:t>
      </w:r>
      <w:proofErr w:type="spellStart"/>
      <w:r w:rsidR="00D83625" w:rsidRPr="00D83625">
        <w:rPr>
          <w:rFonts w:ascii="Arial" w:hAnsi="Arial" w:cs="Arial"/>
          <w:i/>
        </w:rPr>
        <w:t>graevenitzii</w:t>
      </w:r>
      <w:proofErr w:type="spellEnd"/>
      <w:r w:rsidR="00D83625">
        <w:rPr>
          <w:rFonts w:ascii="Arial" w:hAnsi="Arial" w:cs="Arial"/>
        </w:rPr>
        <w:t xml:space="preserve"> is abundant in the biofilm on the tongue.</w:t>
      </w:r>
      <w:r w:rsidR="00E1417B">
        <w:rPr>
          <w:rFonts w:ascii="Arial" w:hAnsi="Arial" w:cs="Arial"/>
        </w:rPr>
        <w:t xml:space="preserve">  </w:t>
      </w:r>
      <w:r w:rsidR="008708F8">
        <w:rPr>
          <w:rFonts w:ascii="Arial" w:hAnsi="Arial" w:cs="Arial"/>
        </w:rPr>
        <w:t xml:space="preserve">Some species, particularly </w:t>
      </w:r>
      <w:r w:rsidR="00E1417B" w:rsidRPr="008708F8">
        <w:rPr>
          <w:rFonts w:ascii="Arial" w:hAnsi="Arial" w:cs="Arial"/>
          <w:i/>
        </w:rPr>
        <w:t xml:space="preserve">A. </w:t>
      </w:r>
      <w:proofErr w:type="spellStart"/>
      <w:r w:rsidR="00E1417B" w:rsidRPr="008708F8">
        <w:rPr>
          <w:rFonts w:ascii="Arial" w:hAnsi="Arial" w:cs="Arial"/>
          <w:i/>
        </w:rPr>
        <w:t>israelii</w:t>
      </w:r>
      <w:proofErr w:type="spellEnd"/>
      <w:r w:rsidR="00E1417B">
        <w:rPr>
          <w:rFonts w:ascii="Arial" w:hAnsi="Arial" w:cs="Arial"/>
        </w:rPr>
        <w:t xml:space="preserve"> and </w:t>
      </w:r>
      <w:r w:rsidR="00E1417B" w:rsidRPr="008708F8">
        <w:rPr>
          <w:rFonts w:ascii="Arial" w:hAnsi="Arial" w:cs="Arial"/>
          <w:i/>
        </w:rPr>
        <w:t xml:space="preserve">A. </w:t>
      </w:r>
      <w:proofErr w:type="spellStart"/>
      <w:r w:rsidR="00E1417B" w:rsidRPr="008708F8">
        <w:rPr>
          <w:rFonts w:ascii="Arial" w:hAnsi="Arial" w:cs="Arial"/>
          <w:i/>
        </w:rPr>
        <w:t>gerencs</w:t>
      </w:r>
      <w:r w:rsidR="008708F8" w:rsidRPr="008708F8">
        <w:rPr>
          <w:rFonts w:ascii="Arial" w:hAnsi="Arial" w:cs="Arial"/>
          <w:i/>
        </w:rPr>
        <w:t>eriae</w:t>
      </w:r>
      <w:proofErr w:type="spellEnd"/>
      <w:r w:rsidR="008708F8">
        <w:rPr>
          <w:rFonts w:ascii="Arial" w:hAnsi="Arial" w:cs="Arial"/>
        </w:rPr>
        <w:t>, are in lower abundance in the healthy microbiome but can cause opportunistic infections known as actinomycosis.</w:t>
      </w:r>
    </w:p>
    <w:p w14:paraId="5E86FF40" w14:textId="77777777" w:rsidR="00B43BA4" w:rsidRPr="00E76113" w:rsidRDefault="00B43BA4">
      <w:pPr>
        <w:rPr>
          <w:rFonts w:ascii="Arial" w:hAnsi="Arial" w:cs="Arial"/>
        </w:rPr>
      </w:pPr>
    </w:p>
    <w:p w14:paraId="3DFC8900" w14:textId="61368E54" w:rsidR="00E76113" w:rsidRDefault="00E76113">
      <w:pPr>
        <w:rPr>
          <w:rFonts w:ascii="Arial" w:hAnsi="Arial" w:cs="Arial"/>
        </w:rPr>
      </w:pPr>
      <w:proofErr w:type="spellStart"/>
      <w:r w:rsidRPr="00D83625">
        <w:rPr>
          <w:rFonts w:ascii="Arial" w:hAnsi="Arial" w:cs="Arial"/>
          <w:i/>
        </w:rPr>
        <w:t>Schaalia</w:t>
      </w:r>
      <w:proofErr w:type="spellEnd"/>
      <w:r w:rsidR="00E148CF">
        <w:rPr>
          <w:rFonts w:ascii="Arial" w:hAnsi="Arial" w:cs="Arial"/>
        </w:rPr>
        <w:t xml:space="preserve"> </w:t>
      </w:r>
    </w:p>
    <w:p w14:paraId="41B24A98" w14:textId="3826D3B4" w:rsidR="00E148CF" w:rsidRPr="00E148CF" w:rsidRDefault="004C43CB" w:rsidP="004C43CB">
      <w:pPr>
        <w:rPr>
          <w:rFonts w:ascii="Arial" w:hAnsi="Arial" w:cs="Arial"/>
        </w:rPr>
      </w:pPr>
      <w:r w:rsidRPr="004C43CB">
        <w:rPr>
          <w:rFonts w:ascii="Arial" w:hAnsi="Arial" w:cs="Arial"/>
          <w:b/>
        </w:rPr>
        <w:t xml:space="preserve">Overview:  </w:t>
      </w:r>
      <w:r w:rsidR="00D83625" w:rsidRPr="00D83625">
        <w:rPr>
          <w:rFonts w:ascii="Arial" w:hAnsi="Arial" w:cs="Arial"/>
        </w:rPr>
        <w:t xml:space="preserve">Bacteria of the genus </w:t>
      </w:r>
      <w:proofErr w:type="spellStart"/>
      <w:r w:rsidR="00D83625" w:rsidRPr="00D83625">
        <w:rPr>
          <w:rFonts w:ascii="Arial" w:hAnsi="Arial" w:cs="Arial"/>
          <w:i/>
        </w:rPr>
        <w:t>Schaalia</w:t>
      </w:r>
      <w:proofErr w:type="spellEnd"/>
      <w:r w:rsidR="00D83625" w:rsidRPr="00D83625">
        <w:rPr>
          <w:rFonts w:ascii="Arial" w:hAnsi="Arial" w:cs="Arial"/>
        </w:rPr>
        <w:t xml:space="preserve"> are </w:t>
      </w:r>
      <w:r w:rsidR="00E148CF">
        <w:rPr>
          <w:rFonts w:ascii="Arial" w:hAnsi="Arial" w:cs="Arial"/>
        </w:rPr>
        <w:t xml:space="preserve">abundant in the healthy mouth, particularly on the tongue dorsum, tonsils, and throat where they make up 3 to 6% of the oral microbial community.  They were formerly considered to be in genus </w:t>
      </w:r>
      <w:r w:rsidR="00E148CF" w:rsidRPr="00D83625">
        <w:rPr>
          <w:rFonts w:ascii="Arial" w:hAnsi="Arial" w:cs="Arial"/>
          <w:i/>
        </w:rPr>
        <w:t>Actinomyces</w:t>
      </w:r>
      <w:r w:rsidR="00E148CF">
        <w:rPr>
          <w:rFonts w:ascii="Arial" w:hAnsi="Arial" w:cs="Arial"/>
        </w:rPr>
        <w:t xml:space="preserve"> and were reclassified into genus </w:t>
      </w:r>
      <w:proofErr w:type="spellStart"/>
      <w:r w:rsidR="00E148CF" w:rsidRPr="00D83625">
        <w:rPr>
          <w:rFonts w:ascii="Arial" w:hAnsi="Arial" w:cs="Arial"/>
          <w:i/>
        </w:rPr>
        <w:t>Schaalia</w:t>
      </w:r>
      <w:proofErr w:type="spellEnd"/>
      <w:r w:rsidR="00E148CF" w:rsidRPr="004C43CB">
        <w:rPr>
          <w:rFonts w:ascii="Arial" w:hAnsi="Arial" w:cs="Arial"/>
          <w:b/>
        </w:rPr>
        <w:t xml:space="preserve"> </w:t>
      </w:r>
      <w:r w:rsidR="00E148CF">
        <w:rPr>
          <w:rFonts w:ascii="Arial" w:hAnsi="Arial" w:cs="Arial"/>
        </w:rPr>
        <w:t>in 2018 (</w:t>
      </w:r>
      <w:proofErr w:type="spellStart"/>
      <w:r w:rsidR="00E148CF">
        <w:rPr>
          <w:rFonts w:ascii="Arial" w:hAnsi="Arial" w:cs="Arial"/>
        </w:rPr>
        <w:t>Nouioui</w:t>
      </w:r>
      <w:proofErr w:type="spellEnd"/>
      <w:r w:rsidR="00E148CF">
        <w:rPr>
          <w:rFonts w:ascii="Arial" w:hAnsi="Arial" w:cs="Arial"/>
        </w:rPr>
        <w:t xml:space="preserve"> et al. 2018).</w:t>
      </w:r>
    </w:p>
    <w:p w14:paraId="57EC7E04" w14:textId="56393937" w:rsidR="00F22AEF" w:rsidRPr="00E76113" w:rsidRDefault="00E148CF">
      <w:pPr>
        <w:rPr>
          <w:rFonts w:ascii="Arial" w:hAnsi="Arial" w:cs="Arial"/>
        </w:rPr>
      </w:pPr>
      <w:r>
        <w:rPr>
          <w:rFonts w:ascii="Arial" w:hAnsi="Arial" w:cs="Arial"/>
          <w:b/>
        </w:rPr>
        <w:t>Ecological role/importance in health and disease</w:t>
      </w:r>
      <w:r w:rsidR="004C43CB" w:rsidRPr="004C43CB">
        <w:rPr>
          <w:rFonts w:ascii="Arial" w:hAnsi="Arial" w:cs="Arial"/>
          <w:b/>
        </w:rPr>
        <w:t xml:space="preserve">:  </w:t>
      </w:r>
      <w:r>
        <w:rPr>
          <w:rFonts w:ascii="Arial" w:hAnsi="Arial" w:cs="Arial"/>
        </w:rPr>
        <w:t xml:space="preserve">There are 9 species of </w:t>
      </w:r>
      <w:proofErr w:type="spellStart"/>
      <w:r w:rsidRPr="00E148CF">
        <w:rPr>
          <w:rFonts w:ascii="Arial" w:hAnsi="Arial" w:cs="Arial"/>
          <w:i/>
        </w:rPr>
        <w:t>Schaalia</w:t>
      </w:r>
      <w:proofErr w:type="spellEnd"/>
      <w:r w:rsidRPr="00E148CF">
        <w:rPr>
          <w:rFonts w:ascii="Arial" w:hAnsi="Arial" w:cs="Arial"/>
          <w:i/>
        </w:rPr>
        <w:t xml:space="preserve"> </w:t>
      </w:r>
      <w:r>
        <w:rPr>
          <w:rFonts w:ascii="Arial" w:hAnsi="Arial" w:cs="Arial"/>
        </w:rPr>
        <w:t>in the mouth, including 5 named species (</w:t>
      </w:r>
      <w:r w:rsidRPr="00E148CF">
        <w:rPr>
          <w:rFonts w:ascii="Arial" w:hAnsi="Arial" w:cs="Arial"/>
          <w:i/>
        </w:rPr>
        <w:t xml:space="preserve">S. </w:t>
      </w:r>
      <w:proofErr w:type="spellStart"/>
      <w:r w:rsidRPr="00E148CF">
        <w:rPr>
          <w:rFonts w:ascii="Arial" w:hAnsi="Arial" w:cs="Arial"/>
          <w:i/>
        </w:rPr>
        <w:t>cardiffensis</w:t>
      </w:r>
      <w:proofErr w:type="spellEnd"/>
      <w:r>
        <w:rPr>
          <w:rFonts w:ascii="Arial" w:hAnsi="Arial" w:cs="Arial"/>
        </w:rPr>
        <w:t xml:space="preserve">, </w:t>
      </w:r>
      <w:r w:rsidRPr="00E148CF">
        <w:rPr>
          <w:rFonts w:ascii="Arial" w:hAnsi="Arial" w:cs="Arial"/>
          <w:i/>
        </w:rPr>
        <w:t xml:space="preserve">S. </w:t>
      </w:r>
      <w:proofErr w:type="spellStart"/>
      <w:r w:rsidRPr="00E148CF">
        <w:rPr>
          <w:rFonts w:ascii="Arial" w:hAnsi="Arial" w:cs="Arial"/>
          <w:i/>
        </w:rPr>
        <w:t>georgiae</w:t>
      </w:r>
      <w:proofErr w:type="spellEnd"/>
      <w:r>
        <w:rPr>
          <w:rFonts w:ascii="Arial" w:hAnsi="Arial" w:cs="Arial"/>
        </w:rPr>
        <w:t xml:space="preserve">, </w:t>
      </w:r>
      <w:r w:rsidRPr="00E148CF">
        <w:rPr>
          <w:rFonts w:ascii="Arial" w:hAnsi="Arial" w:cs="Arial"/>
          <w:i/>
        </w:rPr>
        <w:t xml:space="preserve">S. </w:t>
      </w:r>
      <w:proofErr w:type="spellStart"/>
      <w:r w:rsidRPr="00E148CF">
        <w:rPr>
          <w:rFonts w:ascii="Arial" w:hAnsi="Arial" w:cs="Arial"/>
          <w:i/>
        </w:rPr>
        <w:t>lingnae</w:t>
      </w:r>
      <w:proofErr w:type="spellEnd"/>
      <w:r>
        <w:rPr>
          <w:rFonts w:ascii="Arial" w:hAnsi="Arial" w:cs="Arial"/>
        </w:rPr>
        <w:t xml:space="preserve"> [Not Validly Published], </w:t>
      </w:r>
      <w:r w:rsidRPr="00E148CF">
        <w:rPr>
          <w:rFonts w:ascii="Arial" w:hAnsi="Arial" w:cs="Arial"/>
          <w:i/>
        </w:rPr>
        <w:t xml:space="preserve">S. </w:t>
      </w:r>
      <w:proofErr w:type="spellStart"/>
      <w:r w:rsidRPr="00E148CF">
        <w:rPr>
          <w:rFonts w:ascii="Arial" w:hAnsi="Arial" w:cs="Arial"/>
          <w:i/>
        </w:rPr>
        <w:t>meyeri</w:t>
      </w:r>
      <w:proofErr w:type="spellEnd"/>
      <w:r>
        <w:rPr>
          <w:rFonts w:ascii="Arial" w:hAnsi="Arial" w:cs="Arial"/>
        </w:rPr>
        <w:t xml:space="preserve">, and </w:t>
      </w:r>
      <w:r w:rsidRPr="00E148CF">
        <w:rPr>
          <w:rFonts w:ascii="Arial" w:hAnsi="Arial" w:cs="Arial"/>
          <w:i/>
        </w:rPr>
        <w:t xml:space="preserve">S. </w:t>
      </w:r>
      <w:proofErr w:type="spellStart"/>
      <w:r w:rsidRPr="00E148CF">
        <w:rPr>
          <w:rFonts w:ascii="Arial" w:hAnsi="Arial" w:cs="Arial"/>
          <w:i/>
        </w:rPr>
        <w:t>odontolytica</w:t>
      </w:r>
      <w:proofErr w:type="spellEnd"/>
      <w:r>
        <w:rPr>
          <w:rFonts w:ascii="Arial" w:hAnsi="Arial" w:cs="Arial"/>
        </w:rPr>
        <w:t xml:space="preserve">, as well as 4 taxa that are currently </w:t>
      </w:r>
      <w:r>
        <w:rPr>
          <w:rFonts w:ascii="Arial" w:hAnsi="Arial" w:cs="Arial"/>
        </w:rPr>
        <w:lastRenderedPageBreak/>
        <w:t>unnamed (</w:t>
      </w:r>
      <w:proofErr w:type="spellStart"/>
      <w:r w:rsidRPr="00630D16">
        <w:rPr>
          <w:rFonts w:ascii="Arial" w:hAnsi="Arial" w:cs="Arial"/>
          <w:i/>
          <w:iCs/>
        </w:rPr>
        <w:t>S</w:t>
      </w:r>
      <w:r w:rsidR="00630D16" w:rsidRPr="00630D16">
        <w:rPr>
          <w:rFonts w:ascii="Arial" w:hAnsi="Arial" w:cs="Arial"/>
          <w:i/>
          <w:iCs/>
        </w:rPr>
        <w:t>chaalia</w:t>
      </w:r>
      <w:proofErr w:type="spellEnd"/>
      <w:r>
        <w:rPr>
          <w:rFonts w:ascii="Arial" w:hAnsi="Arial" w:cs="Arial"/>
        </w:rPr>
        <w:t xml:space="preserve"> </w:t>
      </w:r>
      <w:r w:rsidRPr="00630D16">
        <w:rPr>
          <w:rFonts w:ascii="Arial" w:hAnsi="Arial" w:cs="Arial"/>
          <w:i/>
          <w:iCs/>
        </w:rPr>
        <w:t>spp.</w:t>
      </w:r>
      <w:r>
        <w:rPr>
          <w:rFonts w:ascii="Arial" w:hAnsi="Arial" w:cs="Arial"/>
        </w:rPr>
        <w:t xml:space="preserve"> HMT 172, 178, 180, and 877).  Most of the </w:t>
      </w:r>
      <w:proofErr w:type="spellStart"/>
      <w:r w:rsidRPr="008708F8">
        <w:rPr>
          <w:rFonts w:ascii="Arial" w:hAnsi="Arial" w:cs="Arial"/>
          <w:i/>
        </w:rPr>
        <w:t>Schaalia</w:t>
      </w:r>
      <w:proofErr w:type="spellEnd"/>
      <w:r>
        <w:rPr>
          <w:rFonts w:ascii="Arial" w:hAnsi="Arial" w:cs="Arial"/>
        </w:rPr>
        <w:t xml:space="preserve"> spp. detected in the healthy mouth in </w:t>
      </w:r>
      <w:r w:rsidR="006D2ED6">
        <w:rPr>
          <w:rFonts w:ascii="Arial" w:hAnsi="Arial" w:cs="Arial"/>
        </w:rPr>
        <w:t>Human Microbiome Project data a</w:t>
      </w:r>
      <w:r>
        <w:rPr>
          <w:rFonts w:ascii="Arial" w:hAnsi="Arial" w:cs="Arial"/>
        </w:rPr>
        <w:t xml:space="preserve">re members of the unnamed taxa </w:t>
      </w:r>
      <w:r w:rsidRPr="00630D16">
        <w:rPr>
          <w:rFonts w:ascii="Arial" w:hAnsi="Arial" w:cs="Arial"/>
          <w:i/>
          <w:iCs/>
        </w:rPr>
        <w:t xml:space="preserve">S. sp. </w:t>
      </w:r>
      <w:r>
        <w:rPr>
          <w:rFonts w:ascii="Arial" w:hAnsi="Arial" w:cs="Arial"/>
        </w:rPr>
        <w:t xml:space="preserve">HMT 172 and </w:t>
      </w:r>
      <w:r w:rsidRPr="00630D16">
        <w:rPr>
          <w:rFonts w:ascii="Arial" w:hAnsi="Arial" w:cs="Arial"/>
          <w:i/>
          <w:iCs/>
        </w:rPr>
        <w:t>S. sp.</w:t>
      </w:r>
      <w:r>
        <w:rPr>
          <w:rFonts w:ascii="Arial" w:hAnsi="Arial" w:cs="Arial"/>
        </w:rPr>
        <w:t xml:space="preserve"> HMT 180 (</w:t>
      </w:r>
      <w:proofErr w:type="spellStart"/>
      <w:r>
        <w:rPr>
          <w:rFonts w:ascii="Arial" w:hAnsi="Arial" w:cs="Arial"/>
        </w:rPr>
        <w:t>Eren</w:t>
      </w:r>
      <w:proofErr w:type="spellEnd"/>
      <w:r>
        <w:rPr>
          <w:rFonts w:ascii="Arial" w:hAnsi="Arial" w:cs="Arial"/>
        </w:rPr>
        <w:t xml:space="preserve"> et al. 2014). </w:t>
      </w:r>
      <w:r w:rsidR="006D2ED6" w:rsidRPr="00DB0B19">
        <w:rPr>
          <w:rFonts w:ascii="Arial" w:hAnsi="Arial" w:cs="Arial"/>
          <w:i/>
        </w:rPr>
        <w:t xml:space="preserve">S. </w:t>
      </w:r>
      <w:proofErr w:type="spellStart"/>
      <w:r w:rsidR="006D2ED6" w:rsidRPr="00DB0B19">
        <w:rPr>
          <w:rFonts w:ascii="Arial" w:hAnsi="Arial" w:cs="Arial"/>
          <w:i/>
        </w:rPr>
        <w:t>odontolytica</w:t>
      </w:r>
      <w:proofErr w:type="spellEnd"/>
      <w:r w:rsidR="006D2ED6">
        <w:rPr>
          <w:rFonts w:ascii="Arial" w:hAnsi="Arial" w:cs="Arial"/>
        </w:rPr>
        <w:t xml:space="preserve"> (formerly </w:t>
      </w:r>
      <w:r w:rsidR="006D2ED6" w:rsidRPr="00DB0B19">
        <w:rPr>
          <w:rFonts w:ascii="Arial" w:hAnsi="Arial" w:cs="Arial"/>
          <w:i/>
        </w:rPr>
        <w:t xml:space="preserve">A. </w:t>
      </w:r>
      <w:proofErr w:type="spellStart"/>
      <w:r w:rsidR="006D2ED6" w:rsidRPr="00DB0B19">
        <w:rPr>
          <w:rFonts w:ascii="Arial" w:hAnsi="Arial" w:cs="Arial"/>
          <w:i/>
        </w:rPr>
        <w:t>odontolyticus</w:t>
      </w:r>
      <w:proofErr w:type="spellEnd"/>
      <w:r w:rsidR="006D2ED6">
        <w:rPr>
          <w:rFonts w:ascii="Arial" w:hAnsi="Arial" w:cs="Arial"/>
        </w:rPr>
        <w:t xml:space="preserve">) is a member of the </w:t>
      </w:r>
      <w:r w:rsidR="000A0AB4">
        <w:rPr>
          <w:rFonts w:ascii="Arial" w:hAnsi="Arial" w:cs="Arial"/>
        </w:rPr>
        <w:t>“</w:t>
      </w:r>
      <w:r w:rsidR="006D2ED6">
        <w:rPr>
          <w:rFonts w:ascii="Arial" w:hAnsi="Arial" w:cs="Arial"/>
        </w:rPr>
        <w:t>purple complex</w:t>
      </w:r>
      <w:r w:rsidR="000A0AB4">
        <w:rPr>
          <w:rFonts w:ascii="Arial" w:hAnsi="Arial" w:cs="Arial"/>
        </w:rPr>
        <w:t>”</w:t>
      </w:r>
      <w:r w:rsidR="006D2ED6">
        <w:rPr>
          <w:rFonts w:ascii="Arial" w:hAnsi="Arial" w:cs="Arial"/>
        </w:rPr>
        <w:t xml:space="preserve"> in </w:t>
      </w:r>
      <w:r w:rsidR="00DB0B19">
        <w:rPr>
          <w:rFonts w:ascii="Arial" w:hAnsi="Arial" w:cs="Arial"/>
        </w:rPr>
        <w:t xml:space="preserve">subgingival plaque </w:t>
      </w:r>
      <w:r w:rsidR="006D2ED6">
        <w:rPr>
          <w:rFonts w:ascii="Arial" w:hAnsi="Arial" w:cs="Arial"/>
        </w:rPr>
        <w:t xml:space="preserve">together with </w:t>
      </w:r>
      <w:proofErr w:type="spellStart"/>
      <w:r w:rsidR="006D2ED6" w:rsidRPr="00DB0B19">
        <w:rPr>
          <w:rFonts w:ascii="Arial" w:hAnsi="Arial" w:cs="Arial"/>
          <w:i/>
        </w:rPr>
        <w:t>Veillonella</w:t>
      </w:r>
      <w:proofErr w:type="spellEnd"/>
      <w:r w:rsidR="006D2ED6" w:rsidRPr="00DB0B19">
        <w:rPr>
          <w:rFonts w:ascii="Arial" w:hAnsi="Arial" w:cs="Arial"/>
          <w:i/>
        </w:rPr>
        <w:t xml:space="preserve"> </w:t>
      </w:r>
      <w:proofErr w:type="spellStart"/>
      <w:r w:rsidR="006D2ED6" w:rsidRPr="00DB0B19">
        <w:rPr>
          <w:rFonts w:ascii="Arial" w:hAnsi="Arial" w:cs="Arial"/>
          <w:i/>
        </w:rPr>
        <w:t>parvula</w:t>
      </w:r>
      <w:proofErr w:type="spellEnd"/>
      <w:r w:rsidR="00DB0B19">
        <w:rPr>
          <w:rFonts w:ascii="Arial" w:hAnsi="Arial" w:cs="Arial"/>
        </w:rPr>
        <w:t xml:space="preserve"> (</w:t>
      </w:r>
      <w:proofErr w:type="spellStart"/>
      <w:r w:rsidR="00DB0B19">
        <w:rPr>
          <w:rFonts w:ascii="Arial" w:hAnsi="Arial" w:cs="Arial"/>
        </w:rPr>
        <w:t>Socransky</w:t>
      </w:r>
      <w:proofErr w:type="spellEnd"/>
      <w:r w:rsidR="00DB0B19">
        <w:rPr>
          <w:rFonts w:ascii="Arial" w:hAnsi="Arial" w:cs="Arial"/>
        </w:rPr>
        <w:t xml:space="preserve"> et al. 1998)</w:t>
      </w:r>
      <w:r w:rsidR="006D2ED6">
        <w:rPr>
          <w:rFonts w:ascii="Arial" w:hAnsi="Arial" w:cs="Arial"/>
        </w:rPr>
        <w:t>.</w:t>
      </w:r>
    </w:p>
    <w:p w14:paraId="545DF4D1" w14:textId="77777777" w:rsidR="00F57CF3" w:rsidRPr="00E76113" w:rsidRDefault="00F57CF3">
      <w:pPr>
        <w:rPr>
          <w:rFonts w:ascii="Arial" w:hAnsi="Arial" w:cs="Arial"/>
        </w:rPr>
      </w:pPr>
    </w:p>
    <w:p w14:paraId="2727960F" w14:textId="77777777" w:rsidR="00E76113" w:rsidRPr="000F36DB" w:rsidRDefault="00E76113">
      <w:pPr>
        <w:rPr>
          <w:rFonts w:ascii="Arial" w:hAnsi="Arial" w:cs="Arial"/>
          <w:i/>
        </w:rPr>
      </w:pPr>
      <w:proofErr w:type="spellStart"/>
      <w:r w:rsidRPr="000F36DB">
        <w:rPr>
          <w:rFonts w:ascii="Arial" w:hAnsi="Arial" w:cs="Arial"/>
          <w:i/>
        </w:rPr>
        <w:t>Prevotella</w:t>
      </w:r>
      <w:proofErr w:type="spellEnd"/>
    </w:p>
    <w:p w14:paraId="736F82AC" w14:textId="518F0C53" w:rsidR="004C43CB" w:rsidRPr="000F36DB" w:rsidRDefault="004C43CB" w:rsidP="004C43CB">
      <w:pPr>
        <w:rPr>
          <w:rFonts w:ascii="Arial" w:hAnsi="Arial" w:cs="Arial"/>
        </w:rPr>
      </w:pPr>
      <w:r w:rsidRPr="004C43CB">
        <w:rPr>
          <w:rFonts w:ascii="Arial" w:hAnsi="Arial" w:cs="Arial"/>
          <w:b/>
        </w:rPr>
        <w:t xml:space="preserve">Overview:  </w:t>
      </w:r>
      <w:r w:rsidR="000F36DB">
        <w:rPr>
          <w:rFonts w:ascii="Arial" w:hAnsi="Arial" w:cs="Arial"/>
        </w:rPr>
        <w:t xml:space="preserve">The genus </w:t>
      </w:r>
      <w:proofErr w:type="spellStart"/>
      <w:r w:rsidR="000F36DB" w:rsidRPr="000F36DB">
        <w:rPr>
          <w:rFonts w:ascii="Arial" w:hAnsi="Arial" w:cs="Arial"/>
          <w:i/>
        </w:rPr>
        <w:t>Prevotella</w:t>
      </w:r>
      <w:proofErr w:type="spellEnd"/>
      <w:r w:rsidR="000F36DB">
        <w:rPr>
          <w:rFonts w:ascii="Arial" w:hAnsi="Arial" w:cs="Arial"/>
        </w:rPr>
        <w:t xml:space="preserve"> is species-rich, with 51 species recognized in HOMD.  Some of these species are found primarily in dental plaque and buccal mucosa, others primarily on the tongue, tonsils, hard palate, and throat.</w:t>
      </w:r>
    </w:p>
    <w:p w14:paraId="1312ADBB" w14:textId="70DF927F" w:rsidR="00F57CF3" w:rsidRPr="002A37C2" w:rsidRDefault="000F36DB">
      <w:pPr>
        <w:rPr>
          <w:rFonts w:ascii="Arial" w:hAnsi="Arial" w:cs="Arial"/>
        </w:rPr>
      </w:pPr>
      <w:r>
        <w:rPr>
          <w:rFonts w:ascii="Arial" w:hAnsi="Arial" w:cs="Arial"/>
          <w:b/>
        </w:rPr>
        <w:t>Ecological role/importance in health and disease</w:t>
      </w:r>
      <w:r w:rsidRPr="004C43CB">
        <w:rPr>
          <w:rFonts w:ascii="Arial" w:hAnsi="Arial" w:cs="Arial"/>
          <w:b/>
        </w:rPr>
        <w:t xml:space="preserve">: </w:t>
      </w:r>
      <w:r w:rsidR="00630D16">
        <w:rPr>
          <w:rFonts w:ascii="Arial" w:hAnsi="Arial" w:cs="Arial"/>
        </w:rPr>
        <w:t>As they are anaerobic, d</w:t>
      </w:r>
      <w:r>
        <w:rPr>
          <w:rFonts w:ascii="Arial" w:hAnsi="Arial" w:cs="Arial"/>
        </w:rPr>
        <w:t xml:space="preserve">ental plaque </w:t>
      </w:r>
      <w:proofErr w:type="spellStart"/>
      <w:r w:rsidRPr="000F36DB">
        <w:rPr>
          <w:rFonts w:ascii="Arial" w:hAnsi="Arial" w:cs="Arial"/>
          <w:i/>
        </w:rPr>
        <w:t>Prevotella</w:t>
      </w:r>
      <w:proofErr w:type="spellEnd"/>
      <w:r>
        <w:rPr>
          <w:rFonts w:ascii="Arial" w:hAnsi="Arial" w:cs="Arial"/>
        </w:rPr>
        <w:t xml:space="preserve"> are more abundant in subgingival than supragingival plaque; major species include </w:t>
      </w:r>
      <w:r w:rsidRPr="000F36DB">
        <w:rPr>
          <w:rFonts w:ascii="Arial" w:hAnsi="Arial" w:cs="Arial"/>
          <w:i/>
        </w:rPr>
        <w:t xml:space="preserve">P. </w:t>
      </w:r>
      <w:proofErr w:type="spellStart"/>
      <w:r w:rsidRPr="000F36DB">
        <w:rPr>
          <w:rFonts w:ascii="Arial" w:hAnsi="Arial" w:cs="Arial"/>
          <w:i/>
        </w:rPr>
        <w:t>oris</w:t>
      </w:r>
      <w:proofErr w:type="spellEnd"/>
      <w:r>
        <w:rPr>
          <w:rFonts w:ascii="Arial" w:hAnsi="Arial" w:cs="Arial"/>
        </w:rPr>
        <w:t xml:space="preserve"> and </w:t>
      </w:r>
      <w:r w:rsidRPr="000F36DB">
        <w:rPr>
          <w:rFonts w:ascii="Arial" w:hAnsi="Arial" w:cs="Arial"/>
          <w:i/>
        </w:rPr>
        <w:t xml:space="preserve">P. </w:t>
      </w:r>
      <w:proofErr w:type="spellStart"/>
      <w:r w:rsidRPr="000F36DB">
        <w:rPr>
          <w:rFonts w:ascii="Arial" w:hAnsi="Arial" w:cs="Arial"/>
          <w:i/>
        </w:rPr>
        <w:t>nigrescens</w:t>
      </w:r>
      <w:proofErr w:type="spellEnd"/>
      <w:r>
        <w:rPr>
          <w:rFonts w:ascii="Arial" w:hAnsi="Arial" w:cs="Arial"/>
        </w:rPr>
        <w:t xml:space="preserve">.  </w:t>
      </w:r>
      <w:r w:rsidR="001D1578">
        <w:rPr>
          <w:rFonts w:ascii="Arial" w:hAnsi="Arial" w:cs="Arial"/>
        </w:rPr>
        <w:t>O</w:t>
      </w:r>
      <w:r>
        <w:rPr>
          <w:rFonts w:ascii="Arial" w:hAnsi="Arial" w:cs="Arial"/>
        </w:rPr>
        <w:t>n the tongue dorsum</w:t>
      </w:r>
      <w:r w:rsidR="001D1578">
        <w:rPr>
          <w:rFonts w:ascii="Arial" w:hAnsi="Arial" w:cs="Arial"/>
        </w:rPr>
        <w:t xml:space="preserve">, </w:t>
      </w:r>
      <w:r w:rsidRPr="001D1578">
        <w:rPr>
          <w:rFonts w:ascii="Arial" w:hAnsi="Arial" w:cs="Arial"/>
          <w:i/>
        </w:rPr>
        <w:t xml:space="preserve">P. </w:t>
      </w:r>
      <w:proofErr w:type="spellStart"/>
      <w:r w:rsidRPr="001D1578">
        <w:rPr>
          <w:rFonts w:ascii="Arial" w:hAnsi="Arial" w:cs="Arial"/>
          <w:i/>
        </w:rPr>
        <w:t>melaninogenica</w:t>
      </w:r>
      <w:proofErr w:type="spellEnd"/>
      <w:r w:rsidR="001D1578">
        <w:rPr>
          <w:rFonts w:ascii="Arial" w:hAnsi="Arial" w:cs="Arial"/>
        </w:rPr>
        <w:t xml:space="preserve"> has both high prevalence and high abundance, and an additional 5 or more </w:t>
      </w:r>
      <w:proofErr w:type="spellStart"/>
      <w:r w:rsidR="001D1578" w:rsidRPr="001D1578">
        <w:rPr>
          <w:rFonts w:ascii="Arial" w:hAnsi="Arial" w:cs="Arial"/>
          <w:i/>
        </w:rPr>
        <w:t>Prevotella</w:t>
      </w:r>
      <w:proofErr w:type="spellEnd"/>
      <w:r w:rsidR="001D1578">
        <w:rPr>
          <w:rFonts w:ascii="Arial" w:hAnsi="Arial" w:cs="Arial"/>
        </w:rPr>
        <w:t xml:space="preserve"> species also have &gt;70% prevalence, making the tongue dorsum </w:t>
      </w:r>
      <w:proofErr w:type="spellStart"/>
      <w:r w:rsidR="001D1578" w:rsidRPr="001D1578">
        <w:rPr>
          <w:rFonts w:ascii="Arial" w:hAnsi="Arial" w:cs="Arial"/>
          <w:i/>
        </w:rPr>
        <w:t>Prevotella</w:t>
      </w:r>
      <w:proofErr w:type="spellEnd"/>
      <w:r w:rsidR="001D1578">
        <w:rPr>
          <w:rFonts w:ascii="Arial" w:hAnsi="Arial" w:cs="Arial"/>
        </w:rPr>
        <w:t xml:space="preserve"> community both abundant and complex. </w:t>
      </w:r>
      <w:r w:rsidR="00B76C3D">
        <w:rPr>
          <w:rFonts w:ascii="Arial" w:hAnsi="Arial" w:cs="Arial"/>
        </w:rPr>
        <w:t xml:space="preserve">Two species, </w:t>
      </w:r>
      <w:r w:rsidR="00B76C3D" w:rsidRPr="00B76C3D">
        <w:rPr>
          <w:rFonts w:ascii="Arial" w:hAnsi="Arial" w:cs="Arial"/>
          <w:i/>
        </w:rPr>
        <w:t>P. intermedia</w:t>
      </w:r>
      <w:r w:rsidR="00B76C3D">
        <w:rPr>
          <w:rFonts w:ascii="Arial" w:hAnsi="Arial" w:cs="Arial"/>
        </w:rPr>
        <w:t xml:space="preserve"> and </w:t>
      </w:r>
      <w:r w:rsidR="00B76C3D" w:rsidRPr="00B76C3D">
        <w:rPr>
          <w:rFonts w:ascii="Arial" w:hAnsi="Arial" w:cs="Arial"/>
          <w:i/>
        </w:rPr>
        <w:t xml:space="preserve">P. </w:t>
      </w:r>
      <w:proofErr w:type="spellStart"/>
      <w:r w:rsidR="00B76C3D" w:rsidRPr="00B76C3D">
        <w:rPr>
          <w:rFonts w:ascii="Arial" w:hAnsi="Arial" w:cs="Arial"/>
          <w:i/>
        </w:rPr>
        <w:t>nigrescens</w:t>
      </w:r>
      <w:proofErr w:type="spellEnd"/>
      <w:r w:rsidR="00B76C3D">
        <w:rPr>
          <w:rFonts w:ascii="Arial" w:hAnsi="Arial" w:cs="Arial"/>
        </w:rPr>
        <w:t xml:space="preserve">, are considered part of the “orange complex” </w:t>
      </w:r>
      <w:r w:rsidR="00DB0B19">
        <w:rPr>
          <w:rFonts w:ascii="Arial" w:hAnsi="Arial" w:cs="Arial"/>
        </w:rPr>
        <w:t xml:space="preserve">in subgingival plaque </w:t>
      </w:r>
      <w:r w:rsidR="00B76C3D">
        <w:rPr>
          <w:rFonts w:ascii="Arial" w:hAnsi="Arial" w:cs="Arial"/>
        </w:rPr>
        <w:t>marking part of the ecological succession from health toward periodontitis (</w:t>
      </w:r>
      <w:proofErr w:type="spellStart"/>
      <w:r w:rsidR="00B76C3D">
        <w:rPr>
          <w:rFonts w:ascii="Arial" w:hAnsi="Arial" w:cs="Arial"/>
        </w:rPr>
        <w:t>Socransky</w:t>
      </w:r>
      <w:proofErr w:type="spellEnd"/>
      <w:r w:rsidR="00B76C3D">
        <w:rPr>
          <w:rFonts w:ascii="Arial" w:hAnsi="Arial" w:cs="Arial"/>
        </w:rPr>
        <w:t xml:space="preserve"> et al. 1998).  </w:t>
      </w:r>
    </w:p>
    <w:p w14:paraId="5D195CC9" w14:textId="77777777" w:rsidR="00F57CF3" w:rsidRDefault="00F57CF3">
      <w:pPr>
        <w:rPr>
          <w:rFonts w:ascii="Arial" w:hAnsi="Arial" w:cs="Arial"/>
          <w:i/>
        </w:rPr>
      </w:pPr>
    </w:p>
    <w:p w14:paraId="7B457800" w14:textId="77777777" w:rsidR="00E76113" w:rsidRPr="00301CE9" w:rsidRDefault="00E76113">
      <w:pPr>
        <w:rPr>
          <w:rFonts w:ascii="Arial" w:hAnsi="Arial" w:cs="Arial"/>
          <w:i/>
        </w:rPr>
      </w:pPr>
      <w:proofErr w:type="spellStart"/>
      <w:r w:rsidRPr="00301CE9">
        <w:rPr>
          <w:rFonts w:ascii="Arial" w:hAnsi="Arial" w:cs="Arial"/>
          <w:i/>
        </w:rPr>
        <w:t>Capnocytophaga</w:t>
      </w:r>
      <w:proofErr w:type="spellEnd"/>
    </w:p>
    <w:p w14:paraId="263A8473" w14:textId="744694ED" w:rsidR="004C43CB" w:rsidRPr="008D1B69" w:rsidRDefault="004C43CB" w:rsidP="004C43CB">
      <w:pPr>
        <w:rPr>
          <w:rFonts w:ascii="Arial" w:hAnsi="Arial" w:cs="Arial"/>
        </w:rPr>
      </w:pPr>
      <w:r w:rsidRPr="004C43CB">
        <w:rPr>
          <w:rFonts w:ascii="Arial" w:hAnsi="Arial" w:cs="Arial"/>
          <w:b/>
        </w:rPr>
        <w:t xml:space="preserve">Overview:  </w:t>
      </w:r>
      <w:proofErr w:type="spellStart"/>
      <w:r w:rsidR="00301CE9" w:rsidRPr="00301CE9">
        <w:rPr>
          <w:rFonts w:ascii="Arial" w:hAnsi="Arial" w:cs="Arial"/>
          <w:i/>
        </w:rPr>
        <w:t>Capnocytophaga</w:t>
      </w:r>
      <w:proofErr w:type="spellEnd"/>
      <w:r w:rsidR="00301CE9">
        <w:rPr>
          <w:rFonts w:ascii="Arial" w:hAnsi="Arial" w:cs="Arial"/>
        </w:rPr>
        <w:t xml:space="preserve"> are abundant in dental plaque, making up 10% of the community in supra- and sub-gingival </w:t>
      </w:r>
      <w:r w:rsidR="0083236C">
        <w:rPr>
          <w:rFonts w:ascii="Arial" w:hAnsi="Arial" w:cs="Arial"/>
        </w:rPr>
        <w:t xml:space="preserve">dental </w:t>
      </w:r>
      <w:r w:rsidR="00301CE9">
        <w:rPr>
          <w:rFonts w:ascii="Arial" w:hAnsi="Arial" w:cs="Arial"/>
        </w:rPr>
        <w:t>plaque sampled from healthy people (</w:t>
      </w:r>
      <w:proofErr w:type="spellStart"/>
      <w:r w:rsidR="00301CE9">
        <w:rPr>
          <w:rFonts w:ascii="Arial" w:hAnsi="Arial" w:cs="Arial"/>
        </w:rPr>
        <w:t>Eren</w:t>
      </w:r>
      <w:proofErr w:type="spellEnd"/>
      <w:r w:rsidR="00301CE9">
        <w:rPr>
          <w:rFonts w:ascii="Arial" w:hAnsi="Arial" w:cs="Arial"/>
        </w:rPr>
        <w:t xml:space="preserve"> et al. 2014). They make up 1-2% of the community on tonsils</w:t>
      </w:r>
      <w:r w:rsidR="00887652">
        <w:rPr>
          <w:rFonts w:ascii="Arial" w:hAnsi="Arial" w:cs="Arial"/>
        </w:rPr>
        <w:t xml:space="preserve"> and </w:t>
      </w:r>
      <w:r w:rsidR="00301CE9">
        <w:rPr>
          <w:rFonts w:ascii="Arial" w:hAnsi="Arial" w:cs="Arial"/>
        </w:rPr>
        <w:t>throat, and lower amounts at other oral sites. T</w:t>
      </w:r>
      <w:r w:rsidR="008D1B69">
        <w:rPr>
          <w:rFonts w:ascii="Arial" w:hAnsi="Arial" w:cs="Arial"/>
        </w:rPr>
        <w:t xml:space="preserve">here are 22 species of </w:t>
      </w:r>
      <w:proofErr w:type="spellStart"/>
      <w:r w:rsidR="008D1B69" w:rsidRPr="008D1B69">
        <w:rPr>
          <w:rFonts w:ascii="Arial" w:hAnsi="Arial" w:cs="Arial"/>
          <w:i/>
        </w:rPr>
        <w:t>Capnocytophaga</w:t>
      </w:r>
      <w:proofErr w:type="spellEnd"/>
      <w:r w:rsidR="008D1B69">
        <w:rPr>
          <w:rFonts w:ascii="Arial" w:hAnsi="Arial" w:cs="Arial"/>
        </w:rPr>
        <w:t xml:space="preserve"> in the human oral microbiome, many of which have not yet been formally named.  </w:t>
      </w:r>
    </w:p>
    <w:p w14:paraId="331989BE" w14:textId="733430A1" w:rsidR="00E76113" w:rsidRPr="00E76113" w:rsidRDefault="00817F9E">
      <w:pPr>
        <w:rPr>
          <w:rFonts w:ascii="Arial" w:hAnsi="Arial" w:cs="Arial"/>
        </w:rPr>
      </w:pPr>
      <w:r>
        <w:rPr>
          <w:rFonts w:ascii="Arial" w:hAnsi="Arial" w:cs="Arial"/>
          <w:b/>
        </w:rPr>
        <w:t>Ecological role/importance in health and disease</w:t>
      </w:r>
      <w:r w:rsidRPr="004C43CB">
        <w:rPr>
          <w:rFonts w:ascii="Arial" w:hAnsi="Arial" w:cs="Arial"/>
          <w:b/>
        </w:rPr>
        <w:t>:</w:t>
      </w:r>
      <w:r w:rsidR="00301CE9">
        <w:rPr>
          <w:rFonts w:ascii="Arial" w:hAnsi="Arial" w:cs="Arial"/>
          <w:b/>
        </w:rPr>
        <w:t xml:space="preserve"> </w:t>
      </w:r>
      <w:proofErr w:type="spellStart"/>
      <w:r w:rsidR="00A274FB" w:rsidRPr="00A274FB">
        <w:rPr>
          <w:rFonts w:ascii="Arial" w:hAnsi="Arial" w:cs="Arial"/>
          <w:i/>
        </w:rPr>
        <w:t>Capnocytophaga</w:t>
      </w:r>
      <w:proofErr w:type="spellEnd"/>
      <w:r w:rsidR="00A274FB">
        <w:rPr>
          <w:rFonts w:ascii="Arial" w:hAnsi="Arial" w:cs="Arial"/>
        </w:rPr>
        <w:t xml:space="preserve"> are capnophilic, requiring high concentrations of carbon dioxide for growth; they </w:t>
      </w:r>
      <w:r w:rsidR="008B01C6">
        <w:rPr>
          <w:rFonts w:ascii="Arial" w:hAnsi="Arial" w:cs="Arial"/>
        </w:rPr>
        <w:t>therefore are often located adjacent</w:t>
      </w:r>
      <w:r w:rsidR="00A274FB">
        <w:rPr>
          <w:rFonts w:ascii="Arial" w:hAnsi="Arial" w:cs="Arial"/>
        </w:rPr>
        <w:t xml:space="preserve"> to other bacteria such as </w:t>
      </w:r>
      <w:r w:rsidR="00A274FB" w:rsidRPr="00A274FB">
        <w:rPr>
          <w:rFonts w:ascii="Arial" w:hAnsi="Arial" w:cs="Arial"/>
          <w:i/>
        </w:rPr>
        <w:t>Streptococcus</w:t>
      </w:r>
      <w:r w:rsidR="00A274FB">
        <w:rPr>
          <w:rFonts w:ascii="Arial" w:hAnsi="Arial" w:cs="Arial"/>
        </w:rPr>
        <w:t xml:space="preserve"> spp. that produce CO</w:t>
      </w:r>
      <w:r w:rsidR="00A274FB" w:rsidRPr="00A274FB">
        <w:rPr>
          <w:rFonts w:ascii="Arial" w:hAnsi="Arial" w:cs="Arial"/>
          <w:vertAlign w:val="subscript"/>
        </w:rPr>
        <w:t>2</w:t>
      </w:r>
      <w:r w:rsidR="00A274FB">
        <w:rPr>
          <w:rFonts w:ascii="Arial" w:hAnsi="Arial" w:cs="Arial"/>
        </w:rPr>
        <w:t>. T</w:t>
      </w:r>
      <w:r w:rsidR="00301CE9">
        <w:rPr>
          <w:rFonts w:ascii="Arial" w:hAnsi="Arial" w:cs="Arial"/>
        </w:rPr>
        <w:t xml:space="preserve">he most abundant </w:t>
      </w:r>
      <w:proofErr w:type="spellStart"/>
      <w:r w:rsidR="00301CE9" w:rsidRPr="00216E35">
        <w:rPr>
          <w:rFonts w:ascii="Arial" w:hAnsi="Arial" w:cs="Arial"/>
          <w:i/>
        </w:rPr>
        <w:t>Capnocytopha</w:t>
      </w:r>
      <w:r w:rsidR="00216E35" w:rsidRPr="00216E35">
        <w:rPr>
          <w:rFonts w:ascii="Arial" w:hAnsi="Arial" w:cs="Arial"/>
          <w:i/>
        </w:rPr>
        <w:t>ga</w:t>
      </w:r>
      <w:proofErr w:type="spellEnd"/>
      <w:r w:rsidR="00216E35">
        <w:rPr>
          <w:rFonts w:ascii="Arial" w:hAnsi="Arial" w:cs="Arial"/>
        </w:rPr>
        <w:t xml:space="preserve"> in </w:t>
      </w:r>
      <w:r w:rsidR="0083236C">
        <w:rPr>
          <w:rFonts w:ascii="Arial" w:hAnsi="Arial" w:cs="Arial"/>
        </w:rPr>
        <w:t xml:space="preserve">dental </w:t>
      </w:r>
      <w:r w:rsidR="00216E35">
        <w:rPr>
          <w:rFonts w:ascii="Arial" w:hAnsi="Arial" w:cs="Arial"/>
        </w:rPr>
        <w:t xml:space="preserve">plaque are </w:t>
      </w:r>
      <w:r w:rsidR="00216E35" w:rsidRPr="00216E35">
        <w:rPr>
          <w:rFonts w:ascii="Arial" w:hAnsi="Arial" w:cs="Arial"/>
          <w:i/>
        </w:rPr>
        <w:t xml:space="preserve">C. </w:t>
      </w:r>
      <w:proofErr w:type="spellStart"/>
      <w:r w:rsidR="00216E35" w:rsidRPr="00216E35">
        <w:rPr>
          <w:rFonts w:ascii="Arial" w:hAnsi="Arial" w:cs="Arial"/>
          <w:i/>
        </w:rPr>
        <w:t>gingivalis</w:t>
      </w:r>
      <w:proofErr w:type="spellEnd"/>
      <w:r w:rsidR="00216E35" w:rsidRPr="00216E35">
        <w:rPr>
          <w:rFonts w:ascii="Arial" w:hAnsi="Arial" w:cs="Arial"/>
          <w:i/>
        </w:rPr>
        <w:t>/</w:t>
      </w:r>
      <w:r w:rsidR="00301CE9" w:rsidRPr="00216E35">
        <w:rPr>
          <w:rFonts w:ascii="Arial" w:hAnsi="Arial" w:cs="Arial"/>
          <w:i/>
        </w:rPr>
        <w:t>C. granulosa</w:t>
      </w:r>
      <w:r w:rsidR="00301CE9">
        <w:rPr>
          <w:rFonts w:ascii="Arial" w:hAnsi="Arial" w:cs="Arial"/>
        </w:rPr>
        <w:t xml:space="preserve">, </w:t>
      </w:r>
      <w:r w:rsidR="00301CE9" w:rsidRPr="00216E35">
        <w:rPr>
          <w:rFonts w:ascii="Arial" w:hAnsi="Arial" w:cs="Arial"/>
          <w:i/>
        </w:rPr>
        <w:t xml:space="preserve">C. </w:t>
      </w:r>
      <w:proofErr w:type="spellStart"/>
      <w:r w:rsidR="00301CE9" w:rsidRPr="00216E35">
        <w:rPr>
          <w:rFonts w:ascii="Arial" w:hAnsi="Arial" w:cs="Arial"/>
          <w:i/>
        </w:rPr>
        <w:t>leadbetteri</w:t>
      </w:r>
      <w:proofErr w:type="spellEnd"/>
      <w:r w:rsidR="00301CE9">
        <w:rPr>
          <w:rFonts w:ascii="Arial" w:hAnsi="Arial" w:cs="Arial"/>
        </w:rPr>
        <w:t xml:space="preserve">, and </w:t>
      </w:r>
      <w:r w:rsidR="00301CE9" w:rsidRPr="00216E35">
        <w:rPr>
          <w:rFonts w:ascii="Arial" w:hAnsi="Arial" w:cs="Arial"/>
          <w:i/>
        </w:rPr>
        <w:t xml:space="preserve">C. </w:t>
      </w:r>
      <w:proofErr w:type="spellStart"/>
      <w:r w:rsidR="00301CE9" w:rsidRPr="00216E35">
        <w:rPr>
          <w:rFonts w:ascii="Arial" w:hAnsi="Arial" w:cs="Arial"/>
          <w:i/>
        </w:rPr>
        <w:t>sputigena</w:t>
      </w:r>
      <w:proofErr w:type="spellEnd"/>
      <w:r w:rsidR="00301CE9">
        <w:rPr>
          <w:rFonts w:ascii="Arial" w:hAnsi="Arial" w:cs="Arial"/>
        </w:rPr>
        <w:t>,</w:t>
      </w:r>
      <w:r w:rsidR="00216E35">
        <w:rPr>
          <w:rFonts w:ascii="Arial" w:hAnsi="Arial" w:cs="Arial"/>
        </w:rPr>
        <w:t xml:space="preserve"> each of which has &gt;2% mean abundance and &gt;85% prevalence in both supra- and sub-gingival plaque (</w:t>
      </w:r>
      <w:proofErr w:type="spellStart"/>
      <w:r w:rsidR="00216E35">
        <w:rPr>
          <w:rFonts w:ascii="Arial" w:hAnsi="Arial" w:cs="Arial"/>
        </w:rPr>
        <w:t>Eren</w:t>
      </w:r>
      <w:proofErr w:type="spellEnd"/>
      <w:r w:rsidR="00216E35">
        <w:rPr>
          <w:rFonts w:ascii="Arial" w:hAnsi="Arial" w:cs="Arial"/>
        </w:rPr>
        <w:t xml:space="preserve"> et al. 2014). Other, currently unnamed taxa can be sporadically abundant but with lower prevalence.</w:t>
      </w:r>
      <w:r w:rsidR="00301CE9">
        <w:rPr>
          <w:rFonts w:ascii="Arial" w:hAnsi="Arial" w:cs="Arial"/>
        </w:rPr>
        <w:t xml:space="preserve"> In the subgingival plaque microbiome, </w:t>
      </w:r>
      <w:r w:rsidR="00301CE9" w:rsidRPr="00301CE9">
        <w:rPr>
          <w:rFonts w:ascii="Arial" w:hAnsi="Arial" w:cs="Arial"/>
          <w:i/>
        </w:rPr>
        <w:t xml:space="preserve">C. </w:t>
      </w:r>
      <w:proofErr w:type="spellStart"/>
      <w:r w:rsidR="00301CE9" w:rsidRPr="00301CE9">
        <w:rPr>
          <w:rFonts w:ascii="Arial" w:hAnsi="Arial" w:cs="Arial"/>
          <w:i/>
        </w:rPr>
        <w:t>gingivalis</w:t>
      </w:r>
      <w:proofErr w:type="spellEnd"/>
      <w:r w:rsidR="00301CE9">
        <w:rPr>
          <w:rFonts w:ascii="Arial" w:hAnsi="Arial" w:cs="Arial"/>
        </w:rPr>
        <w:t xml:space="preserve">, </w:t>
      </w:r>
      <w:r w:rsidR="00301CE9" w:rsidRPr="00301CE9">
        <w:rPr>
          <w:rFonts w:ascii="Arial" w:hAnsi="Arial" w:cs="Arial"/>
          <w:i/>
        </w:rPr>
        <w:t xml:space="preserve">C. </w:t>
      </w:r>
      <w:proofErr w:type="spellStart"/>
      <w:r w:rsidR="00301CE9" w:rsidRPr="00301CE9">
        <w:rPr>
          <w:rFonts w:ascii="Arial" w:hAnsi="Arial" w:cs="Arial"/>
          <w:i/>
        </w:rPr>
        <w:t>ochracea</w:t>
      </w:r>
      <w:proofErr w:type="spellEnd"/>
      <w:r w:rsidR="00301CE9">
        <w:rPr>
          <w:rFonts w:ascii="Arial" w:hAnsi="Arial" w:cs="Arial"/>
        </w:rPr>
        <w:t xml:space="preserve">, and </w:t>
      </w:r>
      <w:r w:rsidR="00301CE9" w:rsidRPr="00301CE9">
        <w:rPr>
          <w:rFonts w:ascii="Arial" w:hAnsi="Arial" w:cs="Arial"/>
          <w:i/>
        </w:rPr>
        <w:t xml:space="preserve">C. </w:t>
      </w:r>
      <w:proofErr w:type="spellStart"/>
      <w:r w:rsidR="00301CE9" w:rsidRPr="00301CE9">
        <w:rPr>
          <w:rFonts w:ascii="Arial" w:hAnsi="Arial" w:cs="Arial"/>
          <w:i/>
        </w:rPr>
        <w:t>spuigena</w:t>
      </w:r>
      <w:proofErr w:type="spellEnd"/>
      <w:r w:rsidR="00301CE9">
        <w:rPr>
          <w:rFonts w:ascii="Arial" w:hAnsi="Arial" w:cs="Arial"/>
        </w:rPr>
        <w:t xml:space="preserve"> formed part of the “green complex” together with </w:t>
      </w:r>
      <w:proofErr w:type="spellStart"/>
      <w:r w:rsidR="00301CE9" w:rsidRPr="00301CE9">
        <w:rPr>
          <w:rFonts w:ascii="Arial" w:hAnsi="Arial" w:cs="Arial"/>
          <w:i/>
        </w:rPr>
        <w:t>Eikenella</w:t>
      </w:r>
      <w:proofErr w:type="spellEnd"/>
      <w:r w:rsidR="00301CE9" w:rsidRPr="00301CE9">
        <w:rPr>
          <w:rFonts w:ascii="Arial" w:hAnsi="Arial" w:cs="Arial"/>
          <w:i/>
        </w:rPr>
        <w:t xml:space="preserve"> </w:t>
      </w:r>
      <w:proofErr w:type="spellStart"/>
      <w:r w:rsidR="00301CE9" w:rsidRPr="00301CE9">
        <w:rPr>
          <w:rFonts w:ascii="Arial" w:hAnsi="Arial" w:cs="Arial"/>
          <w:i/>
        </w:rPr>
        <w:t>corrodens</w:t>
      </w:r>
      <w:proofErr w:type="spellEnd"/>
      <w:r w:rsidR="00301CE9">
        <w:rPr>
          <w:rFonts w:ascii="Arial" w:hAnsi="Arial" w:cs="Arial"/>
        </w:rPr>
        <w:t xml:space="preserve">, </w:t>
      </w:r>
      <w:r w:rsidR="00301CE9" w:rsidRPr="00301CE9">
        <w:rPr>
          <w:rFonts w:ascii="Arial" w:hAnsi="Arial" w:cs="Arial"/>
          <w:i/>
        </w:rPr>
        <w:t xml:space="preserve">Campylobacter </w:t>
      </w:r>
      <w:proofErr w:type="spellStart"/>
      <w:r w:rsidR="00301CE9" w:rsidRPr="00301CE9">
        <w:rPr>
          <w:rFonts w:ascii="Arial" w:hAnsi="Arial" w:cs="Arial"/>
          <w:i/>
        </w:rPr>
        <w:t>concisus</w:t>
      </w:r>
      <w:proofErr w:type="spellEnd"/>
      <w:r w:rsidR="00301CE9">
        <w:rPr>
          <w:rFonts w:ascii="Arial" w:hAnsi="Arial" w:cs="Arial"/>
        </w:rPr>
        <w:t xml:space="preserve">, and </w:t>
      </w:r>
      <w:proofErr w:type="spellStart"/>
      <w:r w:rsidR="00301CE9" w:rsidRPr="00301CE9">
        <w:rPr>
          <w:rFonts w:ascii="Arial" w:hAnsi="Arial" w:cs="Arial"/>
          <w:i/>
        </w:rPr>
        <w:t>Aggregatibacter</w:t>
      </w:r>
      <w:proofErr w:type="spellEnd"/>
      <w:r w:rsidR="00301CE9" w:rsidRPr="00301CE9">
        <w:rPr>
          <w:rFonts w:ascii="Arial" w:hAnsi="Arial" w:cs="Arial"/>
          <w:i/>
        </w:rPr>
        <w:t xml:space="preserve"> </w:t>
      </w:r>
      <w:proofErr w:type="spellStart"/>
      <w:r w:rsidR="00301CE9" w:rsidRPr="00301CE9">
        <w:rPr>
          <w:rFonts w:ascii="Arial" w:hAnsi="Arial" w:cs="Arial"/>
          <w:i/>
        </w:rPr>
        <w:t>actinomycetemcomitans</w:t>
      </w:r>
      <w:proofErr w:type="spellEnd"/>
      <w:r w:rsidR="00301CE9">
        <w:rPr>
          <w:rFonts w:ascii="Arial" w:hAnsi="Arial" w:cs="Arial"/>
        </w:rPr>
        <w:t xml:space="preserve"> (</w:t>
      </w:r>
      <w:proofErr w:type="spellStart"/>
      <w:r w:rsidR="00301CE9">
        <w:rPr>
          <w:rFonts w:ascii="Arial" w:hAnsi="Arial" w:cs="Arial"/>
        </w:rPr>
        <w:t>Socransky</w:t>
      </w:r>
      <w:proofErr w:type="spellEnd"/>
      <w:r w:rsidR="00301CE9">
        <w:rPr>
          <w:rFonts w:ascii="Arial" w:hAnsi="Arial" w:cs="Arial"/>
        </w:rPr>
        <w:t xml:space="preserve"> et al. 1998). </w:t>
      </w:r>
    </w:p>
    <w:p w14:paraId="5881C3F2" w14:textId="77777777" w:rsidR="00F57CF3" w:rsidRPr="00E76113" w:rsidRDefault="00F57CF3">
      <w:pPr>
        <w:rPr>
          <w:rFonts w:ascii="Arial" w:hAnsi="Arial" w:cs="Arial"/>
        </w:rPr>
      </w:pPr>
    </w:p>
    <w:p w14:paraId="4A075C8C" w14:textId="77777777" w:rsidR="00E76113" w:rsidRPr="00421B4F" w:rsidRDefault="00E76113">
      <w:pPr>
        <w:rPr>
          <w:rFonts w:ascii="Arial" w:hAnsi="Arial" w:cs="Arial"/>
          <w:i/>
        </w:rPr>
      </w:pPr>
      <w:proofErr w:type="spellStart"/>
      <w:r w:rsidRPr="00421B4F">
        <w:rPr>
          <w:rFonts w:ascii="Arial" w:hAnsi="Arial" w:cs="Arial"/>
          <w:i/>
        </w:rPr>
        <w:t>Gemella</w:t>
      </w:r>
      <w:proofErr w:type="spellEnd"/>
    </w:p>
    <w:p w14:paraId="459123E3" w14:textId="50509D40" w:rsidR="004C43CB" w:rsidRPr="00421B4F" w:rsidRDefault="004C43CB" w:rsidP="004C43CB">
      <w:pPr>
        <w:rPr>
          <w:rFonts w:ascii="Arial" w:hAnsi="Arial" w:cs="Arial"/>
        </w:rPr>
      </w:pPr>
      <w:r w:rsidRPr="004C43CB">
        <w:rPr>
          <w:rFonts w:ascii="Arial" w:hAnsi="Arial" w:cs="Arial"/>
          <w:b/>
        </w:rPr>
        <w:t xml:space="preserve">Overview:  </w:t>
      </w:r>
      <w:r w:rsidR="00421B4F">
        <w:rPr>
          <w:rFonts w:ascii="Arial" w:hAnsi="Arial" w:cs="Arial"/>
        </w:rPr>
        <w:t xml:space="preserve">There are five species of </w:t>
      </w:r>
      <w:proofErr w:type="spellStart"/>
      <w:r w:rsidR="00421B4F" w:rsidRPr="00421B4F">
        <w:rPr>
          <w:rFonts w:ascii="Arial" w:hAnsi="Arial" w:cs="Arial"/>
          <w:i/>
        </w:rPr>
        <w:t>Gemella</w:t>
      </w:r>
      <w:proofErr w:type="spellEnd"/>
      <w:r w:rsidR="00421B4F">
        <w:rPr>
          <w:rFonts w:ascii="Arial" w:hAnsi="Arial" w:cs="Arial"/>
        </w:rPr>
        <w:t xml:space="preserve"> in the human oral microbiome: </w:t>
      </w:r>
      <w:r w:rsidR="00421B4F" w:rsidRPr="00421B4F">
        <w:rPr>
          <w:rFonts w:ascii="Arial" w:hAnsi="Arial" w:cs="Arial"/>
          <w:i/>
        </w:rPr>
        <w:t xml:space="preserve">G. </w:t>
      </w:r>
      <w:proofErr w:type="spellStart"/>
      <w:r w:rsidR="00421B4F" w:rsidRPr="00421B4F">
        <w:rPr>
          <w:rFonts w:ascii="Arial" w:hAnsi="Arial" w:cs="Arial"/>
          <w:i/>
        </w:rPr>
        <w:t>bergeri</w:t>
      </w:r>
      <w:proofErr w:type="spellEnd"/>
      <w:r w:rsidR="00421B4F">
        <w:rPr>
          <w:rFonts w:ascii="Arial" w:hAnsi="Arial" w:cs="Arial"/>
        </w:rPr>
        <w:t xml:space="preserve">, </w:t>
      </w:r>
      <w:r w:rsidR="00421B4F" w:rsidRPr="00421B4F">
        <w:rPr>
          <w:rFonts w:ascii="Arial" w:hAnsi="Arial" w:cs="Arial"/>
          <w:i/>
        </w:rPr>
        <w:t xml:space="preserve">G. </w:t>
      </w:r>
      <w:proofErr w:type="spellStart"/>
      <w:r w:rsidR="00421B4F" w:rsidRPr="00421B4F">
        <w:rPr>
          <w:rFonts w:ascii="Arial" w:hAnsi="Arial" w:cs="Arial"/>
          <w:i/>
        </w:rPr>
        <w:t>haemolysans</w:t>
      </w:r>
      <w:proofErr w:type="spellEnd"/>
      <w:r w:rsidR="00421B4F">
        <w:rPr>
          <w:rFonts w:ascii="Arial" w:hAnsi="Arial" w:cs="Arial"/>
        </w:rPr>
        <w:t xml:space="preserve">, </w:t>
      </w:r>
      <w:r w:rsidR="00421B4F" w:rsidRPr="00421B4F">
        <w:rPr>
          <w:rFonts w:ascii="Arial" w:hAnsi="Arial" w:cs="Arial"/>
          <w:i/>
        </w:rPr>
        <w:t xml:space="preserve">G. </w:t>
      </w:r>
      <w:proofErr w:type="spellStart"/>
      <w:r w:rsidR="00421B4F" w:rsidRPr="00421B4F">
        <w:rPr>
          <w:rFonts w:ascii="Arial" w:hAnsi="Arial" w:cs="Arial"/>
          <w:i/>
        </w:rPr>
        <w:t>morbillorum</w:t>
      </w:r>
      <w:proofErr w:type="spellEnd"/>
      <w:r w:rsidR="00421B4F">
        <w:rPr>
          <w:rFonts w:ascii="Arial" w:hAnsi="Arial" w:cs="Arial"/>
        </w:rPr>
        <w:t xml:space="preserve">, </w:t>
      </w:r>
      <w:r w:rsidR="00421B4F" w:rsidRPr="00421B4F">
        <w:rPr>
          <w:rFonts w:ascii="Arial" w:hAnsi="Arial" w:cs="Arial"/>
          <w:i/>
        </w:rPr>
        <w:t>G. sanguinis</w:t>
      </w:r>
      <w:r w:rsidR="00421B4F">
        <w:rPr>
          <w:rFonts w:ascii="Arial" w:hAnsi="Arial" w:cs="Arial"/>
        </w:rPr>
        <w:t xml:space="preserve">, and G. sp. HMT 928. </w:t>
      </w:r>
    </w:p>
    <w:p w14:paraId="3FAD8DB8" w14:textId="743A7353" w:rsidR="00421B4F" w:rsidRPr="00421B4F" w:rsidRDefault="00817F9E" w:rsidP="00421B4F">
      <w:pPr>
        <w:rPr>
          <w:rFonts w:ascii="Arial" w:hAnsi="Arial" w:cs="Arial"/>
        </w:rPr>
      </w:pPr>
      <w:r>
        <w:rPr>
          <w:rFonts w:ascii="Arial" w:hAnsi="Arial" w:cs="Arial"/>
          <w:b/>
        </w:rPr>
        <w:t>Ecological role/importance in health and disease</w:t>
      </w:r>
      <w:r w:rsidRPr="004C43CB">
        <w:rPr>
          <w:rFonts w:ascii="Arial" w:hAnsi="Arial" w:cs="Arial"/>
          <w:b/>
        </w:rPr>
        <w:t xml:space="preserve">: </w:t>
      </w:r>
      <w:proofErr w:type="spellStart"/>
      <w:r w:rsidR="00421B4F" w:rsidRPr="00421B4F">
        <w:rPr>
          <w:rFonts w:ascii="Arial" w:hAnsi="Arial" w:cs="Arial"/>
          <w:i/>
        </w:rPr>
        <w:t>Gemella</w:t>
      </w:r>
      <w:proofErr w:type="spellEnd"/>
      <w:r w:rsidR="00421B4F" w:rsidRPr="00421B4F">
        <w:rPr>
          <w:rFonts w:ascii="Arial" w:hAnsi="Arial" w:cs="Arial"/>
          <w:i/>
        </w:rPr>
        <w:t xml:space="preserve"> </w:t>
      </w:r>
      <w:r w:rsidR="00421B4F">
        <w:rPr>
          <w:rFonts w:ascii="Arial" w:hAnsi="Arial" w:cs="Arial"/>
        </w:rPr>
        <w:t xml:space="preserve">species reach their highest relative abundance on the buccal mucosa and keratinized gingiva, where </w:t>
      </w:r>
      <w:r w:rsidR="00421B4F" w:rsidRPr="00421B4F">
        <w:rPr>
          <w:rFonts w:ascii="Arial" w:hAnsi="Arial" w:cs="Arial"/>
          <w:i/>
        </w:rPr>
        <w:t xml:space="preserve">G. </w:t>
      </w:r>
      <w:proofErr w:type="spellStart"/>
      <w:r w:rsidR="00421B4F" w:rsidRPr="00421B4F">
        <w:rPr>
          <w:rFonts w:ascii="Arial" w:hAnsi="Arial" w:cs="Arial"/>
          <w:i/>
        </w:rPr>
        <w:t>haemolysan</w:t>
      </w:r>
      <w:r w:rsidR="00421B4F">
        <w:rPr>
          <w:rFonts w:ascii="Arial" w:hAnsi="Arial" w:cs="Arial"/>
        </w:rPr>
        <w:t>s</w:t>
      </w:r>
      <w:proofErr w:type="spellEnd"/>
      <w:r w:rsidR="00421B4F">
        <w:rPr>
          <w:rFonts w:ascii="Arial" w:hAnsi="Arial" w:cs="Arial"/>
        </w:rPr>
        <w:t xml:space="preserve"> makes up 5-8% of the community. </w:t>
      </w:r>
      <w:r w:rsidR="00421B4F" w:rsidRPr="00421B4F">
        <w:rPr>
          <w:rFonts w:ascii="Arial" w:hAnsi="Arial" w:cs="Arial"/>
          <w:i/>
        </w:rPr>
        <w:t>G. sanguinis</w:t>
      </w:r>
      <w:r w:rsidR="00421B4F">
        <w:rPr>
          <w:rFonts w:ascii="Arial" w:hAnsi="Arial" w:cs="Arial"/>
        </w:rPr>
        <w:t xml:space="preserve"> makes up about 1% of the tongue dorsum microbiota and </w:t>
      </w:r>
      <w:r w:rsidR="00421B4F" w:rsidRPr="00421B4F">
        <w:rPr>
          <w:rFonts w:ascii="Arial" w:hAnsi="Arial" w:cs="Arial"/>
          <w:i/>
        </w:rPr>
        <w:t xml:space="preserve">G. </w:t>
      </w:r>
      <w:proofErr w:type="spellStart"/>
      <w:r w:rsidR="00421B4F" w:rsidRPr="00421B4F">
        <w:rPr>
          <w:rFonts w:ascii="Arial" w:hAnsi="Arial" w:cs="Arial"/>
          <w:i/>
        </w:rPr>
        <w:t>haemolysans</w:t>
      </w:r>
      <w:proofErr w:type="spellEnd"/>
      <w:r w:rsidR="00421B4F">
        <w:rPr>
          <w:rFonts w:ascii="Arial" w:hAnsi="Arial" w:cs="Arial"/>
        </w:rPr>
        <w:t xml:space="preserve"> and </w:t>
      </w:r>
      <w:r w:rsidR="00421B4F" w:rsidRPr="00421B4F">
        <w:rPr>
          <w:rFonts w:ascii="Arial" w:hAnsi="Arial" w:cs="Arial"/>
          <w:i/>
        </w:rPr>
        <w:t xml:space="preserve">G. </w:t>
      </w:r>
      <w:proofErr w:type="spellStart"/>
      <w:r w:rsidR="00421B4F" w:rsidRPr="00421B4F">
        <w:rPr>
          <w:rFonts w:ascii="Arial" w:hAnsi="Arial" w:cs="Arial"/>
          <w:i/>
        </w:rPr>
        <w:t>morbillorum</w:t>
      </w:r>
      <w:proofErr w:type="spellEnd"/>
      <w:r w:rsidR="00421B4F">
        <w:rPr>
          <w:rFonts w:ascii="Arial" w:hAnsi="Arial" w:cs="Arial"/>
        </w:rPr>
        <w:t xml:space="preserve"> together make up 0.5-1% of dental plaque in healthy individuals.  </w:t>
      </w:r>
      <w:proofErr w:type="spellStart"/>
      <w:r w:rsidR="00421B4F" w:rsidRPr="00421B4F">
        <w:rPr>
          <w:rFonts w:ascii="Arial" w:hAnsi="Arial" w:cs="Arial"/>
          <w:i/>
        </w:rPr>
        <w:t>Gemella</w:t>
      </w:r>
      <w:proofErr w:type="spellEnd"/>
      <w:r w:rsidR="00421B4F">
        <w:rPr>
          <w:rFonts w:ascii="Arial" w:hAnsi="Arial" w:cs="Arial"/>
        </w:rPr>
        <w:t xml:space="preserve"> species </w:t>
      </w:r>
      <w:r w:rsidR="0083236C">
        <w:rPr>
          <w:rFonts w:ascii="Arial" w:hAnsi="Arial" w:cs="Arial"/>
        </w:rPr>
        <w:t>can be</w:t>
      </w:r>
      <w:r w:rsidR="00421B4F">
        <w:rPr>
          <w:rFonts w:ascii="Arial" w:hAnsi="Arial" w:cs="Arial"/>
        </w:rPr>
        <w:t xml:space="preserve"> opportunistic pathogens; </w:t>
      </w:r>
      <w:r w:rsidR="00421B4F" w:rsidRPr="00421B4F">
        <w:rPr>
          <w:rFonts w:ascii="Arial" w:hAnsi="Arial" w:cs="Arial"/>
          <w:i/>
        </w:rPr>
        <w:t xml:space="preserve">G. </w:t>
      </w:r>
      <w:proofErr w:type="spellStart"/>
      <w:r w:rsidR="00421B4F" w:rsidRPr="00421B4F">
        <w:rPr>
          <w:rFonts w:ascii="Arial" w:hAnsi="Arial" w:cs="Arial"/>
          <w:i/>
        </w:rPr>
        <w:t>morbillorum</w:t>
      </w:r>
      <w:proofErr w:type="spellEnd"/>
      <w:r w:rsidR="00421B4F">
        <w:rPr>
          <w:rFonts w:ascii="Arial" w:hAnsi="Arial" w:cs="Arial"/>
        </w:rPr>
        <w:t xml:space="preserve"> and, less frequently, </w:t>
      </w:r>
      <w:r w:rsidR="00421B4F" w:rsidRPr="00421B4F">
        <w:rPr>
          <w:rFonts w:ascii="Arial" w:hAnsi="Arial" w:cs="Arial"/>
          <w:i/>
        </w:rPr>
        <w:t xml:space="preserve">G. </w:t>
      </w:r>
      <w:proofErr w:type="spellStart"/>
      <w:r w:rsidR="00421B4F" w:rsidRPr="00421B4F">
        <w:rPr>
          <w:rFonts w:ascii="Arial" w:hAnsi="Arial" w:cs="Arial"/>
          <w:i/>
        </w:rPr>
        <w:t>haemolysans</w:t>
      </w:r>
      <w:proofErr w:type="spellEnd"/>
      <w:r w:rsidR="00421B4F">
        <w:rPr>
          <w:rFonts w:ascii="Arial" w:hAnsi="Arial" w:cs="Arial"/>
        </w:rPr>
        <w:t xml:space="preserve"> are detected in endocarditis and other opportunistic infections (García López and Martín-Galiano 2020). </w:t>
      </w:r>
    </w:p>
    <w:p w14:paraId="2C527F15" w14:textId="77777777" w:rsidR="00E76113" w:rsidRPr="00E76113" w:rsidRDefault="00E76113">
      <w:pPr>
        <w:rPr>
          <w:rFonts w:ascii="Arial" w:hAnsi="Arial" w:cs="Arial"/>
        </w:rPr>
      </w:pPr>
    </w:p>
    <w:p w14:paraId="73E21EB8" w14:textId="77777777" w:rsidR="00E76113" w:rsidRPr="00BB51C5" w:rsidRDefault="00E76113">
      <w:pPr>
        <w:rPr>
          <w:rFonts w:ascii="Arial" w:hAnsi="Arial" w:cs="Arial"/>
          <w:i/>
        </w:rPr>
      </w:pPr>
      <w:proofErr w:type="spellStart"/>
      <w:r w:rsidRPr="00BB51C5">
        <w:rPr>
          <w:rFonts w:ascii="Arial" w:hAnsi="Arial" w:cs="Arial"/>
          <w:i/>
        </w:rPr>
        <w:t>Porphyromonas</w:t>
      </w:r>
      <w:proofErr w:type="spellEnd"/>
    </w:p>
    <w:p w14:paraId="62E89991" w14:textId="587B844F" w:rsidR="004C43CB" w:rsidRPr="007E55BE" w:rsidRDefault="004C43CB" w:rsidP="004C43CB">
      <w:pPr>
        <w:rPr>
          <w:rFonts w:ascii="Arial" w:hAnsi="Arial" w:cs="Arial"/>
        </w:rPr>
      </w:pPr>
      <w:r w:rsidRPr="004C43CB">
        <w:rPr>
          <w:rFonts w:ascii="Arial" w:hAnsi="Arial" w:cs="Arial"/>
          <w:b/>
        </w:rPr>
        <w:t xml:space="preserve">Overview:  </w:t>
      </w:r>
      <w:r w:rsidR="007E55BE">
        <w:rPr>
          <w:rFonts w:ascii="Arial" w:hAnsi="Arial" w:cs="Arial"/>
        </w:rPr>
        <w:t xml:space="preserve">The genus </w:t>
      </w:r>
      <w:proofErr w:type="spellStart"/>
      <w:r w:rsidR="007E55BE" w:rsidRPr="00A25041">
        <w:rPr>
          <w:rFonts w:ascii="Arial" w:hAnsi="Arial" w:cs="Arial"/>
          <w:i/>
        </w:rPr>
        <w:t>Porphyromonas</w:t>
      </w:r>
      <w:proofErr w:type="spellEnd"/>
      <w:r w:rsidR="007E55BE">
        <w:rPr>
          <w:rFonts w:ascii="Arial" w:hAnsi="Arial" w:cs="Arial"/>
        </w:rPr>
        <w:t xml:space="preserve"> is abundant in the healthy mouth, making up between 2% and 5% of the community at each site within the mouth</w:t>
      </w:r>
      <w:r w:rsidR="00A25041">
        <w:rPr>
          <w:rFonts w:ascii="Arial" w:hAnsi="Arial" w:cs="Arial"/>
        </w:rPr>
        <w:t xml:space="preserve"> (</w:t>
      </w:r>
      <w:proofErr w:type="spellStart"/>
      <w:r w:rsidR="00A25041">
        <w:rPr>
          <w:rFonts w:ascii="Arial" w:hAnsi="Arial" w:cs="Arial"/>
        </w:rPr>
        <w:t>Segata</w:t>
      </w:r>
      <w:proofErr w:type="spellEnd"/>
      <w:r w:rsidR="00A25041">
        <w:rPr>
          <w:rFonts w:ascii="Arial" w:hAnsi="Arial" w:cs="Arial"/>
        </w:rPr>
        <w:t xml:space="preserve"> et al. 201</w:t>
      </w:r>
      <w:r w:rsidR="002A37C2">
        <w:rPr>
          <w:rFonts w:ascii="Arial" w:hAnsi="Arial" w:cs="Arial"/>
        </w:rPr>
        <w:t>2</w:t>
      </w:r>
      <w:r w:rsidR="00A25041">
        <w:rPr>
          <w:rFonts w:ascii="Arial" w:hAnsi="Arial" w:cs="Arial"/>
        </w:rPr>
        <w:t>)</w:t>
      </w:r>
      <w:r w:rsidR="007E55BE">
        <w:rPr>
          <w:rFonts w:ascii="Arial" w:hAnsi="Arial" w:cs="Arial"/>
        </w:rPr>
        <w:t xml:space="preserve">. </w:t>
      </w:r>
    </w:p>
    <w:p w14:paraId="6417F255" w14:textId="2E9FAEFD" w:rsidR="007E55BE" w:rsidRPr="007E55BE" w:rsidRDefault="004A4E4F" w:rsidP="007E55BE">
      <w:pPr>
        <w:rPr>
          <w:rFonts w:ascii="Arial" w:hAnsi="Arial" w:cs="Arial"/>
        </w:rPr>
      </w:pPr>
      <w:r>
        <w:rPr>
          <w:rFonts w:ascii="Arial" w:hAnsi="Arial" w:cs="Arial"/>
          <w:b/>
        </w:rPr>
        <w:t>Ecological role/importance in health and disease</w:t>
      </w:r>
      <w:r w:rsidRPr="004C43CB">
        <w:rPr>
          <w:rFonts w:ascii="Arial" w:hAnsi="Arial" w:cs="Arial"/>
          <w:b/>
        </w:rPr>
        <w:t>:</w:t>
      </w:r>
      <w:r w:rsidR="007E55BE">
        <w:rPr>
          <w:rFonts w:ascii="Arial" w:hAnsi="Arial" w:cs="Arial"/>
          <w:b/>
        </w:rPr>
        <w:t xml:space="preserve"> </w:t>
      </w:r>
      <w:r w:rsidR="007E55BE">
        <w:rPr>
          <w:rFonts w:ascii="Arial" w:hAnsi="Arial" w:cs="Arial"/>
        </w:rPr>
        <w:t xml:space="preserve">Among the 12 oral species, </w:t>
      </w:r>
      <w:r w:rsidR="007E55BE" w:rsidRPr="007E55BE">
        <w:rPr>
          <w:rFonts w:ascii="Arial" w:hAnsi="Arial" w:cs="Arial"/>
          <w:i/>
        </w:rPr>
        <w:t xml:space="preserve">P. </w:t>
      </w:r>
      <w:proofErr w:type="spellStart"/>
      <w:r w:rsidR="007E55BE" w:rsidRPr="007E55BE">
        <w:rPr>
          <w:rFonts w:ascii="Arial" w:hAnsi="Arial" w:cs="Arial"/>
          <w:i/>
        </w:rPr>
        <w:t>pasteri</w:t>
      </w:r>
      <w:proofErr w:type="spellEnd"/>
      <w:r w:rsidR="007E55BE">
        <w:rPr>
          <w:rFonts w:ascii="Arial" w:hAnsi="Arial" w:cs="Arial"/>
        </w:rPr>
        <w:t xml:space="preserve"> has the broadest distribution, making up 1-4% of the total community at each oral site</w:t>
      </w:r>
      <w:r w:rsidR="00A25041">
        <w:rPr>
          <w:rFonts w:ascii="Arial" w:hAnsi="Arial" w:cs="Arial"/>
        </w:rPr>
        <w:t xml:space="preserve"> (</w:t>
      </w:r>
      <w:proofErr w:type="spellStart"/>
      <w:r w:rsidR="00A25041">
        <w:rPr>
          <w:rFonts w:ascii="Arial" w:hAnsi="Arial" w:cs="Arial"/>
        </w:rPr>
        <w:t>Eren</w:t>
      </w:r>
      <w:proofErr w:type="spellEnd"/>
      <w:r w:rsidR="00A25041">
        <w:rPr>
          <w:rFonts w:ascii="Arial" w:hAnsi="Arial" w:cs="Arial"/>
        </w:rPr>
        <w:t xml:space="preserve"> et al. 2014)</w:t>
      </w:r>
      <w:r w:rsidR="007E55BE">
        <w:rPr>
          <w:rFonts w:ascii="Arial" w:hAnsi="Arial" w:cs="Arial"/>
        </w:rPr>
        <w:t xml:space="preserve">. The unnamed </w:t>
      </w:r>
      <w:proofErr w:type="spellStart"/>
      <w:r w:rsidR="007E55BE" w:rsidRPr="007E55BE">
        <w:rPr>
          <w:rFonts w:ascii="Arial" w:hAnsi="Arial" w:cs="Arial"/>
          <w:i/>
        </w:rPr>
        <w:t>Porphyromonas</w:t>
      </w:r>
      <w:proofErr w:type="spellEnd"/>
      <w:r w:rsidR="007E55BE">
        <w:rPr>
          <w:rFonts w:ascii="Arial" w:hAnsi="Arial" w:cs="Arial"/>
        </w:rPr>
        <w:t xml:space="preserve"> sp. HMT 930 dominates on the keratinized gingiva and is also abundant on the buccal mucosa. The widely studied taxa </w:t>
      </w:r>
      <w:r w:rsidR="007E55BE" w:rsidRPr="007E55BE">
        <w:rPr>
          <w:rFonts w:ascii="Arial" w:hAnsi="Arial" w:cs="Arial"/>
          <w:i/>
        </w:rPr>
        <w:t xml:space="preserve">P. </w:t>
      </w:r>
      <w:proofErr w:type="spellStart"/>
      <w:r w:rsidR="007E55BE" w:rsidRPr="007E55BE">
        <w:rPr>
          <w:rFonts w:ascii="Arial" w:hAnsi="Arial" w:cs="Arial"/>
          <w:i/>
        </w:rPr>
        <w:t>gingivalis</w:t>
      </w:r>
      <w:proofErr w:type="spellEnd"/>
      <w:r w:rsidR="007E55BE">
        <w:rPr>
          <w:rFonts w:ascii="Arial" w:hAnsi="Arial" w:cs="Arial"/>
        </w:rPr>
        <w:t xml:space="preserve"> and </w:t>
      </w:r>
      <w:r w:rsidR="007E55BE" w:rsidRPr="007E55BE">
        <w:rPr>
          <w:rFonts w:ascii="Arial" w:hAnsi="Arial" w:cs="Arial"/>
          <w:i/>
        </w:rPr>
        <w:t xml:space="preserve">P. </w:t>
      </w:r>
      <w:proofErr w:type="spellStart"/>
      <w:r w:rsidR="007E55BE" w:rsidRPr="007E55BE">
        <w:rPr>
          <w:rFonts w:ascii="Arial" w:hAnsi="Arial" w:cs="Arial"/>
          <w:i/>
        </w:rPr>
        <w:t>endodontalis</w:t>
      </w:r>
      <w:proofErr w:type="spellEnd"/>
      <w:r w:rsidR="007E55BE">
        <w:rPr>
          <w:rFonts w:ascii="Arial" w:hAnsi="Arial" w:cs="Arial"/>
        </w:rPr>
        <w:t xml:space="preserve"> are detected with low abundance in subgingival plaque in healthy individuals but become more prominent in periodontitis. </w:t>
      </w:r>
      <w:r w:rsidR="00A25041" w:rsidRPr="00A25041">
        <w:rPr>
          <w:rFonts w:ascii="Arial" w:hAnsi="Arial" w:cs="Arial"/>
          <w:i/>
        </w:rPr>
        <w:t xml:space="preserve">P. </w:t>
      </w:r>
      <w:proofErr w:type="spellStart"/>
      <w:r w:rsidR="00A25041" w:rsidRPr="00A25041">
        <w:rPr>
          <w:rFonts w:ascii="Arial" w:hAnsi="Arial" w:cs="Arial"/>
          <w:i/>
        </w:rPr>
        <w:t>gingivalis</w:t>
      </w:r>
      <w:proofErr w:type="spellEnd"/>
      <w:r w:rsidR="00A25041">
        <w:rPr>
          <w:rFonts w:ascii="Arial" w:hAnsi="Arial" w:cs="Arial"/>
        </w:rPr>
        <w:t xml:space="preserve">, together with </w:t>
      </w:r>
      <w:r w:rsidR="00A25041" w:rsidRPr="00A25041">
        <w:rPr>
          <w:rFonts w:ascii="Arial" w:hAnsi="Arial" w:cs="Arial"/>
          <w:i/>
        </w:rPr>
        <w:t xml:space="preserve">Treponema </w:t>
      </w:r>
      <w:proofErr w:type="spellStart"/>
      <w:r w:rsidR="00A25041" w:rsidRPr="00A25041">
        <w:rPr>
          <w:rFonts w:ascii="Arial" w:hAnsi="Arial" w:cs="Arial"/>
          <w:i/>
        </w:rPr>
        <w:t>denticola</w:t>
      </w:r>
      <w:proofErr w:type="spellEnd"/>
      <w:r w:rsidR="00A25041">
        <w:rPr>
          <w:rFonts w:ascii="Arial" w:hAnsi="Arial" w:cs="Arial"/>
        </w:rPr>
        <w:t xml:space="preserve"> and </w:t>
      </w:r>
      <w:proofErr w:type="spellStart"/>
      <w:r w:rsidR="00A25041" w:rsidRPr="00A25041">
        <w:rPr>
          <w:rFonts w:ascii="Arial" w:hAnsi="Arial" w:cs="Arial"/>
          <w:i/>
        </w:rPr>
        <w:t>Tannerella</w:t>
      </w:r>
      <w:proofErr w:type="spellEnd"/>
      <w:r w:rsidR="00A25041" w:rsidRPr="00A25041">
        <w:rPr>
          <w:rFonts w:ascii="Arial" w:hAnsi="Arial" w:cs="Arial"/>
          <w:i/>
        </w:rPr>
        <w:t xml:space="preserve"> forsythia</w:t>
      </w:r>
      <w:r w:rsidR="00A25041">
        <w:rPr>
          <w:rFonts w:ascii="Arial" w:hAnsi="Arial" w:cs="Arial"/>
        </w:rPr>
        <w:t xml:space="preserve">, </w:t>
      </w:r>
      <w:r w:rsidR="00646CD7">
        <w:rPr>
          <w:rFonts w:ascii="Arial" w:hAnsi="Arial" w:cs="Arial"/>
        </w:rPr>
        <w:t>is part of</w:t>
      </w:r>
      <w:r w:rsidR="00A25041">
        <w:rPr>
          <w:rFonts w:ascii="Arial" w:hAnsi="Arial" w:cs="Arial"/>
        </w:rPr>
        <w:t xml:space="preserve"> the “red complex” of subgingival taxa associated with periodontitis (</w:t>
      </w:r>
      <w:proofErr w:type="spellStart"/>
      <w:r w:rsidR="00A25041">
        <w:rPr>
          <w:rFonts w:ascii="Arial" w:hAnsi="Arial" w:cs="Arial"/>
        </w:rPr>
        <w:t>Socransky</w:t>
      </w:r>
      <w:proofErr w:type="spellEnd"/>
      <w:r w:rsidR="00A25041">
        <w:rPr>
          <w:rFonts w:ascii="Arial" w:hAnsi="Arial" w:cs="Arial"/>
        </w:rPr>
        <w:t xml:space="preserve"> et al. 1998).</w:t>
      </w:r>
    </w:p>
    <w:p w14:paraId="4B9B868F" w14:textId="77777777" w:rsidR="00E76113" w:rsidRDefault="00E76113">
      <w:pPr>
        <w:rPr>
          <w:rFonts w:ascii="Arial" w:hAnsi="Arial" w:cs="Arial"/>
        </w:rPr>
      </w:pPr>
    </w:p>
    <w:p w14:paraId="1B3A3252" w14:textId="270319C3" w:rsidR="00726FD8" w:rsidRDefault="00726FD8">
      <w:pPr>
        <w:rPr>
          <w:rFonts w:ascii="Arial" w:hAnsi="Arial" w:cs="Arial"/>
        </w:rPr>
      </w:pPr>
    </w:p>
    <w:p w14:paraId="2885FDCF" w14:textId="77777777" w:rsidR="00E76113" w:rsidRPr="00726FD8" w:rsidRDefault="00E76113">
      <w:pPr>
        <w:rPr>
          <w:rFonts w:ascii="Arial" w:hAnsi="Arial" w:cs="Arial"/>
          <w:i/>
        </w:rPr>
      </w:pPr>
      <w:r w:rsidRPr="00726FD8">
        <w:rPr>
          <w:rFonts w:ascii="Arial" w:hAnsi="Arial" w:cs="Arial"/>
          <w:i/>
        </w:rPr>
        <w:t>Corynebacterium</w:t>
      </w:r>
    </w:p>
    <w:p w14:paraId="3DC30EE6" w14:textId="399E35C7" w:rsidR="004C43CB" w:rsidRPr="00726FD8" w:rsidRDefault="004C43CB" w:rsidP="004C43CB">
      <w:pPr>
        <w:rPr>
          <w:rFonts w:ascii="Arial" w:hAnsi="Arial" w:cs="Arial"/>
        </w:rPr>
      </w:pPr>
      <w:r w:rsidRPr="004C43CB">
        <w:rPr>
          <w:rFonts w:ascii="Arial" w:hAnsi="Arial" w:cs="Arial"/>
          <w:b/>
        </w:rPr>
        <w:t xml:space="preserve">Overview:  </w:t>
      </w:r>
      <w:r w:rsidR="00FD28B9">
        <w:rPr>
          <w:rFonts w:ascii="Arial" w:hAnsi="Arial" w:cs="Arial"/>
        </w:rPr>
        <w:t>Oral m</w:t>
      </w:r>
      <w:r w:rsidR="00726FD8">
        <w:rPr>
          <w:rFonts w:ascii="Arial" w:hAnsi="Arial" w:cs="Arial"/>
        </w:rPr>
        <w:t xml:space="preserve">embers of genus </w:t>
      </w:r>
      <w:r w:rsidR="00726FD8" w:rsidRPr="00726FD8">
        <w:rPr>
          <w:rFonts w:ascii="Arial" w:hAnsi="Arial" w:cs="Arial"/>
          <w:i/>
        </w:rPr>
        <w:t>Corynebacterium</w:t>
      </w:r>
      <w:r w:rsidR="00726FD8">
        <w:rPr>
          <w:rFonts w:ascii="Arial" w:hAnsi="Arial" w:cs="Arial"/>
        </w:rPr>
        <w:t xml:space="preserve"> </w:t>
      </w:r>
      <w:r w:rsidR="00FD28B9">
        <w:rPr>
          <w:rFonts w:ascii="Arial" w:hAnsi="Arial" w:cs="Arial"/>
        </w:rPr>
        <w:t>(</w:t>
      </w:r>
      <w:r w:rsidR="00FD28B9" w:rsidRPr="00FD28B9">
        <w:rPr>
          <w:rFonts w:ascii="Arial" w:hAnsi="Arial" w:cs="Arial"/>
          <w:i/>
        </w:rPr>
        <w:t xml:space="preserve">C. </w:t>
      </w:r>
      <w:proofErr w:type="spellStart"/>
      <w:r w:rsidR="00FD28B9" w:rsidRPr="00FD28B9">
        <w:rPr>
          <w:rFonts w:ascii="Arial" w:hAnsi="Arial" w:cs="Arial"/>
          <w:i/>
        </w:rPr>
        <w:t>matruchotii</w:t>
      </w:r>
      <w:proofErr w:type="spellEnd"/>
      <w:r w:rsidR="00FD28B9">
        <w:rPr>
          <w:rFonts w:ascii="Arial" w:hAnsi="Arial" w:cs="Arial"/>
        </w:rPr>
        <w:t xml:space="preserve"> and </w:t>
      </w:r>
      <w:r w:rsidR="00FD28B9" w:rsidRPr="00FD28B9">
        <w:rPr>
          <w:rFonts w:ascii="Arial" w:hAnsi="Arial" w:cs="Arial"/>
          <w:i/>
        </w:rPr>
        <w:t>C. durum</w:t>
      </w:r>
      <w:r w:rsidR="00FD28B9">
        <w:rPr>
          <w:rFonts w:ascii="Arial" w:hAnsi="Arial" w:cs="Arial"/>
        </w:rPr>
        <w:t xml:space="preserve">) </w:t>
      </w:r>
      <w:r w:rsidR="00726FD8">
        <w:rPr>
          <w:rFonts w:ascii="Arial" w:hAnsi="Arial" w:cs="Arial"/>
        </w:rPr>
        <w:t>are prominent in dental plaque, where they make up 5 to 9% of the community; they are a minor component (&lt;0.5%) of the community at other sites in the healthy mouth.</w:t>
      </w:r>
      <w:r w:rsidR="00FD28B9">
        <w:rPr>
          <w:rFonts w:ascii="Arial" w:hAnsi="Arial" w:cs="Arial"/>
        </w:rPr>
        <w:t xml:space="preserve"> Other </w:t>
      </w:r>
      <w:proofErr w:type="spellStart"/>
      <w:r w:rsidR="00FD28B9">
        <w:rPr>
          <w:rFonts w:ascii="Arial" w:hAnsi="Arial" w:cs="Arial"/>
        </w:rPr>
        <w:t>corynebacteria</w:t>
      </w:r>
      <w:proofErr w:type="spellEnd"/>
      <w:r w:rsidR="00FD28B9">
        <w:rPr>
          <w:rFonts w:ascii="Arial" w:hAnsi="Arial" w:cs="Arial"/>
        </w:rPr>
        <w:t xml:space="preserve"> are abundant in the skin microbiome and are included in </w:t>
      </w:r>
      <w:proofErr w:type="spellStart"/>
      <w:r w:rsidR="00FD28B9">
        <w:rPr>
          <w:rFonts w:ascii="Arial" w:hAnsi="Arial" w:cs="Arial"/>
        </w:rPr>
        <w:t>eHOMD</w:t>
      </w:r>
      <w:proofErr w:type="spellEnd"/>
      <w:r w:rsidR="00FD28B9">
        <w:rPr>
          <w:rFonts w:ascii="Arial" w:hAnsi="Arial" w:cs="Arial"/>
        </w:rPr>
        <w:t xml:space="preserve"> for their potential importance in the nasal microbiome.</w:t>
      </w:r>
    </w:p>
    <w:p w14:paraId="6B69327E" w14:textId="171E99FF" w:rsidR="004C43CB" w:rsidRPr="00726FD8" w:rsidRDefault="004A4E4F">
      <w:pPr>
        <w:rPr>
          <w:rFonts w:ascii="Arial" w:hAnsi="Arial" w:cs="Arial"/>
        </w:rPr>
      </w:pPr>
      <w:r>
        <w:rPr>
          <w:rFonts w:ascii="Arial" w:hAnsi="Arial" w:cs="Arial"/>
          <w:b/>
        </w:rPr>
        <w:t>Ecological role/importance in health and disease</w:t>
      </w:r>
      <w:r w:rsidRPr="004C43CB">
        <w:rPr>
          <w:rFonts w:ascii="Arial" w:hAnsi="Arial" w:cs="Arial"/>
          <w:b/>
        </w:rPr>
        <w:t>:</w:t>
      </w:r>
      <w:r w:rsidR="00726FD8">
        <w:rPr>
          <w:rFonts w:ascii="Arial" w:hAnsi="Arial" w:cs="Arial"/>
          <w:b/>
        </w:rPr>
        <w:t xml:space="preserve"> </w:t>
      </w:r>
      <w:r w:rsidR="00726FD8" w:rsidRPr="00FD28B9">
        <w:rPr>
          <w:rFonts w:ascii="Arial" w:hAnsi="Arial" w:cs="Arial"/>
          <w:i/>
        </w:rPr>
        <w:t xml:space="preserve">C. </w:t>
      </w:r>
      <w:proofErr w:type="spellStart"/>
      <w:r w:rsidR="00726FD8" w:rsidRPr="00FD28B9">
        <w:rPr>
          <w:rFonts w:ascii="Arial" w:hAnsi="Arial" w:cs="Arial"/>
          <w:i/>
        </w:rPr>
        <w:t>matruchotii</w:t>
      </w:r>
      <w:proofErr w:type="spellEnd"/>
      <w:r w:rsidR="00726FD8">
        <w:rPr>
          <w:rFonts w:ascii="Arial" w:hAnsi="Arial" w:cs="Arial"/>
        </w:rPr>
        <w:t xml:space="preserve"> is </w:t>
      </w:r>
      <w:r w:rsidR="00FD28B9">
        <w:rPr>
          <w:rFonts w:ascii="Arial" w:hAnsi="Arial" w:cs="Arial"/>
        </w:rPr>
        <w:t>not among the earliest</w:t>
      </w:r>
      <w:r w:rsidR="00726FD8">
        <w:rPr>
          <w:rFonts w:ascii="Arial" w:hAnsi="Arial" w:cs="Arial"/>
        </w:rPr>
        <w:t xml:space="preserve"> colonizer</w:t>
      </w:r>
      <w:r w:rsidR="00FD28B9">
        <w:rPr>
          <w:rFonts w:ascii="Arial" w:hAnsi="Arial" w:cs="Arial"/>
        </w:rPr>
        <w:t>s</w:t>
      </w:r>
      <w:r w:rsidR="00726FD8">
        <w:rPr>
          <w:rFonts w:ascii="Arial" w:hAnsi="Arial" w:cs="Arial"/>
        </w:rPr>
        <w:t xml:space="preserve"> o</w:t>
      </w:r>
      <w:r w:rsidR="00FD28B9">
        <w:rPr>
          <w:rFonts w:ascii="Arial" w:hAnsi="Arial" w:cs="Arial"/>
        </w:rPr>
        <w:t xml:space="preserve">f the tooth surface but </w:t>
      </w:r>
      <w:r w:rsidR="00726FD8">
        <w:rPr>
          <w:rFonts w:ascii="Arial" w:hAnsi="Arial" w:cs="Arial"/>
        </w:rPr>
        <w:t xml:space="preserve">enters the </w:t>
      </w:r>
      <w:r w:rsidR="00FD28B9">
        <w:rPr>
          <w:rFonts w:ascii="Arial" w:hAnsi="Arial" w:cs="Arial"/>
        </w:rPr>
        <w:t xml:space="preserve">dental plaque </w:t>
      </w:r>
      <w:r w:rsidR="00726FD8">
        <w:rPr>
          <w:rFonts w:ascii="Arial" w:hAnsi="Arial" w:cs="Arial"/>
        </w:rPr>
        <w:t xml:space="preserve">biofilm after about 24 hours of </w:t>
      </w:r>
      <w:r w:rsidR="00FD28B9">
        <w:rPr>
          <w:rFonts w:ascii="Arial" w:hAnsi="Arial" w:cs="Arial"/>
        </w:rPr>
        <w:t xml:space="preserve">biofilm growth and </w:t>
      </w:r>
      <w:r w:rsidR="00726FD8">
        <w:rPr>
          <w:rFonts w:ascii="Arial" w:hAnsi="Arial" w:cs="Arial"/>
        </w:rPr>
        <w:t>maturation</w:t>
      </w:r>
      <w:r w:rsidR="001521E3">
        <w:rPr>
          <w:rFonts w:ascii="Arial" w:hAnsi="Arial" w:cs="Arial"/>
        </w:rPr>
        <w:t xml:space="preserve"> (Mark Welch et al. 2016)</w:t>
      </w:r>
      <w:r w:rsidR="00726FD8">
        <w:rPr>
          <w:rFonts w:ascii="Arial" w:hAnsi="Arial" w:cs="Arial"/>
        </w:rPr>
        <w:t xml:space="preserve">. </w:t>
      </w:r>
      <w:r w:rsidR="00FD28B9">
        <w:rPr>
          <w:rFonts w:ascii="Arial" w:hAnsi="Arial" w:cs="Arial"/>
        </w:rPr>
        <w:t xml:space="preserve">The membranes of </w:t>
      </w:r>
      <w:r w:rsidR="00FD28B9" w:rsidRPr="00FD28B9">
        <w:rPr>
          <w:rFonts w:ascii="Arial" w:hAnsi="Arial" w:cs="Arial"/>
          <w:i/>
        </w:rPr>
        <w:t xml:space="preserve">C. </w:t>
      </w:r>
      <w:proofErr w:type="spellStart"/>
      <w:r w:rsidR="00FD28B9" w:rsidRPr="00FD28B9">
        <w:rPr>
          <w:rFonts w:ascii="Arial" w:hAnsi="Arial" w:cs="Arial"/>
          <w:i/>
        </w:rPr>
        <w:t>matruchotii</w:t>
      </w:r>
      <w:proofErr w:type="spellEnd"/>
      <w:r w:rsidR="00FD28B9">
        <w:rPr>
          <w:rFonts w:ascii="Arial" w:hAnsi="Arial" w:cs="Arial"/>
        </w:rPr>
        <w:t xml:space="preserve"> nucleate the precipitation of calcium from saliva</w:t>
      </w:r>
      <w:r w:rsidR="001521E3">
        <w:rPr>
          <w:rFonts w:ascii="Arial" w:hAnsi="Arial" w:cs="Arial"/>
        </w:rPr>
        <w:t xml:space="preserve"> (van Dijk et al. 1998)</w:t>
      </w:r>
      <w:r w:rsidR="00FD28B9">
        <w:rPr>
          <w:rFonts w:ascii="Arial" w:hAnsi="Arial" w:cs="Arial"/>
        </w:rPr>
        <w:t>, which may contribute to the observation that dental plaque that is rich in filaments forms calculus more readily than does plaque rich in cocci</w:t>
      </w:r>
      <w:r w:rsidR="00725AA3">
        <w:rPr>
          <w:rFonts w:ascii="Arial" w:hAnsi="Arial" w:cs="Arial"/>
        </w:rPr>
        <w:t xml:space="preserve"> (</w:t>
      </w:r>
      <w:proofErr w:type="spellStart"/>
      <w:r w:rsidR="00725AA3">
        <w:rPr>
          <w:rFonts w:ascii="Arial" w:hAnsi="Arial" w:cs="Arial"/>
        </w:rPr>
        <w:t>Friskopp</w:t>
      </w:r>
      <w:proofErr w:type="spellEnd"/>
      <w:r w:rsidR="00725AA3">
        <w:rPr>
          <w:rFonts w:ascii="Arial" w:hAnsi="Arial" w:cs="Arial"/>
        </w:rPr>
        <w:t xml:space="preserve"> &amp; </w:t>
      </w:r>
      <w:proofErr w:type="spellStart"/>
      <w:r w:rsidR="00725AA3">
        <w:rPr>
          <w:rFonts w:ascii="Arial" w:hAnsi="Arial" w:cs="Arial"/>
        </w:rPr>
        <w:t>Hammarström</w:t>
      </w:r>
      <w:proofErr w:type="spellEnd"/>
      <w:r w:rsidR="00725AA3">
        <w:rPr>
          <w:rFonts w:ascii="Arial" w:hAnsi="Arial" w:cs="Arial"/>
        </w:rPr>
        <w:t xml:space="preserve"> 1980)</w:t>
      </w:r>
      <w:r w:rsidR="00FD28B9">
        <w:rPr>
          <w:rFonts w:ascii="Arial" w:hAnsi="Arial" w:cs="Arial"/>
        </w:rPr>
        <w:t xml:space="preserve">.  </w:t>
      </w:r>
      <w:r w:rsidR="00FD28B9" w:rsidRPr="00FD28B9">
        <w:rPr>
          <w:rFonts w:ascii="Arial" w:hAnsi="Arial" w:cs="Arial"/>
          <w:i/>
        </w:rPr>
        <w:t>Corynebacterium</w:t>
      </w:r>
      <w:r w:rsidR="00FD28B9">
        <w:rPr>
          <w:rFonts w:ascii="Arial" w:hAnsi="Arial" w:cs="Arial"/>
        </w:rPr>
        <w:t xml:space="preserve"> spp. are the foundational taxa in hedgehog structures (Mark Welch et al. 2016), creating a spatial structure inhabited by other members of the plaque biofilm. </w:t>
      </w:r>
      <w:proofErr w:type="spellStart"/>
      <w:r w:rsidR="00FD28B9">
        <w:rPr>
          <w:rFonts w:ascii="Arial" w:hAnsi="Arial" w:cs="Arial"/>
        </w:rPr>
        <w:t>Corynebacteria</w:t>
      </w:r>
      <w:proofErr w:type="spellEnd"/>
      <w:r w:rsidR="00FD28B9">
        <w:rPr>
          <w:rFonts w:ascii="Arial" w:hAnsi="Arial" w:cs="Arial"/>
        </w:rPr>
        <w:t xml:space="preserve"> are occasionally reported as opportunistic pathogens in immunocompromised individuals.</w:t>
      </w:r>
    </w:p>
    <w:p w14:paraId="44AB9587" w14:textId="77777777" w:rsidR="00236958" w:rsidRDefault="00236958" w:rsidP="00726FD8">
      <w:pPr>
        <w:rPr>
          <w:rFonts w:ascii="Arial" w:hAnsi="Arial" w:cs="Arial"/>
        </w:rPr>
      </w:pPr>
    </w:p>
    <w:p w14:paraId="27DC67A3" w14:textId="5F1588E7" w:rsidR="00E162ED" w:rsidRPr="007B290F" w:rsidRDefault="00E162ED" w:rsidP="00726FD8">
      <w:pPr>
        <w:rPr>
          <w:rFonts w:ascii="Arial" w:hAnsi="Arial" w:cs="Arial"/>
          <w:i/>
          <w:iCs/>
        </w:rPr>
      </w:pPr>
      <w:proofErr w:type="spellStart"/>
      <w:r w:rsidRPr="007B290F">
        <w:rPr>
          <w:rFonts w:ascii="Arial" w:hAnsi="Arial" w:cs="Arial"/>
          <w:i/>
          <w:iCs/>
        </w:rPr>
        <w:t>Haemophilus</w:t>
      </w:r>
      <w:proofErr w:type="spellEnd"/>
    </w:p>
    <w:p w14:paraId="5831E1EE" w14:textId="0E5E786B" w:rsidR="00E162ED" w:rsidRDefault="007B290F" w:rsidP="00726FD8">
      <w:pPr>
        <w:rPr>
          <w:rFonts w:ascii="Arial" w:hAnsi="Arial" w:cs="Arial"/>
        </w:rPr>
      </w:pPr>
      <w:r w:rsidRPr="004C43CB">
        <w:rPr>
          <w:rFonts w:ascii="Arial" w:hAnsi="Arial" w:cs="Arial"/>
          <w:b/>
        </w:rPr>
        <w:t xml:space="preserve">Overview:  </w:t>
      </w:r>
      <w:r w:rsidR="0016076F">
        <w:rPr>
          <w:rFonts w:ascii="Arial" w:hAnsi="Arial" w:cs="Arial"/>
        </w:rPr>
        <w:t xml:space="preserve">Bacteria of the genus </w:t>
      </w:r>
      <w:proofErr w:type="spellStart"/>
      <w:r w:rsidR="0016076F">
        <w:rPr>
          <w:rFonts w:ascii="Arial" w:hAnsi="Arial" w:cs="Arial"/>
          <w:i/>
        </w:rPr>
        <w:t>Haemophilus</w:t>
      </w:r>
      <w:proofErr w:type="spellEnd"/>
      <w:r w:rsidR="0016076F">
        <w:rPr>
          <w:rFonts w:ascii="Arial" w:hAnsi="Arial" w:cs="Arial"/>
        </w:rPr>
        <w:t xml:space="preserve"> are abundant in the mouth, making up several percent of the bacteria at most oral sites</w:t>
      </w:r>
      <w:r w:rsidR="00303591">
        <w:rPr>
          <w:rFonts w:ascii="Arial" w:hAnsi="Arial" w:cs="Arial"/>
        </w:rPr>
        <w:t xml:space="preserve"> (</w:t>
      </w:r>
      <w:proofErr w:type="spellStart"/>
      <w:r w:rsidR="00303591">
        <w:rPr>
          <w:rFonts w:ascii="Arial" w:hAnsi="Arial" w:cs="Arial"/>
        </w:rPr>
        <w:t>Segata</w:t>
      </w:r>
      <w:proofErr w:type="spellEnd"/>
      <w:r w:rsidR="00303591">
        <w:rPr>
          <w:rFonts w:ascii="Arial" w:hAnsi="Arial" w:cs="Arial"/>
        </w:rPr>
        <w:t xml:space="preserve"> et al. 2012, </w:t>
      </w:r>
      <w:proofErr w:type="spellStart"/>
      <w:r w:rsidR="00303591">
        <w:rPr>
          <w:rFonts w:ascii="Arial" w:hAnsi="Arial" w:cs="Arial"/>
        </w:rPr>
        <w:t>Eren</w:t>
      </w:r>
      <w:proofErr w:type="spellEnd"/>
      <w:r w:rsidR="00303591">
        <w:rPr>
          <w:rFonts w:ascii="Arial" w:hAnsi="Arial" w:cs="Arial"/>
        </w:rPr>
        <w:t xml:space="preserve"> et al. 2014)</w:t>
      </w:r>
      <w:r w:rsidR="0016076F">
        <w:rPr>
          <w:rFonts w:ascii="Arial" w:hAnsi="Arial" w:cs="Arial"/>
        </w:rPr>
        <w:t xml:space="preserve">. </w:t>
      </w:r>
      <w:r w:rsidR="00E97706">
        <w:rPr>
          <w:rFonts w:ascii="Arial" w:hAnsi="Arial" w:cs="Arial"/>
        </w:rPr>
        <w:t xml:space="preserve">Members of the genera </w:t>
      </w:r>
      <w:proofErr w:type="spellStart"/>
      <w:r w:rsidR="00E97706" w:rsidRPr="00E97706">
        <w:rPr>
          <w:rFonts w:ascii="Arial" w:hAnsi="Arial" w:cs="Arial"/>
          <w:i/>
          <w:iCs/>
        </w:rPr>
        <w:t>Haemophilus</w:t>
      </w:r>
      <w:proofErr w:type="spellEnd"/>
      <w:r w:rsidR="00E97706" w:rsidRPr="00E97706">
        <w:rPr>
          <w:rFonts w:ascii="Arial" w:hAnsi="Arial" w:cs="Arial"/>
          <w:i/>
          <w:iCs/>
        </w:rPr>
        <w:t xml:space="preserve"> </w:t>
      </w:r>
      <w:r w:rsidR="00E97706">
        <w:rPr>
          <w:rFonts w:ascii="Arial" w:hAnsi="Arial" w:cs="Arial"/>
        </w:rPr>
        <w:t xml:space="preserve">and </w:t>
      </w:r>
      <w:proofErr w:type="spellStart"/>
      <w:r w:rsidR="00E97706" w:rsidRPr="00E97706">
        <w:rPr>
          <w:rFonts w:ascii="Arial" w:hAnsi="Arial" w:cs="Arial"/>
          <w:i/>
          <w:iCs/>
        </w:rPr>
        <w:t>Aggregatibacter</w:t>
      </w:r>
      <w:proofErr w:type="spellEnd"/>
      <w:r w:rsidR="00E97706">
        <w:rPr>
          <w:rFonts w:ascii="Arial" w:hAnsi="Arial" w:cs="Arial"/>
        </w:rPr>
        <w:t xml:space="preserve"> are closely related and not always cleanly distinguished using short fragments of the 16S ribosomal RNA gene.</w:t>
      </w:r>
    </w:p>
    <w:p w14:paraId="36AFE09C" w14:textId="236BB74F" w:rsidR="007B290F" w:rsidRDefault="007B290F" w:rsidP="00726FD8">
      <w:pPr>
        <w:rPr>
          <w:rFonts w:ascii="Arial" w:hAnsi="Arial" w:cs="Arial"/>
        </w:rPr>
      </w:pPr>
      <w:r>
        <w:rPr>
          <w:rFonts w:ascii="Arial" w:hAnsi="Arial" w:cs="Arial"/>
          <w:b/>
        </w:rPr>
        <w:t>Ecological role/importance in health and disease</w:t>
      </w:r>
      <w:r w:rsidRPr="004C43CB">
        <w:rPr>
          <w:rFonts w:ascii="Arial" w:hAnsi="Arial" w:cs="Arial"/>
          <w:b/>
        </w:rPr>
        <w:t>:</w:t>
      </w:r>
      <w:r w:rsidR="00303591">
        <w:rPr>
          <w:rFonts w:ascii="Arial" w:hAnsi="Arial" w:cs="Arial"/>
          <w:b/>
        </w:rPr>
        <w:t xml:space="preserve"> </w:t>
      </w:r>
      <w:r w:rsidR="00F07C6D">
        <w:rPr>
          <w:rFonts w:ascii="Arial" w:hAnsi="Arial" w:cs="Arial"/>
        </w:rPr>
        <w:t>Of</w:t>
      </w:r>
      <w:r w:rsidR="00303591">
        <w:rPr>
          <w:rFonts w:ascii="Arial" w:hAnsi="Arial" w:cs="Arial"/>
        </w:rPr>
        <w:t xml:space="preserve"> the twelve species recognized in HOMD, one, </w:t>
      </w:r>
      <w:r w:rsidR="00303591" w:rsidRPr="00303591">
        <w:rPr>
          <w:rFonts w:ascii="Arial" w:hAnsi="Arial" w:cs="Arial"/>
          <w:i/>
          <w:iCs/>
        </w:rPr>
        <w:t xml:space="preserve">H. </w:t>
      </w:r>
      <w:proofErr w:type="spellStart"/>
      <w:r w:rsidR="00303591" w:rsidRPr="00303591">
        <w:rPr>
          <w:rFonts w:ascii="Arial" w:hAnsi="Arial" w:cs="Arial"/>
          <w:i/>
          <w:iCs/>
        </w:rPr>
        <w:t>parainfluenzae</w:t>
      </w:r>
      <w:proofErr w:type="spellEnd"/>
      <w:r w:rsidR="00303591">
        <w:rPr>
          <w:rFonts w:ascii="Arial" w:hAnsi="Arial" w:cs="Arial"/>
        </w:rPr>
        <w:t>, is by far the most abundant at most sites within the mouth. Several othe</w:t>
      </w:r>
      <w:r w:rsidR="00F07C6D">
        <w:rPr>
          <w:rFonts w:ascii="Arial" w:hAnsi="Arial" w:cs="Arial"/>
        </w:rPr>
        <w:t>rs</w:t>
      </w:r>
      <w:r w:rsidR="00303591">
        <w:rPr>
          <w:rFonts w:ascii="Arial" w:hAnsi="Arial" w:cs="Arial"/>
        </w:rPr>
        <w:t xml:space="preserve">, including </w:t>
      </w:r>
      <w:r w:rsidR="00303591" w:rsidRPr="0024524D">
        <w:rPr>
          <w:rFonts w:ascii="Arial" w:hAnsi="Arial" w:cs="Arial"/>
          <w:i/>
          <w:iCs/>
        </w:rPr>
        <w:t xml:space="preserve">H. </w:t>
      </w:r>
      <w:proofErr w:type="spellStart"/>
      <w:r w:rsidR="00303591" w:rsidRPr="0024524D">
        <w:rPr>
          <w:rFonts w:ascii="Arial" w:hAnsi="Arial" w:cs="Arial"/>
          <w:i/>
          <w:iCs/>
        </w:rPr>
        <w:t>haemolyticus</w:t>
      </w:r>
      <w:proofErr w:type="spellEnd"/>
      <w:r w:rsidR="00303591">
        <w:rPr>
          <w:rFonts w:ascii="Arial" w:hAnsi="Arial" w:cs="Arial"/>
        </w:rPr>
        <w:t xml:space="preserve"> and an unnamed H. sp. HMT 036, are</w:t>
      </w:r>
      <w:r w:rsidR="0024524D">
        <w:rPr>
          <w:rFonts w:ascii="Arial" w:hAnsi="Arial" w:cs="Arial"/>
        </w:rPr>
        <w:t xml:space="preserve"> primarily detected on the keratinized gingiva. </w:t>
      </w:r>
      <w:r w:rsidR="00AB1881">
        <w:rPr>
          <w:rFonts w:ascii="Arial" w:hAnsi="Arial" w:cs="Arial"/>
        </w:rPr>
        <w:t xml:space="preserve">The opportunistic pathogen </w:t>
      </w:r>
      <w:r w:rsidR="0024524D" w:rsidRPr="00AB1881">
        <w:rPr>
          <w:rFonts w:ascii="Arial" w:hAnsi="Arial" w:cs="Arial"/>
          <w:i/>
          <w:iCs/>
        </w:rPr>
        <w:t>H. influenzae</w:t>
      </w:r>
      <w:r w:rsidR="0024524D">
        <w:rPr>
          <w:rFonts w:ascii="Arial" w:hAnsi="Arial" w:cs="Arial"/>
        </w:rPr>
        <w:t xml:space="preserve"> is detected </w:t>
      </w:r>
      <w:r w:rsidR="00AB1881">
        <w:rPr>
          <w:rFonts w:ascii="Arial" w:hAnsi="Arial" w:cs="Arial"/>
        </w:rPr>
        <w:t xml:space="preserve">with low prevalence in healthy individuals. Other pathogens such as </w:t>
      </w:r>
      <w:r w:rsidR="00AB1881" w:rsidRPr="00AB1881">
        <w:rPr>
          <w:rFonts w:ascii="Arial" w:hAnsi="Arial" w:cs="Arial"/>
          <w:i/>
          <w:iCs/>
        </w:rPr>
        <w:t xml:space="preserve">H. </w:t>
      </w:r>
      <w:proofErr w:type="spellStart"/>
      <w:r w:rsidR="00AB1881" w:rsidRPr="00AB1881">
        <w:rPr>
          <w:rFonts w:ascii="Arial" w:hAnsi="Arial" w:cs="Arial"/>
          <w:i/>
          <w:iCs/>
        </w:rPr>
        <w:t>aegyptius</w:t>
      </w:r>
      <w:proofErr w:type="spellEnd"/>
      <w:r w:rsidR="00AB1881">
        <w:rPr>
          <w:rFonts w:ascii="Arial" w:hAnsi="Arial" w:cs="Arial"/>
        </w:rPr>
        <w:t xml:space="preserve"> and </w:t>
      </w:r>
      <w:r w:rsidR="00AB1881" w:rsidRPr="00AB1881">
        <w:rPr>
          <w:rFonts w:ascii="Arial" w:hAnsi="Arial" w:cs="Arial"/>
          <w:i/>
          <w:iCs/>
        </w:rPr>
        <w:t xml:space="preserve">H. </w:t>
      </w:r>
      <w:proofErr w:type="spellStart"/>
      <w:r w:rsidR="00AB1881" w:rsidRPr="00AB1881">
        <w:rPr>
          <w:rFonts w:ascii="Arial" w:hAnsi="Arial" w:cs="Arial"/>
          <w:i/>
          <w:iCs/>
        </w:rPr>
        <w:t>ducreyi</w:t>
      </w:r>
      <w:proofErr w:type="spellEnd"/>
      <w:r w:rsidR="00AB1881">
        <w:rPr>
          <w:rFonts w:ascii="Arial" w:hAnsi="Arial" w:cs="Arial"/>
        </w:rPr>
        <w:t xml:space="preserve"> are included in HOMD as reference strains although they are not generally detected in </w:t>
      </w:r>
      <w:r w:rsidR="00F07C6D">
        <w:rPr>
          <w:rFonts w:ascii="Arial" w:hAnsi="Arial" w:cs="Arial"/>
        </w:rPr>
        <w:t xml:space="preserve">the </w:t>
      </w:r>
      <w:r w:rsidR="00AB1881">
        <w:rPr>
          <w:rFonts w:ascii="Arial" w:hAnsi="Arial" w:cs="Arial"/>
        </w:rPr>
        <w:t xml:space="preserve">healthy </w:t>
      </w:r>
      <w:r w:rsidR="00F07C6D">
        <w:rPr>
          <w:rFonts w:ascii="Arial" w:hAnsi="Arial" w:cs="Arial"/>
        </w:rPr>
        <w:t>oral microbiome</w:t>
      </w:r>
      <w:r w:rsidR="00AB1881">
        <w:rPr>
          <w:rFonts w:ascii="Arial" w:hAnsi="Arial" w:cs="Arial"/>
        </w:rPr>
        <w:t xml:space="preserve">. </w:t>
      </w:r>
      <w:r w:rsidR="00F07C6D">
        <w:rPr>
          <w:rFonts w:ascii="Arial" w:hAnsi="Arial" w:cs="Arial"/>
        </w:rPr>
        <w:t>The taxon “</w:t>
      </w:r>
      <w:proofErr w:type="spellStart"/>
      <w:r w:rsidR="00F07C6D" w:rsidRPr="00F07C6D">
        <w:rPr>
          <w:rFonts w:ascii="Arial" w:hAnsi="Arial" w:cs="Arial"/>
          <w:i/>
          <w:iCs/>
        </w:rPr>
        <w:t>Terrahaemophilus</w:t>
      </w:r>
      <w:proofErr w:type="spellEnd"/>
      <w:r w:rsidR="00F07C6D" w:rsidRPr="00F07C6D">
        <w:rPr>
          <w:rFonts w:ascii="Arial" w:hAnsi="Arial" w:cs="Arial"/>
          <w:i/>
          <w:iCs/>
        </w:rPr>
        <w:t xml:space="preserve"> </w:t>
      </w:r>
      <w:proofErr w:type="spellStart"/>
      <w:r w:rsidR="00F07C6D" w:rsidRPr="00F07C6D">
        <w:rPr>
          <w:rFonts w:ascii="Arial" w:hAnsi="Arial" w:cs="Arial"/>
          <w:i/>
          <w:iCs/>
        </w:rPr>
        <w:t>aromaticivorans</w:t>
      </w:r>
      <w:proofErr w:type="spellEnd"/>
      <w:r w:rsidR="00F07C6D">
        <w:rPr>
          <w:rFonts w:ascii="Arial" w:hAnsi="Arial" w:cs="Arial"/>
        </w:rPr>
        <w:t xml:space="preserve">”, formerly included in HOMD, is now considered a synonym for </w:t>
      </w:r>
      <w:r w:rsidR="00F07C6D" w:rsidRPr="00F07C6D">
        <w:rPr>
          <w:rFonts w:ascii="Arial" w:hAnsi="Arial" w:cs="Arial"/>
          <w:i/>
          <w:iCs/>
        </w:rPr>
        <w:t xml:space="preserve">H. </w:t>
      </w:r>
      <w:proofErr w:type="spellStart"/>
      <w:r w:rsidR="00F07C6D" w:rsidRPr="00F07C6D">
        <w:rPr>
          <w:rFonts w:ascii="Arial" w:hAnsi="Arial" w:cs="Arial"/>
          <w:i/>
          <w:iCs/>
        </w:rPr>
        <w:t>parainfluenzae</w:t>
      </w:r>
      <w:proofErr w:type="spellEnd"/>
      <w:r w:rsidR="00F07C6D">
        <w:rPr>
          <w:rFonts w:ascii="Arial" w:hAnsi="Arial" w:cs="Arial"/>
        </w:rPr>
        <w:t>.</w:t>
      </w:r>
    </w:p>
    <w:p w14:paraId="226B0AB2" w14:textId="77777777" w:rsidR="00236958" w:rsidRDefault="00236958" w:rsidP="00726FD8">
      <w:pPr>
        <w:rPr>
          <w:rFonts w:ascii="Arial" w:hAnsi="Arial" w:cs="Arial"/>
        </w:rPr>
      </w:pPr>
    </w:p>
    <w:p w14:paraId="20E77507" w14:textId="13BF9B61" w:rsidR="00E162ED" w:rsidRPr="007B290F" w:rsidRDefault="00E162ED" w:rsidP="00726FD8">
      <w:pPr>
        <w:rPr>
          <w:rFonts w:ascii="Arial" w:hAnsi="Arial" w:cs="Arial"/>
          <w:i/>
          <w:iCs/>
        </w:rPr>
      </w:pPr>
      <w:proofErr w:type="spellStart"/>
      <w:r w:rsidRPr="007B290F">
        <w:rPr>
          <w:rFonts w:ascii="Arial" w:hAnsi="Arial" w:cs="Arial"/>
          <w:i/>
          <w:iCs/>
        </w:rPr>
        <w:t>Aggregatibacter</w:t>
      </w:r>
      <w:proofErr w:type="spellEnd"/>
    </w:p>
    <w:p w14:paraId="42B06CA7" w14:textId="46B551D3" w:rsidR="00E162ED" w:rsidRPr="00E97706" w:rsidRDefault="007B290F" w:rsidP="00726FD8">
      <w:pPr>
        <w:rPr>
          <w:rFonts w:ascii="Arial" w:hAnsi="Arial" w:cs="Arial"/>
          <w:bCs/>
        </w:rPr>
      </w:pPr>
      <w:r w:rsidRPr="004C43CB">
        <w:rPr>
          <w:rFonts w:ascii="Arial" w:hAnsi="Arial" w:cs="Arial"/>
          <w:b/>
        </w:rPr>
        <w:t xml:space="preserve">Overview: </w:t>
      </w:r>
      <w:r w:rsidR="00E97706">
        <w:rPr>
          <w:rFonts w:ascii="Arial" w:hAnsi="Arial" w:cs="Arial"/>
          <w:bCs/>
        </w:rPr>
        <w:t xml:space="preserve">Bacteria of genus </w:t>
      </w:r>
      <w:proofErr w:type="spellStart"/>
      <w:r w:rsidR="00E97706" w:rsidRPr="00E97706">
        <w:rPr>
          <w:rFonts w:ascii="Arial" w:hAnsi="Arial" w:cs="Arial"/>
          <w:bCs/>
          <w:i/>
          <w:iCs/>
        </w:rPr>
        <w:t>Aggregatibacter</w:t>
      </w:r>
      <w:proofErr w:type="spellEnd"/>
      <w:r w:rsidR="00E97706">
        <w:rPr>
          <w:rFonts w:ascii="Arial" w:hAnsi="Arial" w:cs="Arial"/>
          <w:bCs/>
        </w:rPr>
        <w:t xml:space="preserve"> are moderately abundant in the mouth, making up 2% or less at most oral sites except for the tongue dorsum where they are in very low abundance. </w:t>
      </w:r>
      <w:r w:rsidR="00E97706">
        <w:rPr>
          <w:rFonts w:ascii="Arial" w:hAnsi="Arial" w:cs="Arial"/>
        </w:rPr>
        <w:t xml:space="preserve">Members of the genera </w:t>
      </w:r>
      <w:proofErr w:type="spellStart"/>
      <w:r w:rsidR="00E97706" w:rsidRPr="00E97706">
        <w:rPr>
          <w:rFonts w:ascii="Arial" w:hAnsi="Arial" w:cs="Arial"/>
          <w:i/>
          <w:iCs/>
        </w:rPr>
        <w:t>Haemophilus</w:t>
      </w:r>
      <w:proofErr w:type="spellEnd"/>
      <w:r w:rsidR="00E97706" w:rsidRPr="00E97706">
        <w:rPr>
          <w:rFonts w:ascii="Arial" w:hAnsi="Arial" w:cs="Arial"/>
          <w:i/>
          <w:iCs/>
        </w:rPr>
        <w:t xml:space="preserve"> </w:t>
      </w:r>
      <w:r w:rsidR="00E97706">
        <w:rPr>
          <w:rFonts w:ascii="Arial" w:hAnsi="Arial" w:cs="Arial"/>
        </w:rPr>
        <w:t xml:space="preserve">and </w:t>
      </w:r>
      <w:proofErr w:type="spellStart"/>
      <w:r w:rsidR="00E97706" w:rsidRPr="00E97706">
        <w:rPr>
          <w:rFonts w:ascii="Arial" w:hAnsi="Arial" w:cs="Arial"/>
          <w:i/>
          <w:iCs/>
        </w:rPr>
        <w:t>Aggregatibacter</w:t>
      </w:r>
      <w:proofErr w:type="spellEnd"/>
      <w:r w:rsidR="00E97706">
        <w:rPr>
          <w:rFonts w:ascii="Arial" w:hAnsi="Arial" w:cs="Arial"/>
        </w:rPr>
        <w:t xml:space="preserve"> are closely related and not always cleanly distinguished using short fragments of the 16S ribosomal RNA gene.</w:t>
      </w:r>
    </w:p>
    <w:p w14:paraId="1CC41CC4" w14:textId="4AC4D408" w:rsidR="007B290F" w:rsidRDefault="007B290F" w:rsidP="00E91AD3">
      <w:pPr>
        <w:rPr>
          <w:rFonts w:ascii="Arial" w:hAnsi="Arial" w:cs="Arial"/>
        </w:rPr>
      </w:pPr>
      <w:r>
        <w:rPr>
          <w:rFonts w:ascii="Arial" w:hAnsi="Arial" w:cs="Arial"/>
          <w:b/>
        </w:rPr>
        <w:t>Ecological role/importance in health and disease</w:t>
      </w:r>
      <w:r w:rsidRPr="004C43CB">
        <w:rPr>
          <w:rFonts w:ascii="Arial" w:hAnsi="Arial" w:cs="Arial"/>
          <w:b/>
        </w:rPr>
        <w:t>:</w:t>
      </w:r>
      <w:r w:rsidR="00E97706">
        <w:rPr>
          <w:rFonts w:ascii="Arial" w:hAnsi="Arial" w:cs="Arial"/>
          <w:b/>
        </w:rPr>
        <w:t xml:space="preserve"> </w:t>
      </w:r>
      <w:r w:rsidR="00E97706">
        <w:rPr>
          <w:rFonts w:ascii="Arial" w:hAnsi="Arial" w:cs="Arial"/>
          <w:bCs/>
        </w:rPr>
        <w:t xml:space="preserve">The </w:t>
      </w:r>
      <w:proofErr w:type="spellStart"/>
      <w:r w:rsidR="00E97706" w:rsidRPr="00E91AD3">
        <w:rPr>
          <w:rFonts w:ascii="Arial" w:hAnsi="Arial" w:cs="Arial"/>
          <w:bCs/>
          <w:i/>
          <w:iCs/>
        </w:rPr>
        <w:t>Aggregatibacter</w:t>
      </w:r>
      <w:proofErr w:type="spellEnd"/>
      <w:r w:rsidR="00E97706">
        <w:rPr>
          <w:rFonts w:ascii="Arial" w:hAnsi="Arial" w:cs="Arial"/>
          <w:bCs/>
        </w:rPr>
        <w:t xml:space="preserve"> species most abundant in the healthy mouth are </w:t>
      </w:r>
      <w:r w:rsidR="00E97706" w:rsidRPr="00E97706">
        <w:rPr>
          <w:rFonts w:ascii="Arial" w:hAnsi="Arial" w:cs="Arial"/>
          <w:bCs/>
          <w:i/>
          <w:iCs/>
        </w:rPr>
        <w:t xml:space="preserve">A. </w:t>
      </w:r>
      <w:proofErr w:type="spellStart"/>
      <w:r w:rsidR="00E97706" w:rsidRPr="00E97706">
        <w:rPr>
          <w:rFonts w:ascii="Arial" w:hAnsi="Arial" w:cs="Arial"/>
          <w:bCs/>
          <w:i/>
          <w:iCs/>
        </w:rPr>
        <w:t>aphrophilus</w:t>
      </w:r>
      <w:proofErr w:type="spellEnd"/>
      <w:r w:rsidR="00E97706">
        <w:rPr>
          <w:rFonts w:ascii="Arial" w:hAnsi="Arial" w:cs="Arial"/>
          <w:bCs/>
        </w:rPr>
        <w:t xml:space="preserve">, </w:t>
      </w:r>
      <w:r w:rsidR="00E97706" w:rsidRPr="00E97706">
        <w:rPr>
          <w:rFonts w:ascii="Arial" w:hAnsi="Arial" w:cs="Arial"/>
          <w:bCs/>
          <w:i/>
          <w:iCs/>
        </w:rPr>
        <w:t xml:space="preserve">A. </w:t>
      </w:r>
      <w:proofErr w:type="spellStart"/>
      <w:r w:rsidR="00E97706" w:rsidRPr="00E97706">
        <w:rPr>
          <w:rFonts w:ascii="Arial" w:hAnsi="Arial" w:cs="Arial"/>
          <w:bCs/>
          <w:i/>
          <w:iCs/>
        </w:rPr>
        <w:t>paraphrophilus</w:t>
      </w:r>
      <w:proofErr w:type="spellEnd"/>
      <w:r w:rsidR="00E97706">
        <w:rPr>
          <w:rFonts w:ascii="Arial" w:hAnsi="Arial" w:cs="Arial"/>
          <w:bCs/>
        </w:rPr>
        <w:t xml:space="preserve">, </w:t>
      </w:r>
      <w:r w:rsidR="00E97706" w:rsidRPr="00E97706">
        <w:rPr>
          <w:rFonts w:ascii="Arial" w:hAnsi="Arial" w:cs="Arial"/>
          <w:bCs/>
          <w:i/>
          <w:iCs/>
        </w:rPr>
        <w:t xml:space="preserve">A. </w:t>
      </w:r>
      <w:proofErr w:type="spellStart"/>
      <w:r w:rsidR="00E97706" w:rsidRPr="00E97706">
        <w:rPr>
          <w:rFonts w:ascii="Arial" w:hAnsi="Arial" w:cs="Arial"/>
          <w:bCs/>
          <w:i/>
          <w:iCs/>
        </w:rPr>
        <w:t>segnis</w:t>
      </w:r>
      <w:proofErr w:type="spellEnd"/>
      <w:r w:rsidR="00E97706">
        <w:rPr>
          <w:rFonts w:ascii="Arial" w:hAnsi="Arial" w:cs="Arial"/>
          <w:bCs/>
        </w:rPr>
        <w:t xml:space="preserve">, and the unnamed A. sp. HMT 458. </w:t>
      </w:r>
      <w:r w:rsidR="00E91AD3">
        <w:rPr>
          <w:rFonts w:ascii="Arial" w:hAnsi="Arial" w:cs="Arial"/>
          <w:bCs/>
        </w:rPr>
        <w:t xml:space="preserve">The species </w:t>
      </w:r>
      <w:r w:rsidR="00E91AD3" w:rsidRPr="00E91AD3">
        <w:rPr>
          <w:rFonts w:ascii="Arial" w:hAnsi="Arial" w:cs="Arial"/>
          <w:bCs/>
          <w:i/>
          <w:iCs/>
        </w:rPr>
        <w:t xml:space="preserve">A. </w:t>
      </w:r>
      <w:proofErr w:type="spellStart"/>
      <w:r w:rsidRPr="00E91AD3">
        <w:rPr>
          <w:rFonts w:ascii="Arial" w:hAnsi="Arial" w:cs="Arial"/>
          <w:i/>
          <w:iCs/>
        </w:rPr>
        <w:t>actinomycetemcomitans</w:t>
      </w:r>
      <w:proofErr w:type="spellEnd"/>
      <w:r>
        <w:rPr>
          <w:rFonts w:ascii="Arial" w:hAnsi="Arial" w:cs="Arial"/>
        </w:rPr>
        <w:t xml:space="preserve"> is </w:t>
      </w:r>
      <w:r w:rsidR="00E91AD3">
        <w:rPr>
          <w:rFonts w:ascii="Arial" w:hAnsi="Arial" w:cs="Arial"/>
        </w:rPr>
        <w:t xml:space="preserve">associated with periodontitis, including aggressive periodontitis, and was </w:t>
      </w:r>
      <w:r>
        <w:rPr>
          <w:rFonts w:ascii="Arial" w:hAnsi="Arial" w:cs="Arial"/>
        </w:rPr>
        <w:t>part of the “green complex”</w:t>
      </w:r>
      <w:r w:rsidR="00E91AD3">
        <w:rPr>
          <w:rFonts w:ascii="Arial" w:hAnsi="Arial" w:cs="Arial"/>
        </w:rPr>
        <w:t xml:space="preserve"> of </w:t>
      </w:r>
      <w:proofErr w:type="spellStart"/>
      <w:r>
        <w:rPr>
          <w:rFonts w:ascii="Arial" w:hAnsi="Arial" w:cs="Arial"/>
        </w:rPr>
        <w:t>Socransky</w:t>
      </w:r>
      <w:proofErr w:type="spellEnd"/>
      <w:r>
        <w:rPr>
          <w:rFonts w:ascii="Arial" w:hAnsi="Arial" w:cs="Arial"/>
        </w:rPr>
        <w:t xml:space="preserve"> et al. </w:t>
      </w:r>
      <w:r w:rsidR="00E91AD3">
        <w:rPr>
          <w:rFonts w:ascii="Arial" w:hAnsi="Arial" w:cs="Arial"/>
        </w:rPr>
        <w:t>(</w:t>
      </w:r>
      <w:r>
        <w:rPr>
          <w:rFonts w:ascii="Arial" w:hAnsi="Arial" w:cs="Arial"/>
        </w:rPr>
        <w:t xml:space="preserve">1998). </w:t>
      </w:r>
    </w:p>
    <w:p w14:paraId="1020AA3B" w14:textId="77777777" w:rsidR="00236958" w:rsidRDefault="00236958" w:rsidP="00726FD8">
      <w:pPr>
        <w:rPr>
          <w:rFonts w:ascii="Arial" w:hAnsi="Arial" w:cs="Arial"/>
          <w:i/>
          <w:iCs/>
        </w:rPr>
      </w:pPr>
    </w:p>
    <w:p w14:paraId="49F89B27" w14:textId="52CCA69D" w:rsidR="00E162ED" w:rsidRPr="007B290F" w:rsidRDefault="00E162ED" w:rsidP="00726FD8">
      <w:pPr>
        <w:rPr>
          <w:rFonts w:ascii="Arial" w:hAnsi="Arial" w:cs="Arial"/>
          <w:i/>
          <w:iCs/>
        </w:rPr>
      </w:pPr>
      <w:r w:rsidRPr="007B290F">
        <w:rPr>
          <w:rFonts w:ascii="Arial" w:hAnsi="Arial" w:cs="Arial"/>
          <w:i/>
          <w:iCs/>
        </w:rPr>
        <w:t>Fusobacterium</w:t>
      </w:r>
    </w:p>
    <w:p w14:paraId="0A1EF01D" w14:textId="05CB17AF" w:rsidR="007B290F" w:rsidRPr="00014158" w:rsidRDefault="007B290F" w:rsidP="00726FD8">
      <w:pPr>
        <w:rPr>
          <w:rFonts w:ascii="Arial" w:hAnsi="Arial" w:cs="Arial"/>
          <w:bCs/>
        </w:rPr>
      </w:pPr>
      <w:r w:rsidRPr="004C43CB">
        <w:rPr>
          <w:rFonts w:ascii="Arial" w:hAnsi="Arial" w:cs="Arial"/>
          <w:b/>
        </w:rPr>
        <w:t xml:space="preserve">Overview:  </w:t>
      </w:r>
      <w:r w:rsidR="00014158">
        <w:rPr>
          <w:rFonts w:ascii="Arial" w:hAnsi="Arial" w:cs="Arial"/>
          <w:bCs/>
        </w:rPr>
        <w:t xml:space="preserve">Bacteria of genus </w:t>
      </w:r>
      <w:r w:rsidR="00014158" w:rsidRPr="00014158">
        <w:rPr>
          <w:rFonts w:ascii="Arial" w:hAnsi="Arial" w:cs="Arial"/>
          <w:bCs/>
          <w:i/>
          <w:iCs/>
        </w:rPr>
        <w:t>Fusobacterium</w:t>
      </w:r>
      <w:r w:rsidR="00014158">
        <w:rPr>
          <w:rFonts w:ascii="Arial" w:hAnsi="Arial" w:cs="Arial"/>
          <w:bCs/>
        </w:rPr>
        <w:t xml:space="preserve"> are abundant in the mouth, particularly in subgingival plaque, where they make up approximately 10% of the community, as well as in supragingival plaque and in samples from the palatine tonsils, tongue dorsum, throat, and saliva. Three subspecies of </w:t>
      </w:r>
      <w:r w:rsidR="00014158" w:rsidRPr="00014158">
        <w:rPr>
          <w:rFonts w:ascii="Arial" w:hAnsi="Arial" w:cs="Arial"/>
          <w:bCs/>
          <w:i/>
          <w:iCs/>
        </w:rPr>
        <w:t xml:space="preserve">F. </w:t>
      </w:r>
      <w:proofErr w:type="spellStart"/>
      <w:r w:rsidR="00014158" w:rsidRPr="00014158">
        <w:rPr>
          <w:rFonts w:ascii="Arial" w:hAnsi="Arial" w:cs="Arial"/>
          <w:bCs/>
          <w:i/>
          <w:iCs/>
        </w:rPr>
        <w:t>nucleatum</w:t>
      </w:r>
      <w:proofErr w:type="spellEnd"/>
      <w:r w:rsidR="00014158">
        <w:rPr>
          <w:rFonts w:ascii="Arial" w:hAnsi="Arial" w:cs="Arial"/>
          <w:bCs/>
        </w:rPr>
        <w:t xml:space="preserve">, subspecies </w:t>
      </w:r>
      <w:proofErr w:type="spellStart"/>
      <w:r w:rsidR="00014158" w:rsidRPr="00014158">
        <w:rPr>
          <w:rFonts w:ascii="Arial" w:hAnsi="Arial" w:cs="Arial"/>
          <w:bCs/>
          <w:i/>
          <w:iCs/>
        </w:rPr>
        <w:t>animalis</w:t>
      </w:r>
      <w:proofErr w:type="spellEnd"/>
      <w:r w:rsidR="00014158">
        <w:rPr>
          <w:rFonts w:ascii="Arial" w:hAnsi="Arial" w:cs="Arial"/>
          <w:bCs/>
        </w:rPr>
        <w:t xml:space="preserve">, </w:t>
      </w:r>
      <w:proofErr w:type="spellStart"/>
      <w:r w:rsidR="00014158" w:rsidRPr="00014158">
        <w:rPr>
          <w:rFonts w:ascii="Arial" w:hAnsi="Arial" w:cs="Arial"/>
          <w:bCs/>
          <w:i/>
          <w:iCs/>
        </w:rPr>
        <w:t>polymorphum</w:t>
      </w:r>
      <w:proofErr w:type="spellEnd"/>
      <w:r w:rsidR="00014158">
        <w:rPr>
          <w:rFonts w:ascii="Arial" w:hAnsi="Arial" w:cs="Arial"/>
          <w:bCs/>
        </w:rPr>
        <w:t xml:space="preserve">, and </w:t>
      </w:r>
      <w:proofErr w:type="spellStart"/>
      <w:r w:rsidR="00014158" w:rsidRPr="00014158">
        <w:rPr>
          <w:rFonts w:ascii="Arial" w:hAnsi="Arial" w:cs="Arial"/>
          <w:bCs/>
          <w:i/>
          <w:iCs/>
        </w:rPr>
        <w:t>vincentii</w:t>
      </w:r>
      <w:proofErr w:type="spellEnd"/>
      <w:r w:rsidR="00014158" w:rsidRPr="00014158">
        <w:rPr>
          <w:rFonts w:ascii="Arial" w:hAnsi="Arial" w:cs="Arial"/>
          <w:bCs/>
          <w:i/>
          <w:iCs/>
        </w:rPr>
        <w:t>,</w:t>
      </w:r>
      <w:r w:rsidR="00014158">
        <w:rPr>
          <w:rFonts w:ascii="Arial" w:hAnsi="Arial" w:cs="Arial"/>
          <w:bCs/>
        </w:rPr>
        <w:t xml:space="preserve"> are abundant in dental plaque and the palatine tonsils, while </w:t>
      </w:r>
      <w:r w:rsidR="00014158" w:rsidRPr="00014158">
        <w:rPr>
          <w:rFonts w:ascii="Arial" w:hAnsi="Arial" w:cs="Arial"/>
          <w:bCs/>
          <w:i/>
          <w:iCs/>
        </w:rPr>
        <w:t xml:space="preserve">F. </w:t>
      </w:r>
      <w:proofErr w:type="spellStart"/>
      <w:r w:rsidR="00014158" w:rsidRPr="00014158">
        <w:rPr>
          <w:rFonts w:ascii="Arial" w:hAnsi="Arial" w:cs="Arial"/>
          <w:bCs/>
          <w:i/>
          <w:iCs/>
        </w:rPr>
        <w:t>periodonticum</w:t>
      </w:r>
      <w:proofErr w:type="spellEnd"/>
      <w:r w:rsidR="00014158">
        <w:rPr>
          <w:rFonts w:ascii="Arial" w:hAnsi="Arial" w:cs="Arial"/>
          <w:bCs/>
        </w:rPr>
        <w:t xml:space="preserve"> is abundant in samples from the tongue dorsum and from the tonsils, throat, and saliva.</w:t>
      </w:r>
    </w:p>
    <w:p w14:paraId="492CF2F7" w14:textId="0FC3406F" w:rsidR="007B290F" w:rsidRDefault="007B290F" w:rsidP="00726FD8">
      <w:pPr>
        <w:rPr>
          <w:rFonts w:ascii="Arial" w:hAnsi="Arial" w:cs="Arial"/>
        </w:rPr>
      </w:pPr>
      <w:r>
        <w:rPr>
          <w:rFonts w:ascii="Arial" w:hAnsi="Arial" w:cs="Arial"/>
          <w:b/>
        </w:rPr>
        <w:t>Ecological role/importance in health and disease</w:t>
      </w:r>
      <w:r w:rsidRPr="004C43CB">
        <w:rPr>
          <w:rFonts w:ascii="Arial" w:hAnsi="Arial" w:cs="Arial"/>
          <w:b/>
        </w:rPr>
        <w:t>:</w:t>
      </w:r>
      <w:r w:rsidR="00014158">
        <w:rPr>
          <w:rFonts w:ascii="Arial" w:hAnsi="Arial" w:cs="Arial"/>
          <w:b/>
        </w:rPr>
        <w:t xml:space="preserve"> </w:t>
      </w:r>
    </w:p>
    <w:p w14:paraId="12863AAE" w14:textId="6B9B3A2E" w:rsidR="00AF066F" w:rsidRPr="000F36DB" w:rsidRDefault="00465D60" w:rsidP="00AF066F">
      <w:pPr>
        <w:rPr>
          <w:rFonts w:ascii="Arial" w:hAnsi="Arial" w:cs="Arial"/>
        </w:rPr>
      </w:pPr>
      <w:r>
        <w:rPr>
          <w:rFonts w:ascii="Arial" w:hAnsi="Arial" w:cs="Arial"/>
        </w:rPr>
        <w:t xml:space="preserve">In the dental plaque model of </w:t>
      </w:r>
      <w:proofErr w:type="spellStart"/>
      <w:r>
        <w:rPr>
          <w:rFonts w:ascii="Arial" w:hAnsi="Arial" w:cs="Arial"/>
        </w:rPr>
        <w:t>Kolenbrander</w:t>
      </w:r>
      <w:proofErr w:type="spellEnd"/>
      <w:r>
        <w:rPr>
          <w:rFonts w:ascii="Arial" w:hAnsi="Arial" w:cs="Arial"/>
        </w:rPr>
        <w:t xml:space="preserve"> and colleagues, </w:t>
      </w:r>
      <w:r w:rsidRPr="00465D60">
        <w:rPr>
          <w:rFonts w:ascii="Arial" w:hAnsi="Arial" w:cs="Arial"/>
          <w:i/>
          <w:iCs/>
        </w:rPr>
        <w:t xml:space="preserve">F. </w:t>
      </w:r>
      <w:proofErr w:type="spellStart"/>
      <w:r w:rsidRPr="00465D60">
        <w:rPr>
          <w:rFonts w:ascii="Arial" w:hAnsi="Arial" w:cs="Arial"/>
          <w:i/>
          <w:iCs/>
        </w:rPr>
        <w:t>nucleatum</w:t>
      </w:r>
      <w:proofErr w:type="spellEnd"/>
      <w:r>
        <w:rPr>
          <w:rFonts w:ascii="Arial" w:hAnsi="Arial" w:cs="Arial"/>
        </w:rPr>
        <w:t xml:space="preserve"> is considered the taxon that forms a bridge between early colonizers and later-colonizing periodontal pathogens (</w:t>
      </w:r>
      <w:proofErr w:type="spellStart"/>
      <w:r w:rsidR="00C35BA6">
        <w:rPr>
          <w:rFonts w:ascii="Arial" w:hAnsi="Arial" w:cs="Arial"/>
        </w:rPr>
        <w:t>Kolenbrander</w:t>
      </w:r>
      <w:proofErr w:type="spellEnd"/>
      <w:r w:rsidR="00C35BA6">
        <w:rPr>
          <w:rFonts w:ascii="Arial" w:hAnsi="Arial" w:cs="Arial"/>
        </w:rPr>
        <w:t xml:space="preserve"> &amp; London 1993, </w:t>
      </w:r>
      <w:proofErr w:type="spellStart"/>
      <w:r w:rsidR="00C35BA6">
        <w:rPr>
          <w:rFonts w:ascii="Arial" w:hAnsi="Arial" w:cs="Arial"/>
        </w:rPr>
        <w:t>Kolenbrander</w:t>
      </w:r>
      <w:proofErr w:type="spellEnd"/>
      <w:r w:rsidR="00C35BA6">
        <w:rPr>
          <w:rFonts w:ascii="Arial" w:hAnsi="Arial" w:cs="Arial"/>
        </w:rPr>
        <w:t xml:space="preserve"> et al. 2010</w:t>
      </w:r>
      <w:r>
        <w:rPr>
          <w:rFonts w:ascii="Arial" w:hAnsi="Arial" w:cs="Arial"/>
        </w:rPr>
        <w:t xml:space="preserve">), although imaging-based evidence for its role as a physical bridge is lacking (Mark Welch et al. 2020). </w:t>
      </w:r>
      <w:r w:rsidR="007B290F" w:rsidRPr="007B290F">
        <w:rPr>
          <w:rFonts w:ascii="Arial" w:hAnsi="Arial" w:cs="Arial"/>
          <w:i/>
          <w:iCs/>
        </w:rPr>
        <w:t xml:space="preserve">F. </w:t>
      </w:r>
      <w:proofErr w:type="spellStart"/>
      <w:r w:rsidR="007B290F" w:rsidRPr="007B290F">
        <w:rPr>
          <w:rFonts w:ascii="Arial" w:hAnsi="Arial" w:cs="Arial"/>
          <w:i/>
          <w:iCs/>
        </w:rPr>
        <w:t>periodonticum</w:t>
      </w:r>
      <w:proofErr w:type="spellEnd"/>
      <w:r w:rsidR="007B290F">
        <w:rPr>
          <w:rFonts w:ascii="Arial" w:hAnsi="Arial" w:cs="Arial"/>
        </w:rPr>
        <w:t xml:space="preserve"> and s</w:t>
      </w:r>
      <w:r w:rsidR="00AF066F">
        <w:rPr>
          <w:rFonts w:ascii="Arial" w:hAnsi="Arial" w:cs="Arial"/>
        </w:rPr>
        <w:t xml:space="preserve">everal subspecies of </w:t>
      </w:r>
      <w:r w:rsidR="00AF066F" w:rsidRPr="00AF066F">
        <w:rPr>
          <w:rFonts w:ascii="Arial" w:hAnsi="Arial" w:cs="Arial"/>
          <w:i/>
          <w:iCs/>
        </w:rPr>
        <w:t xml:space="preserve">F. </w:t>
      </w:r>
      <w:proofErr w:type="spellStart"/>
      <w:r w:rsidR="00AF066F" w:rsidRPr="00AF066F">
        <w:rPr>
          <w:rFonts w:ascii="Arial" w:hAnsi="Arial" w:cs="Arial"/>
          <w:i/>
          <w:iCs/>
        </w:rPr>
        <w:t>nucleatum</w:t>
      </w:r>
      <w:proofErr w:type="spellEnd"/>
      <w:r w:rsidR="00AF066F">
        <w:rPr>
          <w:rFonts w:ascii="Arial" w:hAnsi="Arial" w:cs="Arial"/>
        </w:rPr>
        <w:t xml:space="preserve"> (</w:t>
      </w:r>
      <w:r w:rsidR="00AF066F" w:rsidRPr="00AF066F">
        <w:rPr>
          <w:rFonts w:ascii="Arial" w:hAnsi="Arial" w:cs="Arial"/>
          <w:i/>
          <w:iCs/>
        </w:rPr>
        <w:t xml:space="preserve">F. </w:t>
      </w:r>
      <w:proofErr w:type="spellStart"/>
      <w:r w:rsidR="00AF066F" w:rsidRPr="00AF066F">
        <w:rPr>
          <w:rFonts w:ascii="Arial" w:hAnsi="Arial" w:cs="Arial"/>
          <w:i/>
          <w:iCs/>
        </w:rPr>
        <w:t>nucleatum</w:t>
      </w:r>
      <w:proofErr w:type="spellEnd"/>
      <w:r w:rsidR="00AF066F">
        <w:rPr>
          <w:rFonts w:ascii="Arial" w:hAnsi="Arial" w:cs="Arial"/>
        </w:rPr>
        <w:t xml:space="preserve"> subspecies </w:t>
      </w:r>
      <w:proofErr w:type="spellStart"/>
      <w:r w:rsidR="00AF066F" w:rsidRPr="00AF066F">
        <w:rPr>
          <w:rFonts w:ascii="Arial" w:hAnsi="Arial" w:cs="Arial"/>
          <w:i/>
          <w:iCs/>
        </w:rPr>
        <w:t>nucleatum</w:t>
      </w:r>
      <w:proofErr w:type="spellEnd"/>
      <w:r w:rsidR="00AF066F">
        <w:rPr>
          <w:rFonts w:ascii="Arial" w:hAnsi="Arial" w:cs="Arial"/>
        </w:rPr>
        <w:t xml:space="preserve">, </w:t>
      </w:r>
      <w:proofErr w:type="spellStart"/>
      <w:r w:rsidR="00AF066F" w:rsidRPr="00AF066F">
        <w:rPr>
          <w:rFonts w:ascii="Arial" w:hAnsi="Arial" w:cs="Arial"/>
          <w:i/>
          <w:iCs/>
        </w:rPr>
        <w:t>polymorphum</w:t>
      </w:r>
      <w:proofErr w:type="spellEnd"/>
      <w:r w:rsidR="00AF066F">
        <w:rPr>
          <w:rFonts w:ascii="Arial" w:hAnsi="Arial" w:cs="Arial"/>
        </w:rPr>
        <w:t xml:space="preserve">, and </w:t>
      </w:r>
      <w:proofErr w:type="spellStart"/>
      <w:r w:rsidR="00AF066F" w:rsidRPr="00AF066F">
        <w:rPr>
          <w:rFonts w:ascii="Arial" w:hAnsi="Arial" w:cs="Arial"/>
          <w:i/>
          <w:iCs/>
        </w:rPr>
        <w:t>vincentii</w:t>
      </w:r>
      <w:proofErr w:type="spellEnd"/>
      <w:r w:rsidR="00AF066F">
        <w:rPr>
          <w:rFonts w:ascii="Arial" w:hAnsi="Arial" w:cs="Arial"/>
        </w:rPr>
        <w:t>)</w:t>
      </w:r>
      <w:r w:rsidR="007B290F">
        <w:rPr>
          <w:rFonts w:ascii="Arial" w:hAnsi="Arial" w:cs="Arial"/>
        </w:rPr>
        <w:t xml:space="preserve"> </w:t>
      </w:r>
      <w:r w:rsidR="00AF066F">
        <w:rPr>
          <w:rFonts w:ascii="Arial" w:hAnsi="Arial" w:cs="Arial"/>
        </w:rPr>
        <w:t>are considered part of the “orange complex” in subgingival plaque marking part of the ecological succession from health toward periodontitis (</w:t>
      </w:r>
      <w:proofErr w:type="spellStart"/>
      <w:r w:rsidR="00AF066F">
        <w:rPr>
          <w:rFonts w:ascii="Arial" w:hAnsi="Arial" w:cs="Arial"/>
        </w:rPr>
        <w:t>Socransky</w:t>
      </w:r>
      <w:proofErr w:type="spellEnd"/>
      <w:r w:rsidR="00AF066F">
        <w:rPr>
          <w:rFonts w:ascii="Arial" w:hAnsi="Arial" w:cs="Arial"/>
        </w:rPr>
        <w:t xml:space="preserve"> et al. 1998).  </w:t>
      </w:r>
    </w:p>
    <w:p w14:paraId="75D54592" w14:textId="11DAE3A2" w:rsidR="00E162ED" w:rsidRDefault="00E162ED" w:rsidP="00726FD8">
      <w:pPr>
        <w:rPr>
          <w:rFonts w:ascii="Arial" w:hAnsi="Arial" w:cs="Arial"/>
        </w:rPr>
      </w:pPr>
    </w:p>
    <w:p w14:paraId="155B7F6B" w14:textId="5F50EDAC" w:rsidR="00E162ED" w:rsidRPr="007B290F" w:rsidRDefault="00E162ED" w:rsidP="00726FD8">
      <w:pPr>
        <w:rPr>
          <w:rFonts w:ascii="Arial" w:hAnsi="Arial" w:cs="Arial"/>
          <w:i/>
          <w:iCs/>
        </w:rPr>
      </w:pPr>
      <w:proofErr w:type="spellStart"/>
      <w:r w:rsidRPr="007B290F">
        <w:rPr>
          <w:rFonts w:ascii="Arial" w:hAnsi="Arial" w:cs="Arial"/>
          <w:i/>
          <w:iCs/>
        </w:rPr>
        <w:t>Leptotrichia</w:t>
      </w:r>
      <w:proofErr w:type="spellEnd"/>
    </w:p>
    <w:p w14:paraId="3EBACA7B" w14:textId="002B372A" w:rsidR="00E162ED" w:rsidRPr="00833D64" w:rsidRDefault="007B290F" w:rsidP="00726FD8">
      <w:pPr>
        <w:rPr>
          <w:rFonts w:ascii="Arial" w:hAnsi="Arial" w:cs="Arial"/>
          <w:bCs/>
        </w:rPr>
      </w:pPr>
      <w:r w:rsidRPr="004C43CB">
        <w:rPr>
          <w:rFonts w:ascii="Arial" w:hAnsi="Arial" w:cs="Arial"/>
          <w:b/>
        </w:rPr>
        <w:t>Overview:</w:t>
      </w:r>
      <w:r w:rsidR="00833D64">
        <w:rPr>
          <w:rFonts w:ascii="Arial" w:hAnsi="Arial" w:cs="Arial"/>
          <w:b/>
        </w:rPr>
        <w:t xml:space="preserve"> </w:t>
      </w:r>
      <w:r w:rsidR="00833D64">
        <w:rPr>
          <w:rFonts w:ascii="Arial" w:hAnsi="Arial" w:cs="Arial"/>
          <w:bCs/>
        </w:rPr>
        <w:t xml:space="preserve">Bacteria of genus </w:t>
      </w:r>
      <w:proofErr w:type="spellStart"/>
      <w:r w:rsidR="00833D64" w:rsidRPr="00833D64">
        <w:rPr>
          <w:rFonts w:ascii="Arial" w:hAnsi="Arial" w:cs="Arial"/>
          <w:bCs/>
          <w:i/>
          <w:iCs/>
        </w:rPr>
        <w:t>Leptotrichia</w:t>
      </w:r>
      <w:proofErr w:type="spellEnd"/>
      <w:r w:rsidR="00833D64">
        <w:rPr>
          <w:rFonts w:ascii="Arial" w:hAnsi="Arial" w:cs="Arial"/>
          <w:bCs/>
        </w:rPr>
        <w:t xml:space="preserve"> are abundant in the healthy mouth, making up 3% or more of the bacteria in dental plaque and on the tongue, tonsils, and throat. </w:t>
      </w:r>
      <w:r w:rsidR="007211EA">
        <w:rPr>
          <w:rFonts w:ascii="Arial" w:hAnsi="Arial" w:cs="Arial"/>
          <w:bCs/>
        </w:rPr>
        <w:t xml:space="preserve">Many of the species recognized in HOMD are </w:t>
      </w:r>
      <w:proofErr w:type="gramStart"/>
      <w:r w:rsidR="007211EA">
        <w:rPr>
          <w:rFonts w:ascii="Arial" w:hAnsi="Arial" w:cs="Arial"/>
          <w:bCs/>
        </w:rPr>
        <w:t>as yet</w:t>
      </w:r>
      <w:proofErr w:type="gramEnd"/>
      <w:r w:rsidR="007211EA">
        <w:rPr>
          <w:rFonts w:ascii="Arial" w:hAnsi="Arial" w:cs="Arial"/>
          <w:bCs/>
        </w:rPr>
        <w:t xml:space="preserve"> unnamed. The unnamed taxa L. s</w:t>
      </w:r>
      <w:r w:rsidR="007F2A8D">
        <w:rPr>
          <w:rFonts w:ascii="Arial" w:hAnsi="Arial" w:cs="Arial"/>
          <w:bCs/>
        </w:rPr>
        <w:t>p</w:t>
      </w:r>
      <w:r w:rsidR="007211EA">
        <w:rPr>
          <w:rFonts w:ascii="Arial" w:hAnsi="Arial" w:cs="Arial"/>
          <w:bCs/>
        </w:rPr>
        <w:t xml:space="preserve">. HMT 215 </w:t>
      </w:r>
      <w:r w:rsidR="00D40894">
        <w:rPr>
          <w:rFonts w:ascii="Arial" w:hAnsi="Arial" w:cs="Arial"/>
          <w:bCs/>
        </w:rPr>
        <w:t>is</w:t>
      </w:r>
      <w:r w:rsidR="007211EA">
        <w:rPr>
          <w:rFonts w:ascii="Arial" w:hAnsi="Arial" w:cs="Arial"/>
          <w:bCs/>
        </w:rPr>
        <w:t xml:space="preserve"> abundant on the tongue dorsum</w:t>
      </w:r>
      <w:r w:rsidR="00C73EE3">
        <w:rPr>
          <w:rFonts w:ascii="Arial" w:hAnsi="Arial" w:cs="Arial"/>
          <w:bCs/>
        </w:rPr>
        <w:t xml:space="preserve"> whereas </w:t>
      </w:r>
      <w:r w:rsidR="00C73EE3" w:rsidRPr="007F2A8D">
        <w:rPr>
          <w:rFonts w:ascii="Arial" w:hAnsi="Arial" w:cs="Arial"/>
          <w:bCs/>
          <w:i/>
          <w:iCs/>
        </w:rPr>
        <w:t xml:space="preserve">L. </w:t>
      </w:r>
      <w:proofErr w:type="spellStart"/>
      <w:r w:rsidR="00C73EE3" w:rsidRPr="007F2A8D">
        <w:rPr>
          <w:rFonts w:ascii="Arial" w:hAnsi="Arial" w:cs="Arial"/>
          <w:bCs/>
          <w:i/>
          <w:iCs/>
        </w:rPr>
        <w:t>buccalis</w:t>
      </w:r>
      <w:proofErr w:type="spellEnd"/>
      <w:r w:rsidR="00C73EE3">
        <w:rPr>
          <w:rFonts w:ascii="Arial" w:hAnsi="Arial" w:cs="Arial"/>
          <w:bCs/>
        </w:rPr>
        <w:t xml:space="preserve">, </w:t>
      </w:r>
      <w:r w:rsidR="00C73EE3" w:rsidRPr="007F2A8D">
        <w:rPr>
          <w:rFonts w:ascii="Arial" w:hAnsi="Arial" w:cs="Arial"/>
          <w:bCs/>
          <w:i/>
          <w:iCs/>
        </w:rPr>
        <w:t xml:space="preserve">L. </w:t>
      </w:r>
      <w:proofErr w:type="spellStart"/>
      <w:r w:rsidR="00C73EE3" w:rsidRPr="007F2A8D">
        <w:rPr>
          <w:rFonts w:ascii="Arial" w:hAnsi="Arial" w:cs="Arial"/>
          <w:bCs/>
          <w:i/>
          <w:iCs/>
        </w:rPr>
        <w:t>hongkongensis</w:t>
      </w:r>
      <w:proofErr w:type="spellEnd"/>
      <w:r w:rsidR="00C73EE3">
        <w:rPr>
          <w:rFonts w:ascii="Arial" w:hAnsi="Arial" w:cs="Arial"/>
          <w:bCs/>
        </w:rPr>
        <w:t>, and the unnamed L. sp</w:t>
      </w:r>
      <w:r w:rsidR="007F2A8D">
        <w:rPr>
          <w:rFonts w:ascii="Arial" w:hAnsi="Arial" w:cs="Arial"/>
          <w:bCs/>
        </w:rPr>
        <w:t>p</w:t>
      </w:r>
      <w:r w:rsidR="00C73EE3">
        <w:rPr>
          <w:rFonts w:ascii="Arial" w:hAnsi="Arial" w:cs="Arial"/>
          <w:bCs/>
        </w:rPr>
        <w:t>. HMT 212 and 392 are abundant in dental plaque.</w:t>
      </w:r>
      <w:r w:rsidR="00D40894">
        <w:rPr>
          <w:rFonts w:ascii="Arial" w:hAnsi="Arial" w:cs="Arial"/>
          <w:bCs/>
        </w:rPr>
        <w:t xml:space="preserve"> Some species, including HMT 221 which is abundant on the tongue dorsum, were reclassified into the genus </w:t>
      </w:r>
      <w:r w:rsidR="00D40894" w:rsidRPr="00D40894">
        <w:rPr>
          <w:rFonts w:ascii="Arial" w:hAnsi="Arial" w:cs="Arial"/>
          <w:bCs/>
          <w:i/>
          <w:iCs/>
        </w:rPr>
        <w:t>Pseudoleptotrichia</w:t>
      </w:r>
      <w:r w:rsidR="00D40894">
        <w:rPr>
          <w:rFonts w:ascii="Arial" w:hAnsi="Arial" w:cs="Arial"/>
          <w:bCs/>
        </w:rPr>
        <w:t xml:space="preserve"> in 2020 (Eisenberg et al. 2020).</w:t>
      </w:r>
    </w:p>
    <w:p w14:paraId="7144DA01" w14:textId="56076F2C" w:rsidR="007B290F" w:rsidRDefault="007B290F" w:rsidP="00726FD8">
      <w:pPr>
        <w:rPr>
          <w:rFonts w:ascii="Arial" w:hAnsi="Arial" w:cs="Arial"/>
          <w:bCs/>
        </w:rPr>
      </w:pPr>
      <w:r>
        <w:rPr>
          <w:rFonts w:ascii="Arial" w:hAnsi="Arial" w:cs="Arial"/>
          <w:b/>
        </w:rPr>
        <w:t>Ecological role/importance in health and disease</w:t>
      </w:r>
      <w:r w:rsidRPr="004C43CB">
        <w:rPr>
          <w:rFonts w:ascii="Arial" w:hAnsi="Arial" w:cs="Arial"/>
          <w:b/>
        </w:rPr>
        <w:t>:</w:t>
      </w:r>
      <w:r w:rsidR="007211EA">
        <w:rPr>
          <w:rFonts w:ascii="Arial" w:hAnsi="Arial" w:cs="Arial"/>
          <w:b/>
        </w:rPr>
        <w:t xml:space="preserve"> </w:t>
      </w:r>
      <w:proofErr w:type="spellStart"/>
      <w:r w:rsidR="00C73EE3" w:rsidRPr="00C73EE3">
        <w:rPr>
          <w:rFonts w:ascii="Arial" w:hAnsi="Arial" w:cs="Arial"/>
          <w:bCs/>
          <w:i/>
          <w:iCs/>
        </w:rPr>
        <w:t>Leptotrichia</w:t>
      </w:r>
      <w:proofErr w:type="spellEnd"/>
      <w:r w:rsidR="00C73EE3">
        <w:rPr>
          <w:rFonts w:ascii="Arial" w:hAnsi="Arial" w:cs="Arial"/>
          <w:bCs/>
        </w:rPr>
        <w:t xml:space="preserve"> spp. are anaerobic or microaerophilic. In the “hedgehog” structure of dental plaque, together with </w:t>
      </w:r>
      <w:r w:rsidR="00C73EE3" w:rsidRPr="00C73EE3">
        <w:rPr>
          <w:rFonts w:ascii="Arial" w:hAnsi="Arial" w:cs="Arial"/>
          <w:bCs/>
          <w:i/>
          <w:iCs/>
        </w:rPr>
        <w:t>Fusobacterium</w:t>
      </w:r>
      <w:r w:rsidR="00C73EE3">
        <w:rPr>
          <w:rFonts w:ascii="Arial" w:hAnsi="Arial" w:cs="Arial"/>
          <w:bCs/>
        </w:rPr>
        <w:t xml:space="preserve"> spp. they occupy a presumably anoxic zone in the interior of the structure (Mark Welch et al. 2016).</w:t>
      </w:r>
      <w:r w:rsidR="00236958">
        <w:rPr>
          <w:rFonts w:ascii="Arial" w:hAnsi="Arial" w:cs="Arial"/>
          <w:bCs/>
        </w:rPr>
        <w:t xml:space="preserve"> </w:t>
      </w:r>
      <w:proofErr w:type="spellStart"/>
      <w:r w:rsidR="00236958" w:rsidRPr="00236958">
        <w:rPr>
          <w:rFonts w:ascii="Arial" w:hAnsi="Arial" w:cs="Arial"/>
          <w:bCs/>
          <w:i/>
          <w:iCs/>
        </w:rPr>
        <w:t>Leptotrichia</w:t>
      </w:r>
      <w:proofErr w:type="spellEnd"/>
      <w:r w:rsidR="00236958">
        <w:rPr>
          <w:rFonts w:ascii="Arial" w:hAnsi="Arial" w:cs="Arial"/>
          <w:bCs/>
        </w:rPr>
        <w:t xml:space="preserve"> spp. may also cause opportunistic infections.</w:t>
      </w:r>
    </w:p>
    <w:p w14:paraId="7640C45F" w14:textId="2DBA651A" w:rsidR="00D40894" w:rsidRDefault="00D40894" w:rsidP="00726FD8">
      <w:pPr>
        <w:rPr>
          <w:rFonts w:ascii="Arial" w:hAnsi="Arial" w:cs="Arial"/>
          <w:bCs/>
        </w:rPr>
      </w:pPr>
    </w:p>
    <w:p w14:paraId="62C56232" w14:textId="60890CA3" w:rsidR="00D40894" w:rsidRDefault="00D40894" w:rsidP="00726FD8">
      <w:pPr>
        <w:rPr>
          <w:rFonts w:ascii="Arial" w:hAnsi="Arial" w:cs="Arial"/>
          <w:bCs/>
          <w:i/>
          <w:iCs/>
        </w:rPr>
      </w:pPr>
      <w:r w:rsidRPr="00D40894">
        <w:rPr>
          <w:rFonts w:ascii="Arial" w:hAnsi="Arial" w:cs="Arial"/>
          <w:bCs/>
          <w:i/>
          <w:iCs/>
        </w:rPr>
        <w:t>Pseudoleptotrichia</w:t>
      </w:r>
    </w:p>
    <w:p w14:paraId="71BBF22A" w14:textId="369AC014" w:rsidR="00D40894" w:rsidRPr="00833D64" w:rsidRDefault="00D40894" w:rsidP="00D40894">
      <w:pPr>
        <w:rPr>
          <w:rFonts w:ascii="Arial" w:hAnsi="Arial" w:cs="Arial"/>
          <w:bCs/>
        </w:rPr>
      </w:pPr>
      <w:r w:rsidRPr="004C43CB">
        <w:rPr>
          <w:rFonts w:ascii="Arial" w:hAnsi="Arial" w:cs="Arial"/>
          <w:b/>
        </w:rPr>
        <w:lastRenderedPageBreak/>
        <w:t>Overview:</w:t>
      </w:r>
      <w:r>
        <w:rPr>
          <w:rFonts w:ascii="Arial" w:hAnsi="Arial" w:cs="Arial"/>
          <w:b/>
        </w:rPr>
        <w:t xml:space="preserve"> </w:t>
      </w:r>
      <w:r>
        <w:rPr>
          <w:rFonts w:ascii="Arial" w:hAnsi="Arial" w:cs="Arial"/>
          <w:bCs/>
        </w:rPr>
        <w:t xml:space="preserve">Bacteria of genus </w:t>
      </w:r>
      <w:r>
        <w:rPr>
          <w:rFonts w:ascii="Arial" w:hAnsi="Arial" w:cs="Arial"/>
          <w:bCs/>
          <w:i/>
          <w:iCs/>
        </w:rPr>
        <w:t>Pseudol</w:t>
      </w:r>
      <w:r w:rsidRPr="00833D64">
        <w:rPr>
          <w:rFonts w:ascii="Arial" w:hAnsi="Arial" w:cs="Arial"/>
          <w:bCs/>
          <w:i/>
          <w:iCs/>
        </w:rPr>
        <w:t>eptotrichia</w:t>
      </w:r>
      <w:r>
        <w:rPr>
          <w:rFonts w:ascii="Arial" w:hAnsi="Arial" w:cs="Arial"/>
          <w:bCs/>
        </w:rPr>
        <w:t xml:space="preserve"> are abundant in the healthy mouth, making up </w:t>
      </w:r>
      <w:r>
        <w:rPr>
          <w:rFonts w:ascii="Arial" w:hAnsi="Arial" w:cs="Arial"/>
          <w:bCs/>
        </w:rPr>
        <w:t>about 1</w:t>
      </w:r>
      <w:r>
        <w:rPr>
          <w:rFonts w:ascii="Arial" w:hAnsi="Arial" w:cs="Arial"/>
          <w:bCs/>
        </w:rPr>
        <w:t xml:space="preserve">% of the bacteria </w:t>
      </w:r>
      <w:r>
        <w:rPr>
          <w:rFonts w:ascii="Arial" w:hAnsi="Arial" w:cs="Arial"/>
          <w:bCs/>
        </w:rPr>
        <w:t>on</w:t>
      </w:r>
      <w:r>
        <w:rPr>
          <w:rFonts w:ascii="Arial" w:hAnsi="Arial" w:cs="Arial"/>
          <w:bCs/>
        </w:rPr>
        <w:t xml:space="preserve"> th</w:t>
      </w:r>
      <w:r>
        <w:rPr>
          <w:rFonts w:ascii="Arial" w:hAnsi="Arial" w:cs="Arial"/>
          <w:bCs/>
        </w:rPr>
        <w:t>e</w:t>
      </w:r>
      <w:r>
        <w:rPr>
          <w:rFonts w:ascii="Arial" w:hAnsi="Arial" w:cs="Arial"/>
          <w:bCs/>
        </w:rPr>
        <w:t xml:space="preserve"> tongue, tonsils, and throat. </w:t>
      </w:r>
      <w:r w:rsidR="00CF3FE2">
        <w:rPr>
          <w:rFonts w:ascii="Arial" w:hAnsi="Arial" w:cs="Arial"/>
          <w:bCs/>
        </w:rPr>
        <w:t xml:space="preserve">The genus was split from </w:t>
      </w:r>
      <w:proofErr w:type="spellStart"/>
      <w:r w:rsidR="00CF3FE2" w:rsidRPr="00CF3FE2">
        <w:rPr>
          <w:rFonts w:ascii="Arial" w:hAnsi="Arial" w:cs="Arial"/>
          <w:bCs/>
          <w:i/>
          <w:iCs/>
        </w:rPr>
        <w:t>Leptotrichia</w:t>
      </w:r>
      <w:proofErr w:type="spellEnd"/>
      <w:r w:rsidR="00CF3FE2">
        <w:rPr>
          <w:rFonts w:ascii="Arial" w:hAnsi="Arial" w:cs="Arial"/>
          <w:bCs/>
        </w:rPr>
        <w:t xml:space="preserve"> in 2020 (Eisenberg et al. 2020) and contains </w:t>
      </w:r>
      <w:r w:rsidR="004B14EF">
        <w:rPr>
          <w:rFonts w:ascii="Arial" w:hAnsi="Arial" w:cs="Arial"/>
          <w:bCs/>
        </w:rPr>
        <w:t>one named</w:t>
      </w:r>
      <w:r w:rsidR="00CF3FE2">
        <w:rPr>
          <w:rFonts w:ascii="Arial" w:hAnsi="Arial" w:cs="Arial"/>
          <w:bCs/>
        </w:rPr>
        <w:t xml:space="preserve"> species</w:t>
      </w:r>
      <w:r w:rsidR="004B14EF">
        <w:rPr>
          <w:rFonts w:ascii="Arial" w:hAnsi="Arial" w:cs="Arial"/>
          <w:bCs/>
        </w:rPr>
        <w:t>,</w:t>
      </w:r>
      <w:r w:rsidR="00CF3FE2">
        <w:rPr>
          <w:rFonts w:ascii="Arial" w:hAnsi="Arial" w:cs="Arial"/>
          <w:bCs/>
        </w:rPr>
        <w:t xml:space="preserve"> </w:t>
      </w:r>
      <w:r w:rsidR="00CF3FE2" w:rsidRPr="00CF3FE2">
        <w:rPr>
          <w:rFonts w:ascii="Arial" w:hAnsi="Arial" w:cs="Arial"/>
          <w:bCs/>
          <w:i/>
          <w:iCs/>
        </w:rPr>
        <w:t xml:space="preserve">P. </w:t>
      </w:r>
      <w:proofErr w:type="spellStart"/>
      <w:r w:rsidR="00CF3FE2" w:rsidRPr="00CF3FE2">
        <w:rPr>
          <w:rFonts w:ascii="Arial" w:hAnsi="Arial" w:cs="Arial"/>
          <w:bCs/>
          <w:i/>
          <w:iCs/>
        </w:rPr>
        <w:t>goodfellowii</w:t>
      </w:r>
      <w:proofErr w:type="spellEnd"/>
      <w:r w:rsidR="00CF3FE2">
        <w:rPr>
          <w:rFonts w:ascii="Arial" w:hAnsi="Arial" w:cs="Arial"/>
          <w:bCs/>
        </w:rPr>
        <w:t>, and two unnamed taxa, HMT 219 and 221.  Of these</w:t>
      </w:r>
      <w:r w:rsidR="004B14EF">
        <w:rPr>
          <w:rFonts w:ascii="Arial" w:hAnsi="Arial" w:cs="Arial"/>
          <w:bCs/>
        </w:rPr>
        <w:t xml:space="preserve"> three taxa</w:t>
      </w:r>
      <w:r w:rsidR="00CF3FE2">
        <w:rPr>
          <w:rFonts w:ascii="Arial" w:hAnsi="Arial" w:cs="Arial"/>
          <w:bCs/>
        </w:rPr>
        <w:t>, HMT 221 is the most abundant</w:t>
      </w:r>
      <w:r w:rsidR="004B14EF">
        <w:rPr>
          <w:rFonts w:ascii="Arial" w:hAnsi="Arial" w:cs="Arial"/>
          <w:bCs/>
        </w:rPr>
        <w:t xml:space="preserve"> in the mouth</w:t>
      </w:r>
      <w:r w:rsidR="00CF3FE2">
        <w:rPr>
          <w:rFonts w:ascii="Arial" w:hAnsi="Arial" w:cs="Arial"/>
          <w:bCs/>
        </w:rPr>
        <w:t xml:space="preserve">. </w:t>
      </w:r>
    </w:p>
    <w:p w14:paraId="57BCA7D2" w14:textId="77777777" w:rsidR="00D40894" w:rsidRPr="00236958" w:rsidRDefault="00D40894" w:rsidP="00726FD8">
      <w:pPr>
        <w:rPr>
          <w:rFonts w:ascii="Arial" w:hAnsi="Arial" w:cs="Arial"/>
          <w:bCs/>
        </w:rPr>
      </w:pPr>
    </w:p>
    <w:p w14:paraId="0F0F235F" w14:textId="77777777" w:rsidR="00236958" w:rsidRDefault="00236958" w:rsidP="00726FD8">
      <w:pPr>
        <w:rPr>
          <w:rFonts w:ascii="Arial" w:hAnsi="Arial" w:cs="Arial"/>
          <w:i/>
          <w:iCs/>
        </w:rPr>
      </w:pPr>
    </w:p>
    <w:p w14:paraId="0116A80A" w14:textId="5271C2A3" w:rsidR="00E162ED" w:rsidRPr="007B290F" w:rsidRDefault="00E162ED" w:rsidP="00726FD8">
      <w:pPr>
        <w:rPr>
          <w:rFonts w:ascii="Arial" w:hAnsi="Arial" w:cs="Arial"/>
          <w:i/>
          <w:iCs/>
        </w:rPr>
      </w:pPr>
      <w:r w:rsidRPr="007B290F">
        <w:rPr>
          <w:rFonts w:ascii="Arial" w:hAnsi="Arial" w:cs="Arial"/>
          <w:i/>
          <w:iCs/>
        </w:rPr>
        <w:t>Campylobacter</w:t>
      </w:r>
    </w:p>
    <w:p w14:paraId="54292457" w14:textId="28EC8F0C" w:rsidR="007B290F" w:rsidRPr="00C82B88" w:rsidRDefault="007B290F" w:rsidP="00AF066F">
      <w:pPr>
        <w:rPr>
          <w:rFonts w:ascii="Arial" w:hAnsi="Arial" w:cs="Arial"/>
          <w:bCs/>
        </w:rPr>
      </w:pPr>
      <w:r w:rsidRPr="004C43CB">
        <w:rPr>
          <w:rFonts w:ascii="Arial" w:hAnsi="Arial" w:cs="Arial"/>
          <w:b/>
        </w:rPr>
        <w:t>Overview:</w:t>
      </w:r>
      <w:r w:rsidR="00C82B88">
        <w:rPr>
          <w:rFonts w:ascii="Arial" w:hAnsi="Arial" w:cs="Arial"/>
          <w:b/>
        </w:rPr>
        <w:t xml:space="preserve"> </w:t>
      </w:r>
      <w:r w:rsidR="00C82B88">
        <w:rPr>
          <w:rFonts w:ascii="Arial" w:hAnsi="Arial" w:cs="Arial"/>
          <w:bCs/>
        </w:rPr>
        <w:t xml:space="preserve">Bacteria of genus </w:t>
      </w:r>
      <w:r w:rsidR="00C82B88" w:rsidRPr="005A4AAB">
        <w:rPr>
          <w:rFonts w:ascii="Arial" w:hAnsi="Arial" w:cs="Arial"/>
          <w:bCs/>
          <w:i/>
          <w:iCs/>
        </w:rPr>
        <w:t>Campylobacter</w:t>
      </w:r>
      <w:r w:rsidR="00C82B88">
        <w:rPr>
          <w:rFonts w:ascii="Arial" w:hAnsi="Arial" w:cs="Arial"/>
          <w:bCs/>
        </w:rPr>
        <w:t xml:space="preserve"> make up approximately 1 to 3% of the microbiota at most sites within the mouth. There are seven named and one unnamed species recognized in the HOMD.</w:t>
      </w:r>
    </w:p>
    <w:p w14:paraId="40DA4C50" w14:textId="45FD48F3" w:rsidR="00AF066F" w:rsidRPr="000F36DB" w:rsidRDefault="007B290F" w:rsidP="00AF066F">
      <w:pPr>
        <w:rPr>
          <w:rFonts w:ascii="Arial" w:hAnsi="Arial" w:cs="Arial"/>
        </w:rPr>
      </w:pPr>
      <w:r>
        <w:rPr>
          <w:rFonts w:ascii="Arial" w:hAnsi="Arial" w:cs="Arial"/>
          <w:b/>
        </w:rPr>
        <w:t>Ecological role/importance in health and disease</w:t>
      </w:r>
      <w:r w:rsidRPr="004C43CB">
        <w:rPr>
          <w:rFonts w:ascii="Arial" w:hAnsi="Arial" w:cs="Arial"/>
          <w:b/>
        </w:rPr>
        <w:t>:</w:t>
      </w:r>
      <w:r>
        <w:rPr>
          <w:rFonts w:ascii="Arial" w:hAnsi="Arial" w:cs="Arial"/>
          <w:b/>
        </w:rPr>
        <w:t xml:space="preserve"> </w:t>
      </w:r>
      <w:r w:rsidR="008B548B">
        <w:rPr>
          <w:rFonts w:ascii="Arial" w:hAnsi="Arial" w:cs="Arial"/>
          <w:bCs/>
        </w:rPr>
        <w:t xml:space="preserve">Unlike many members of the oral microbiome, </w:t>
      </w:r>
      <w:r w:rsidR="008B548B" w:rsidRPr="008B548B">
        <w:rPr>
          <w:rFonts w:ascii="Arial" w:hAnsi="Arial" w:cs="Arial"/>
          <w:bCs/>
          <w:i/>
          <w:iCs/>
        </w:rPr>
        <w:t>Campylobacter</w:t>
      </w:r>
      <w:r w:rsidR="008B548B">
        <w:rPr>
          <w:rFonts w:ascii="Arial" w:hAnsi="Arial" w:cs="Arial"/>
          <w:bCs/>
        </w:rPr>
        <w:t xml:space="preserve"> species are motile by means of flagella. </w:t>
      </w:r>
      <w:r w:rsidR="005110F6" w:rsidRPr="005110F6">
        <w:rPr>
          <w:rFonts w:ascii="Arial" w:hAnsi="Arial" w:cs="Arial"/>
          <w:i/>
          <w:iCs/>
        </w:rPr>
        <w:t xml:space="preserve">C. </w:t>
      </w:r>
      <w:proofErr w:type="spellStart"/>
      <w:r w:rsidR="005110F6" w:rsidRPr="005110F6">
        <w:rPr>
          <w:rFonts w:ascii="Arial" w:hAnsi="Arial" w:cs="Arial"/>
          <w:i/>
          <w:iCs/>
        </w:rPr>
        <w:t>gracilis</w:t>
      </w:r>
      <w:proofErr w:type="spellEnd"/>
      <w:r w:rsidR="005110F6">
        <w:rPr>
          <w:rFonts w:ascii="Arial" w:hAnsi="Arial" w:cs="Arial"/>
        </w:rPr>
        <w:t xml:space="preserve"> is detected primarily in dental plaque, while </w:t>
      </w:r>
      <w:r w:rsidR="005110F6" w:rsidRPr="005110F6">
        <w:rPr>
          <w:rFonts w:ascii="Arial" w:hAnsi="Arial" w:cs="Arial"/>
          <w:i/>
          <w:iCs/>
        </w:rPr>
        <w:t xml:space="preserve">C. </w:t>
      </w:r>
      <w:proofErr w:type="spellStart"/>
      <w:r w:rsidR="005110F6" w:rsidRPr="005110F6">
        <w:rPr>
          <w:rFonts w:ascii="Arial" w:hAnsi="Arial" w:cs="Arial"/>
          <w:i/>
          <w:iCs/>
        </w:rPr>
        <w:t>concisus</w:t>
      </w:r>
      <w:proofErr w:type="spellEnd"/>
      <w:r w:rsidR="005110F6">
        <w:rPr>
          <w:rFonts w:ascii="Arial" w:hAnsi="Arial" w:cs="Arial"/>
        </w:rPr>
        <w:t xml:space="preserve"> and </w:t>
      </w:r>
      <w:r w:rsidR="005110F6" w:rsidRPr="005110F6">
        <w:rPr>
          <w:rFonts w:ascii="Arial" w:hAnsi="Arial" w:cs="Arial"/>
          <w:i/>
          <w:iCs/>
        </w:rPr>
        <w:t>C. rectus</w:t>
      </w:r>
      <w:r w:rsidR="005110F6">
        <w:rPr>
          <w:rFonts w:ascii="Arial" w:hAnsi="Arial" w:cs="Arial"/>
        </w:rPr>
        <w:t xml:space="preserve"> are more broadly distributed in the mouth. T</w:t>
      </w:r>
      <w:r w:rsidR="00AF066F">
        <w:rPr>
          <w:rFonts w:ascii="Arial" w:hAnsi="Arial" w:cs="Arial"/>
        </w:rPr>
        <w:t xml:space="preserve">hree species, </w:t>
      </w:r>
      <w:r w:rsidR="00AF066F">
        <w:rPr>
          <w:rFonts w:ascii="Arial" w:hAnsi="Arial" w:cs="Arial"/>
          <w:i/>
        </w:rPr>
        <w:t xml:space="preserve">C. </w:t>
      </w:r>
      <w:proofErr w:type="spellStart"/>
      <w:r w:rsidR="00AF066F">
        <w:rPr>
          <w:rFonts w:ascii="Arial" w:hAnsi="Arial" w:cs="Arial"/>
          <w:i/>
        </w:rPr>
        <w:t>gracilis</w:t>
      </w:r>
      <w:proofErr w:type="spellEnd"/>
      <w:r w:rsidR="00AF066F">
        <w:rPr>
          <w:rFonts w:ascii="Arial" w:hAnsi="Arial" w:cs="Arial"/>
          <w:iCs/>
        </w:rPr>
        <w:t xml:space="preserve">, </w:t>
      </w:r>
      <w:r w:rsidR="00AF066F">
        <w:rPr>
          <w:rFonts w:ascii="Arial" w:hAnsi="Arial" w:cs="Arial"/>
          <w:i/>
        </w:rPr>
        <w:t>C. rectus,</w:t>
      </w:r>
      <w:r w:rsidR="00AF066F">
        <w:rPr>
          <w:rFonts w:ascii="Arial" w:hAnsi="Arial" w:cs="Arial"/>
        </w:rPr>
        <w:t xml:space="preserve"> and </w:t>
      </w:r>
      <w:r w:rsidR="00AF066F">
        <w:rPr>
          <w:rFonts w:ascii="Arial" w:hAnsi="Arial" w:cs="Arial"/>
          <w:i/>
        </w:rPr>
        <w:t xml:space="preserve">C. </w:t>
      </w:r>
      <w:proofErr w:type="spellStart"/>
      <w:r w:rsidR="00AF066F">
        <w:rPr>
          <w:rFonts w:ascii="Arial" w:hAnsi="Arial" w:cs="Arial"/>
          <w:i/>
        </w:rPr>
        <w:t>showae</w:t>
      </w:r>
      <w:proofErr w:type="spellEnd"/>
      <w:r w:rsidR="00AF066F">
        <w:rPr>
          <w:rFonts w:ascii="Arial" w:hAnsi="Arial" w:cs="Arial"/>
        </w:rPr>
        <w:t>, are considered part of the “orange complex” in subgingival plaque marking part of the ecological succession from health toward periodontitis (</w:t>
      </w:r>
      <w:proofErr w:type="spellStart"/>
      <w:r w:rsidR="00AF066F">
        <w:rPr>
          <w:rFonts w:ascii="Arial" w:hAnsi="Arial" w:cs="Arial"/>
        </w:rPr>
        <w:t>Socransky</w:t>
      </w:r>
      <w:proofErr w:type="spellEnd"/>
      <w:r w:rsidR="00AF066F">
        <w:rPr>
          <w:rFonts w:ascii="Arial" w:hAnsi="Arial" w:cs="Arial"/>
        </w:rPr>
        <w:t xml:space="preserve"> et al. 1998). </w:t>
      </w:r>
      <w:r w:rsidR="005A4AAB">
        <w:rPr>
          <w:rFonts w:ascii="Arial" w:hAnsi="Arial" w:cs="Arial"/>
        </w:rPr>
        <w:t xml:space="preserve">Some species of </w:t>
      </w:r>
      <w:r w:rsidR="005A4AAB" w:rsidRPr="005A4AAB">
        <w:rPr>
          <w:rFonts w:ascii="Arial" w:hAnsi="Arial" w:cs="Arial"/>
          <w:i/>
          <w:iCs/>
        </w:rPr>
        <w:t xml:space="preserve">Campylobacter </w:t>
      </w:r>
      <w:r w:rsidR="005A4AAB">
        <w:rPr>
          <w:rFonts w:ascii="Arial" w:hAnsi="Arial" w:cs="Arial"/>
        </w:rPr>
        <w:t>cause infections known as</w:t>
      </w:r>
      <w:r w:rsidR="00B90621">
        <w:rPr>
          <w:rFonts w:ascii="Arial" w:hAnsi="Arial" w:cs="Arial"/>
        </w:rPr>
        <w:t xml:space="preserve"> </w:t>
      </w:r>
      <w:proofErr w:type="spellStart"/>
      <w:r w:rsidR="00B90621">
        <w:rPr>
          <w:rFonts w:ascii="Arial" w:hAnsi="Arial" w:cs="Arial"/>
        </w:rPr>
        <w:t>campylobacterosis</w:t>
      </w:r>
      <w:proofErr w:type="spellEnd"/>
      <w:r w:rsidR="005A4AAB">
        <w:rPr>
          <w:rFonts w:ascii="Arial" w:hAnsi="Arial" w:cs="Arial"/>
        </w:rPr>
        <w:t>, but these species are not members of the oral microbiome.</w:t>
      </w:r>
    </w:p>
    <w:p w14:paraId="7C39DAD5" w14:textId="77777777" w:rsidR="00F57CF3" w:rsidRPr="00906C20" w:rsidRDefault="00F57CF3" w:rsidP="00037704">
      <w:pPr>
        <w:rPr>
          <w:rFonts w:ascii="Arial" w:hAnsi="Arial" w:cs="Arial"/>
        </w:rPr>
      </w:pPr>
    </w:p>
    <w:p w14:paraId="3F0AEA7A" w14:textId="7BBEC014" w:rsidR="00E76113" w:rsidRPr="007B290F" w:rsidRDefault="00AF066F">
      <w:pPr>
        <w:rPr>
          <w:rFonts w:ascii="Arial" w:hAnsi="Arial" w:cs="Arial"/>
          <w:i/>
          <w:iCs/>
        </w:rPr>
      </w:pPr>
      <w:proofErr w:type="spellStart"/>
      <w:r w:rsidRPr="007B290F">
        <w:rPr>
          <w:rFonts w:ascii="Arial" w:hAnsi="Arial" w:cs="Arial"/>
          <w:i/>
          <w:iCs/>
        </w:rPr>
        <w:t>Tannerella</w:t>
      </w:r>
      <w:proofErr w:type="spellEnd"/>
    </w:p>
    <w:p w14:paraId="1BE4B8E8" w14:textId="16DDAE08" w:rsidR="007B290F" w:rsidRPr="005A4AAB" w:rsidRDefault="007B290F" w:rsidP="00AF066F">
      <w:pPr>
        <w:rPr>
          <w:rFonts w:ascii="Arial" w:hAnsi="Arial" w:cs="Arial"/>
          <w:bCs/>
          <w:i/>
        </w:rPr>
      </w:pPr>
      <w:r w:rsidRPr="004C43CB">
        <w:rPr>
          <w:rFonts w:ascii="Arial" w:hAnsi="Arial" w:cs="Arial"/>
          <w:b/>
        </w:rPr>
        <w:t>Overview:</w:t>
      </w:r>
      <w:r w:rsidR="005A4AAB">
        <w:rPr>
          <w:rFonts w:ascii="Arial" w:hAnsi="Arial" w:cs="Arial"/>
          <w:b/>
        </w:rPr>
        <w:t xml:space="preserve"> </w:t>
      </w:r>
      <w:r w:rsidR="005A4AAB">
        <w:rPr>
          <w:rFonts w:ascii="Arial" w:hAnsi="Arial" w:cs="Arial"/>
          <w:bCs/>
        </w:rPr>
        <w:t xml:space="preserve">Members of the genus </w:t>
      </w:r>
      <w:proofErr w:type="spellStart"/>
      <w:r w:rsidR="005A4AAB" w:rsidRPr="00CB70F2">
        <w:rPr>
          <w:rFonts w:ascii="Arial" w:hAnsi="Arial" w:cs="Arial"/>
          <w:bCs/>
          <w:i/>
          <w:iCs/>
        </w:rPr>
        <w:t>Tannerella</w:t>
      </w:r>
      <w:proofErr w:type="spellEnd"/>
      <w:r w:rsidR="005A4AAB">
        <w:rPr>
          <w:rFonts w:ascii="Arial" w:hAnsi="Arial" w:cs="Arial"/>
          <w:bCs/>
        </w:rPr>
        <w:t xml:space="preserve"> are moderately abundant in the oral microbiome, making up less than 0.5% on average of the microbiome at any oral site.  </w:t>
      </w:r>
      <w:r w:rsidR="00CB70F2">
        <w:rPr>
          <w:rFonts w:ascii="Arial" w:hAnsi="Arial" w:cs="Arial"/>
          <w:bCs/>
        </w:rPr>
        <w:t xml:space="preserve">They are close relatives of the genus </w:t>
      </w:r>
      <w:proofErr w:type="spellStart"/>
      <w:r w:rsidR="00CB70F2" w:rsidRPr="00CB70F2">
        <w:rPr>
          <w:rFonts w:ascii="Arial" w:hAnsi="Arial" w:cs="Arial"/>
          <w:bCs/>
          <w:i/>
          <w:iCs/>
        </w:rPr>
        <w:t>Porphyromonas</w:t>
      </w:r>
      <w:proofErr w:type="spellEnd"/>
      <w:r w:rsidR="00CB70F2" w:rsidRPr="00CB70F2">
        <w:rPr>
          <w:rFonts w:ascii="Arial" w:hAnsi="Arial" w:cs="Arial"/>
          <w:bCs/>
          <w:i/>
          <w:iCs/>
        </w:rPr>
        <w:t xml:space="preserve"> </w:t>
      </w:r>
      <w:r w:rsidR="00CB70F2">
        <w:rPr>
          <w:rFonts w:ascii="Arial" w:hAnsi="Arial" w:cs="Arial"/>
          <w:bCs/>
        </w:rPr>
        <w:t xml:space="preserve">and are classified with them into the family </w:t>
      </w:r>
      <w:proofErr w:type="spellStart"/>
      <w:r w:rsidR="00CB70F2">
        <w:rPr>
          <w:rFonts w:ascii="Arial" w:hAnsi="Arial" w:cs="Arial"/>
          <w:bCs/>
        </w:rPr>
        <w:t>Porphyromonadaceae</w:t>
      </w:r>
      <w:proofErr w:type="spellEnd"/>
      <w:r w:rsidR="00CB70F2">
        <w:rPr>
          <w:rFonts w:ascii="Arial" w:hAnsi="Arial" w:cs="Arial"/>
          <w:bCs/>
        </w:rPr>
        <w:t>.</w:t>
      </w:r>
    </w:p>
    <w:p w14:paraId="6A76A948" w14:textId="547DBFC8" w:rsidR="00AF066F" w:rsidRPr="007E55BE" w:rsidRDefault="007B290F" w:rsidP="00AF066F">
      <w:pPr>
        <w:rPr>
          <w:rFonts w:ascii="Arial" w:hAnsi="Arial" w:cs="Arial"/>
        </w:rPr>
      </w:pPr>
      <w:r>
        <w:rPr>
          <w:rFonts w:ascii="Arial" w:hAnsi="Arial" w:cs="Arial"/>
          <w:b/>
        </w:rPr>
        <w:t>Ecological role/importance in health and disease</w:t>
      </w:r>
      <w:r w:rsidRPr="004C43CB">
        <w:rPr>
          <w:rFonts w:ascii="Arial" w:hAnsi="Arial" w:cs="Arial"/>
          <w:b/>
        </w:rPr>
        <w:t>:</w:t>
      </w:r>
      <w:r w:rsidR="006C23BD">
        <w:rPr>
          <w:rFonts w:ascii="Arial" w:hAnsi="Arial" w:cs="Arial"/>
          <w:b/>
        </w:rPr>
        <w:t xml:space="preserve"> </w:t>
      </w:r>
      <w:proofErr w:type="spellStart"/>
      <w:r w:rsidR="006C23BD" w:rsidRPr="006C23BD">
        <w:rPr>
          <w:rFonts w:ascii="Arial" w:hAnsi="Arial" w:cs="Arial"/>
          <w:bCs/>
          <w:i/>
          <w:iCs/>
        </w:rPr>
        <w:t>Tannerella</w:t>
      </w:r>
      <w:proofErr w:type="spellEnd"/>
      <w:r w:rsidR="006C23BD">
        <w:rPr>
          <w:rFonts w:ascii="Arial" w:hAnsi="Arial" w:cs="Arial"/>
          <w:bCs/>
        </w:rPr>
        <w:t xml:space="preserve"> spp. are found primarily in sub- and supragingival dental plaque and in samples from the tonsils and throat. </w:t>
      </w:r>
      <w:proofErr w:type="spellStart"/>
      <w:r w:rsidR="00AF066F">
        <w:rPr>
          <w:rFonts w:ascii="Arial" w:hAnsi="Arial" w:cs="Arial"/>
          <w:i/>
        </w:rPr>
        <w:t>Tannerella</w:t>
      </w:r>
      <w:proofErr w:type="spellEnd"/>
      <w:r w:rsidR="00AF066F">
        <w:rPr>
          <w:rFonts w:ascii="Arial" w:hAnsi="Arial" w:cs="Arial"/>
          <w:i/>
        </w:rPr>
        <w:t xml:space="preserve"> forsythia</w:t>
      </w:r>
      <w:r w:rsidR="00AF066F">
        <w:rPr>
          <w:rFonts w:ascii="Arial" w:hAnsi="Arial" w:cs="Arial"/>
        </w:rPr>
        <w:t xml:space="preserve"> (formerly </w:t>
      </w:r>
      <w:r w:rsidR="00AF066F" w:rsidRPr="00AF066F">
        <w:rPr>
          <w:rFonts w:ascii="Arial" w:hAnsi="Arial" w:cs="Arial"/>
          <w:i/>
          <w:iCs/>
        </w:rPr>
        <w:t xml:space="preserve">T. </w:t>
      </w:r>
      <w:proofErr w:type="spellStart"/>
      <w:r w:rsidR="00AF066F" w:rsidRPr="00AF066F">
        <w:rPr>
          <w:rFonts w:ascii="Arial" w:hAnsi="Arial" w:cs="Arial"/>
          <w:i/>
          <w:iCs/>
        </w:rPr>
        <w:t>forsythensis</w:t>
      </w:r>
      <w:proofErr w:type="spellEnd"/>
      <w:r w:rsidR="00AF066F">
        <w:rPr>
          <w:rFonts w:ascii="Arial" w:hAnsi="Arial" w:cs="Arial"/>
        </w:rPr>
        <w:t xml:space="preserve">), together with </w:t>
      </w:r>
      <w:proofErr w:type="spellStart"/>
      <w:r w:rsidR="00AF066F">
        <w:rPr>
          <w:rFonts w:ascii="Arial" w:hAnsi="Arial" w:cs="Arial"/>
          <w:i/>
          <w:iCs/>
        </w:rPr>
        <w:t>Porphyromonas</w:t>
      </w:r>
      <w:proofErr w:type="spellEnd"/>
      <w:r w:rsidR="00AF066F">
        <w:rPr>
          <w:rFonts w:ascii="Arial" w:hAnsi="Arial" w:cs="Arial"/>
          <w:i/>
          <w:iCs/>
        </w:rPr>
        <w:t xml:space="preserve"> </w:t>
      </w:r>
      <w:proofErr w:type="spellStart"/>
      <w:r w:rsidR="00AF066F">
        <w:rPr>
          <w:rFonts w:ascii="Arial" w:hAnsi="Arial" w:cs="Arial"/>
          <w:i/>
          <w:iCs/>
        </w:rPr>
        <w:t>gingivalis</w:t>
      </w:r>
      <w:proofErr w:type="spellEnd"/>
      <w:r w:rsidR="00AF066F">
        <w:rPr>
          <w:rFonts w:ascii="Arial" w:hAnsi="Arial" w:cs="Arial"/>
        </w:rPr>
        <w:t xml:space="preserve"> and </w:t>
      </w:r>
      <w:r w:rsidR="00AF066F" w:rsidRPr="00A25041">
        <w:rPr>
          <w:rFonts w:ascii="Arial" w:hAnsi="Arial" w:cs="Arial"/>
          <w:i/>
        </w:rPr>
        <w:t xml:space="preserve">Treponema </w:t>
      </w:r>
      <w:proofErr w:type="spellStart"/>
      <w:r w:rsidR="00AF066F" w:rsidRPr="00A25041">
        <w:rPr>
          <w:rFonts w:ascii="Arial" w:hAnsi="Arial" w:cs="Arial"/>
          <w:i/>
        </w:rPr>
        <w:t>denticola</w:t>
      </w:r>
      <w:proofErr w:type="spellEnd"/>
      <w:r w:rsidR="00AF066F">
        <w:rPr>
          <w:rFonts w:ascii="Arial" w:hAnsi="Arial" w:cs="Arial"/>
        </w:rPr>
        <w:t>, is part of the “red complex” of subgingival taxa associated with periodontitis (</w:t>
      </w:r>
      <w:proofErr w:type="spellStart"/>
      <w:r w:rsidR="00AF066F">
        <w:rPr>
          <w:rFonts w:ascii="Arial" w:hAnsi="Arial" w:cs="Arial"/>
        </w:rPr>
        <w:t>Socransky</w:t>
      </w:r>
      <w:proofErr w:type="spellEnd"/>
      <w:r w:rsidR="00AF066F">
        <w:rPr>
          <w:rFonts w:ascii="Arial" w:hAnsi="Arial" w:cs="Arial"/>
        </w:rPr>
        <w:t xml:space="preserve"> et al. 1998).</w:t>
      </w:r>
      <w:r w:rsidR="00CB70F2">
        <w:rPr>
          <w:rFonts w:ascii="Arial" w:hAnsi="Arial" w:cs="Arial"/>
        </w:rPr>
        <w:t xml:space="preserve"> The other members of genus </w:t>
      </w:r>
      <w:proofErr w:type="spellStart"/>
      <w:r w:rsidR="00CB70F2" w:rsidRPr="00CB70F2">
        <w:rPr>
          <w:rFonts w:ascii="Arial" w:hAnsi="Arial" w:cs="Arial"/>
          <w:i/>
          <w:iCs/>
        </w:rPr>
        <w:t>Tannerella</w:t>
      </w:r>
      <w:proofErr w:type="spellEnd"/>
      <w:r w:rsidR="00CB70F2" w:rsidRPr="00CB70F2">
        <w:rPr>
          <w:rFonts w:ascii="Arial" w:hAnsi="Arial" w:cs="Arial"/>
          <w:i/>
          <w:iCs/>
        </w:rPr>
        <w:t xml:space="preserve"> </w:t>
      </w:r>
      <w:r w:rsidR="00CB70F2">
        <w:rPr>
          <w:rFonts w:ascii="Arial" w:hAnsi="Arial" w:cs="Arial"/>
        </w:rPr>
        <w:t>in HOMD have not yet been named.</w:t>
      </w:r>
    </w:p>
    <w:p w14:paraId="00AEC4EC" w14:textId="77334E5E" w:rsidR="00AF066F" w:rsidRDefault="00AF066F">
      <w:pPr>
        <w:rPr>
          <w:rFonts w:ascii="Arial" w:hAnsi="Arial" w:cs="Arial"/>
        </w:rPr>
      </w:pPr>
    </w:p>
    <w:p w14:paraId="6A07615C" w14:textId="2A9A0261" w:rsidR="0084696D" w:rsidRDefault="0084696D">
      <w:pPr>
        <w:rPr>
          <w:rFonts w:ascii="Arial" w:hAnsi="Arial" w:cs="Arial"/>
        </w:rPr>
      </w:pPr>
      <w:r>
        <w:rPr>
          <w:rFonts w:ascii="Arial" w:hAnsi="Arial" w:cs="Arial"/>
        </w:rPr>
        <w:t>------</w:t>
      </w:r>
    </w:p>
    <w:p w14:paraId="75F57D93" w14:textId="77777777" w:rsidR="0084696D" w:rsidRDefault="0084696D">
      <w:pPr>
        <w:rPr>
          <w:rFonts w:ascii="Arial" w:hAnsi="Arial" w:cs="Arial"/>
        </w:rPr>
      </w:pPr>
    </w:p>
    <w:p w14:paraId="7EA34223" w14:textId="7127CE3D" w:rsidR="006C23BD" w:rsidRDefault="0056799C">
      <w:pPr>
        <w:rPr>
          <w:rFonts w:ascii="Arial" w:hAnsi="Arial" w:cs="Arial"/>
        </w:rPr>
      </w:pPr>
      <w:r>
        <w:rPr>
          <w:rFonts w:ascii="Arial" w:hAnsi="Arial" w:cs="Arial"/>
        </w:rPr>
        <w:t>For the following provisionally named genera, could you construct text in the following form?</w:t>
      </w:r>
    </w:p>
    <w:p w14:paraId="74B35462" w14:textId="69C61605" w:rsidR="0056799C" w:rsidRDefault="0056799C">
      <w:pPr>
        <w:rPr>
          <w:rFonts w:ascii="Arial" w:hAnsi="Arial" w:cs="Arial"/>
        </w:rPr>
      </w:pPr>
      <w:r>
        <w:rPr>
          <w:rFonts w:ascii="Arial" w:hAnsi="Arial" w:cs="Arial"/>
        </w:rPr>
        <w:t>[Name of genus] is a provisionally named genus constructed to provide a stably named reference for a currently unnamed taxon represented by a set of 16S rRNA clones.  It contains [x] species, [list them here].</w:t>
      </w:r>
    </w:p>
    <w:p w14:paraId="6F47B27A" w14:textId="2C96EB68" w:rsidR="0084696D" w:rsidRDefault="0084696D">
      <w:pPr>
        <w:rPr>
          <w:rFonts w:ascii="Arial" w:hAnsi="Arial" w:cs="Arial"/>
        </w:rPr>
      </w:pPr>
    </w:p>
    <w:p w14:paraId="34D1BCA3" w14:textId="6EDCAC26" w:rsidR="0084696D" w:rsidRDefault="0084696D">
      <w:pPr>
        <w:rPr>
          <w:rFonts w:ascii="Arial" w:hAnsi="Arial" w:cs="Arial"/>
        </w:rPr>
      </w:pPr>
      <w:r>
        <w:rPr>
          <w:rFonts w:ascii="Arial" w:hAnsi="Arial" w:cs="Arial"/>
        </w:rPr>
        <w:t>For example</w:t>
      </w:r>
    </w:p>
    <w:p w14:paraId="0057E1ED" w14:textId="77777777" w:rsidR="0084696D" w:rsidRDefault="0084696D" w:rsidP="0084696D">
      <w:pPr>
        <w:rPr>
          <w:rFonts w:ascii="Arial" w:hAnsi="Arial" w:cs="Arial"/>
        </w:rPr>
      </w:pPr>
    </w:p>
    <w:p w14:paraId="22C52637" w14:textId="2AE48672" w:rsidR="0084696D" w:rsidRDefault="0084696D">
      <w:pPr>
        <w:rPr>
          <w:rFonts w:ascii="Arial" w:hAnsi="Arial" w:cs="Arial"/>
        </w:rPr>
      </w:pPr>
      <w:proofErr w:type="spellStart"/>
      <w:r>
        <w:rPr>
          <w:rFonts w:ascii="Arial" w:hAnsi="Arial" w:cs="Arial"/>
        </w:rPr>
        <w:t>Bacteroidaceae</w:t>
      </w:r>
      <w:proofErr w:type="spellEnd"/>
      <w:r>
        <w:rPr>
          <w:rFonts w:ascii="Arial" w:hAnsi="Arial" w:cs="Arial"/>
        </w:rPr>
        <w:t xml:space="preserve"> [G-1] is a provisionally named genus constructed to provide a stably named reference for a currently unnamed taxon represented by a set of 16S rRNA clones.  It contains one species, </w:t>
      </w:r>
      <w:proofErr w:type="spellStart"/>
      <w:r>
        <w:rPr>
          <w:rFonts w:ascii="Arial" w:hAnsi="Arial" w:cs="Arial"/>
        </w:rPr>
        <w:t>Bacteroidaceae</w:t>
      </w:r>
      <w:proofErr w:type="spellEnd"/>
      <w:r>
        <w:rPr>
          <w:rFonts w:ascii="Arial" w:hAnsi="Arial" w:cs="Arial"/>
        </w:rPr>
        <w:t xml:space="preserve"> [G-1] bacterium HMT 272.</w:t>
      </w:r>
    </w:p>
    <w:p w14:paraId="599724FF" w14:textId="1B618E97" w:rsidR="006C23BD" w:rsidRDefault="006C23BD">
      <w:pPr>
        <w:rPr>
          <w:rFonts w:ascii="Arial" w:hAnsi="Arial" w:cs="Arial"/>
        </w:rPr>
      </w:pPr>
    </w:p>
    <w:p w14:paraId="621DF3F7" w14:textId="77777777" w:rsidR="004A1839" w:rsidRPr="004A1839" w:rsidRDefault="004A1839" w:rsidP="004A1839">
      <w:pPr>
        <w:rPr>
          <w:rFonts w:ascii="Arial" w:hAnsi="Arial" w:cs="Arial"/>
        </w:rPr>
      </w:pPr>
      <w:proofErr w:type="spellStart"/>
      <w:r w:rsidRPr="004A1839">
        <w:rPr>
          <w:rFonts w:ascii="Arial" w:hAnsi="Arial" w:cs="Arial"/>
        </w:rPr>
        <w:lastRenderedPageBreak/>
        <w:t>Absconditabacteria</w:t>
      </w:r>
      <w:proofErr w:type="spellEnd"/>
      <w:r w:rsidRPr="004A1839">
        <w:rPr>
          <w:rFonts w:ascii="Arial" w:hAnsi="Arial" w:cs="Arial"/>
        </w:rPr>
        <w:t xml:space="preserve"> (SR1) [G-1]</w:t>
      </w:r>
    </w:p>
    <w:p w14:paraId="070D459A" w14:textId="1B5B239E" w:rsidR="004A1839" w:rsidRPr="004A1839" w:rsidRDefault="004A1839" w:rsidP="004A1839">
      <w:pPr>
        <w:rPr>
          <w:rFonts w:ascii="Arial" w:hAnsi="Arial" w:cs="Arial"/>
        </w:rPr>
      </w:pPr>
      <w:proofErr w:type="spellStart"/>
      <w:r w:rsidRPr="004A1839">
        <w:rPr>
          <w:rFonts w:ascii="Arial" w:hAnsi="Arial" w:cs="Arial"/>
        </w:rPr>
        <w:t>Anaerolineae</w:t>
      </w:r>
      <w:proofErr w:type="spellEnd"/>
      <w:r w:rsidRPr="004A1839">
        <w:rPr>
          <w:rFonts w:ascii="Arial" w:hAnsi="Arial" w:cs="Arial"/>
        </w:rPr>
        <w:t xml:space="preserve"> [G-1]</w:t>
      </w:r>
    </w:p>
    <w:p w14:paraId="536CACF2" w14:textId="77777777" w:rsidR="004A1839" w:rsidRPr="004A1839" w:rsidRDefault="004A1839" w:rsidP="004A1839">
      <w:pPr>
        <w:rPr>
          <w:rFonts w:ascii="Arial" w:hAnsi="Arial" w:cs="Arial"/>
        </w:rPr>
      </w:pPr>
      <w:proofErr w:type="spellStart"/>
      <w:r w:rsidRPr="004A1839">
        <w:rPr>
          <w:rFonts w:ascii="Arial" w:hAnsi="Arial" w:cs="Arial"/>
        </w:rPr>
        <w:t>Bacteroidales</w:t>
      </w:r>
      <w:proofErr w:type="spellEnd"/>
      <w:r w:rsidRPr="004A1839">
        <w:rPr>
          <w:rFonts w:ascii="Arial" w:hAnsi="Arial" w:cs="Arial"/>
        </w:rPr>
        <w:t xml:space="preserve"> [G-2]</w:t>
      </w:r>
    </w:p>
    <w:p w14:paraId="0B33A9A4" w14:textId="77777777" w:rsidR="004A1839" w:rsidRPr="004A1839" w:rsidRDefault="004A1839" w:rsidP="004A1839">
      <w:pPr>
        <w:rPr>
          <w:rFonts w:ascii="Arial" w:hAnsi="Arial" w:cs="Arial"/>
        </w:rPr>
      </w:pPr>
      <w:r w:rsidRPr="004A1839">
        <w:rPr>
          <w:rFonts w:ascii="Arial" w:hAnsi="Arial" w:cs="Arial"/>
        </w:rPr>
        <w:t>Bacteroidetes [G-3]</w:t>
      </w:r>
    </w:p>
    <w:p w14:paraId="57FFB75E" w14:textId="77777777" w:rsidR="004A1839" w:rsidRPr="004A1839" w:rsidRDefault="004A1839" w:rsidP="004A1839">
      <w:pPr>
        <w:rPr>
          <w:rFonts w:ascii="Arial" w:hAnsi="Arial" w:cs="Arial"/>
        </w:rPr>
      </w:pPr>
      <w:r w:rsidRPr="004A1839">
        <w:rPr>
          <w:rFonts w:ascii="Arial" w:hAnsi="Arial" w:cs="Arial"/>
        </w:rPr>
        <w:t>Bacteroidetes [G-4]</w:t>
      </w:r>
    </w:p>
    <w:p w14:paraId="082A733C" w14:textId="77777777" w:rsidR="004A1839" w:rsidRPr="004A1839" w:rsidRDefault="004A1839" w:rsidP="004A1839">
      <w:pPr>
        <w:rPr>
          <w:rFonts w:ascii="Arial" w:hAnsi="Arial" w:cs="Arial"/>
        </w:rPr>
      </w:pPr>
      <w:r w:rsidRPr="004A1839">
        <w:rPr>
          <w:rFonts w:ascii="Arial" w:hAnsi="Arial" w:cs="Arial"/>
        </w:rPr>
        <w:t>Bacteroidetes [G-5]</w:t>
      </w:r>
    </w:p>
    <w:p w14:paraId="3623D67E" w14:textId="77777777" w:rsidR="004A1839" w:rsidRPr="004A1839" w:rsidRDefault="004A1839" w:rsidP="004A1839">
      <w:pPr>
        <w:rPr>
          <w:rFonts w:ascii="Arial" w:hAnsi="Arial" w:cs="Arial"/>
        </w:rPr>
      </w:pPr>
      <w:r w:rsidRPr="004A1839">
        <w:rPr>
          <w:rFonts w:ascii="Arial" w:hAnsi="Arial" w:cs="Arial"/>
        </w:rPr>
        <w:t>Bacteroidetes [G-7]</w:t>
      </w:r>
    </w:p>
    <w:p w14:paraId="4B3DFCD6" w14:textId="77777777" w:rsidR="004A1839" w:rsidRPr="004A1839" w:rsidRDefault="004A1839" w:rsidP="004A1839">
      <w:pPr>
        <w:rPr>
          <w:rFonts w:ascii="Arial" w:hAnsi="Arial" w:cs="Arial"/>
        </w:rPr>
      </w:pPr>
      <w:proofErr w:type="spellStart"/>
      <w:r w:rsidRPr="004A1839">
        <w:rPr>
          <w:rFonts w:ascii="Arial" w:hAnsi="Arial" w:cs="Arial"/>
        </w:rPr>
        <w:t>Clostridiales</w:t>
      </w:r>
      <w:proofErr w:type="spellEnd"/>
      <w:r w:rsidRPr="004A1839">
        <w:rPr>
          <w:rFonts w:ascii="Arial" w:hAnsi="Arial" w:cs="Arial"/>
        </w:rPr>
        <w:t xml:space="preserve"> [F-</w:t>
      </w:r>
      <w:proofErr w:type="gramStart"/>
      <w:r w:rsidRPr="004A1839">
        <w:rPr>
          <w:rFonts w:ascii="Arial" w:hAnsi="Arial" w:cs="Arial"/>
        </w:rPr>
        <w:t>1][</w:t>
      </w:r>
      <w:proofErr w:type="gramEnd"/>
      <w:r w:rsidRPr="004A1839">
        <w:rPr>
          <w:rFonts w:ascii="Arial" w:hAnsi="Arial" w:cs="Arial"/>
        </w:rPr>
        <w:t>G-1]</w:t>
      </w:r>
    </w:p>
    <w:p w14:paraId="24198CF0" w14:textId="77777777" w:rsidR="004A1839" w:rsidRPr="004A1839" w:rsidRDefault="004A1839" w:rsidP="004A1839">
      <w:pPr>
        <w:rPr>
          <w:rFonts w:ascii="Arial" w:hAnsi="Arial" w:cs="Arial"/>
        </w:rPr>
      </w:pPr>
      <w:proofErr w:type="spellStart"/>
      <w:r w:rsidRPr="004A1839">
        <w:rPr>
          <w:rFonts w:ascii="Arial" w:hAnsi="Arial" w:cs="Arial"/>
        </w:rPr>
        <w:t>Clostridiales</w:t>
      </w:r>
      <w:proofErr w:type="spellEnd"/>
      <w:r w:rsidRPr="004A1839">
        <w:rPr>
          <w:rFonts w:ascii="Arial" w:hAnsi="Arial" w:cs="Arial"/>
        </w:rPr>
        <w:t xml:space="preserve"> [F-</w:t>
      </w:r>
      <w:proofErr w:type="gramStart"/>
      <w:r w:rsidRPr="004A1839">
        <w:rPr>
          <w:rFonts w:ascii="Arial" w:hAnsi="Arial" w:cs="Arial"/>
        </w:rPr>
        <w:t>1][</w:t>
      </w:r>
      <w:proofErr w:type="gramEnd"/>
      <w:r w:rsidRPr="004A1839">
        <w:rPr>
          <w:rFonts w:ascii="Arial" w:hAnsi="Arial" w:cs="Arial"/>
        </w:rPr>
        <w:t>G-2]</w:t>
      </w:r>
    </w:p>
    <w:p w14:paraId="03409BF2" w14:textId="77777777" w:rsidR="004A1839" w:rsidRPr="004A1839" w:rsidRDefault="004A1839" w:rsidP="004A1839">
      <w:pPr>
        <w:rPr>
          <w:rFonts w:ascii="Arial" w:hAnsi="Arial" w:cs="Arial"/>
        </w:rPr>
      </w:pPr>
      <w:proofErr w:type="spellStart"/>
      <w:r w:rsidRPr="004A1839">
        <w:rPr>
          <w:rFonts w:ascii="Arial" w:hAnsi="Arial" w:cs="Arial"/>
        </w:rPr>
        <w:t>Clostridiales</w:t>
      </w:r>
      <w:proofErr w:type="spellEnd"/>
      <w:r w:rsidRPr="004A1839">
        <w:rPr>
          <w:rFonts w:ascii="Arial" w:hAnsi="Arial" w:cs="Arial"/>
        </w:rPr>
        <w:t xml:space="preserve"> [F-</w:t>
      </w:r>
      <w:proofErr w:type="gramStart"/>
      <w:r w:rsidRPr="004A1839">
        <w:rPr>
          <w:rFonts w:ascii="Arial" w:hAnsi="Arial" w:cs="Arial"/>
        </w:rPr>
        <w:t>3][</w:t>
      </w:r>
      <w:proofErr w:type="gramEnd"/>
      <w:r w:rsidRPr="004A1839">
        <w:rPr>
          <w:rFonts w:ascii="Arial" w:hAnsi="Arial" w:cs="Arial"/>
        </w:rPr>
        <w:t>G-1]</w:t>
      </w:r>
    </w:p>
    <w:p w14:paraId="60AB54B3" w14:textId="77777777" w:rsidR="004A1839" w:rsidRPr="004A1839" w:rsidRDefault="004A1839" w:rsidP="004A1839">
      <w:pPr>
        <w:rPr>
          <w:rFonts w:ascii="Arial" w:hAnsi="Arial" w:cs="Arial"/>
        </w:rPr>
      </w:pPr>
      <w:proofErr w:type="spellStart"/>
      <w:r w:rsidRPr="004A1839">
        <w:rPr>
          <w:rFonts w:ascii="Arial" w:hAnsi="Arial" w:cs="Arial"/>
        </w:rPr>
        <w:t>Erysipelotrichaceae</w:t>
      </w:r>
      <w:proofErr w:type="spellEnd"/>
      <w:r w:rsidRPr="004A1839">
        <w:rPr>
          <w:rFonts w:ascii="Arial" w:hAnsi="Arial" w:cs="Arial"/>
        </w:rPr>
        <w:t xml:space="preserve"> [G-1]</w:t>
      </w:r>
    </w:p>
    <w:p w14:paraId="27DD434E" w14:textId="77777777" w:rsidR="004A1839" w:rsidRPr="004A1839" w:rsidRDefault="004A1839" w:rsidP="004A1839">
      <w:pPr>
        <w:rPr>
          <w:rFonts w:ascii="Arial" w:hAnsi="Arial" w:cs="Arial"/>
        </w:rPr>
      </w:pPr>
      <w:proofErr w:type="spellStart"/>
      <w:r w:rsidRPr="004A1839">
        <w:rPr>
          <w:rFonts w:ascii="Arial" w:hAnsi="Arial" w:cs="Arial"/>
        </w:rPr>
        <w:t>Gracilibacteria</w:t>
      </w:r>
      <w:proofErr w:type="spellEnd"/>
      <w:r w:rsidRPr="004A1839">
        <w:rPr>
          <w:rFonts w:ascii="Arial" w:hAnsi="Arial" w:cs="Arial"/>
        </w:rPr>
        <w:t xml:space="preserve"> (GN02) [G-1]</w:t>
      </w:r>
    </w:p>
    <w:p w14:paraId="6E6BBD82" w14:textId="77777777" w:rsidR="004A1839" w:rsidRPr="004A1839" w:rsidRDefault="004A1839" w:rsidP="004A1839">
      <w:pPr>
        <w:rPr>
          <w:rFonts w:ascii="Arial" w:hAnsi="Arial" w:cs="Arial"/>
        </w:rPr>
      </w:pPr>
      <w:proofErr w:type="spellStart"/>
      <w:r w:rsidRPr="004A1839">
        <w:rPr>
          <w:rFonts w:ascii="Arial" w:hAnsi="Arial" w:cs="Arial"/>
        </w:rPr>
        <w:t>Gracilibacteria</w:t>
      </w:r>
      <w:proofErr w:type="spellEnd"/>
      <w:r w:rsidRPr="004A1839">
        <w:rPr>
          <w:rFonts w:ascii="Arial" w:hAnsi="Arial" w:cs="Arial"/>
        </w:rPr>
        <w:t xml:space="preserve"> (GN02) [G-2]</w:t>
      </w:r>
    </w:p>
    <w:p w14:paraId="36520A94" w14:textId="77777777" w:rsidR="004A1839" w:rsidRPr="004A1839" w:rsidRDefault="004A1839" w:rsidP="004A1839">
      <w:pPr>
        <w:rPr>
          <w:rFonts w:ascii="Arial" w:hAnsi="Arial" w:cs="Arial"/>
        </w:rPr>
      </w:pPr>
      <w:proofErr w:type="spellStart"/>
      <w:r w:rsidRPr="004A1839">
        <w:rPr>
          <w:rFonts w:ascii="Arial" w:hAnsi="Arial" w:cs="Arial"/>
        </w:rPr>
        <w:t>Gracilibacteria</w:t>
      </w:r>
      <w:proofErr w:type="spellEnd"/>
      <w:r w:rsidRPr="004A1839">
        <w:rPr>
          <w:rFonts w:ascii="Arial" w:hAnsi="Arial" w:cs="Arial"/>
        </w:rPr>
        <w:t xml:space="preserve"> (GN02) [G-3]</w:t>
      </w:r>
    </w:p>
    <w:p w14:paraId="046CAE67" w14:textId="77777777" w:rsidR="004A1839" w:rsidRPr="004A1839" w:rsidRDefault="004A1839" w:rsidP="004A1839">
      <w:pPr>
        <w:rPr>
          <w:rFonts w:ascii="Arial" w:hAnsi="Arial" w:cs="Arial"/>
        </w:rPr>
      </w:pPr>
      <w:proofErr w:type="spellStart"/>
      <w:r w:rsidRPr="004A1839">
        <w:rPr>
          <w:rFonts w:ascii="Arial" w:hAnsi="Arial" w:cs="Arial"/>
        </w:rPr>
        <w:t>Gracilibacteria</w:t>
      </w:r>
      <w:proofErr w:type="spellEnd"/>
      <w:r w:rsidRPr="004A1839">
        <w:rPr>
          <w:rFonts w:ascii="Arial" w:hAnsi="Arial" w:cs="Arial"/>
        </w:rPr>
        <w:t xml:space="preserve"> (GN02) [G-4]</w:t>
      </w:r>
    </w:p>
    <w:p w14:paraId="586B68B4" w14:textId="77777777" w:rsidR="004A1839" w:rsidRPr="004A1839" w:rsidRDefault="004A1839" w:rsidP="004A1839">
      <w:pPr>
        <w:rPr>
          <w:rFonts w:ascii="Arial" w:hAnsi="Arial" w:cs="Arial"/>
        </w:rPr>
      </w:pPr>
      <w:proofErr w:type="spellStart"/>
      <w:r w:rsidRPr="004A1839">
        <w:rPr>
          <w:rFonts w:ascii="Arial" w:hAnsi="Arial" w:cs="Arial"/>
        </w:rPr>
        <w:t>Lachnospiraceae</w:t>
      </w:r>
      <w:proofErr w:type="spellEnd"/>
      <w:r w:rsidRPr="004A1839">
        <w:rPr>
          <w:rFonts w:ascii="Arial" w:hAnsi="Arial" w:cs="Arial"/>
        </w:rPr>
        <w:t xml:space="preserve"> [G-10]</w:t>
      </w:r>
    </w:p>
    <w:p w14:paraId="2B9C9F94" w14:textId="77777777" w:rsidR="004A1839" w:rsidRPr="004A1839" w:rsidRDefault="004A1839" w:rsidP="004A1839">
      <w:pPr>
        <w:rPr>
          <w:rFonts w:ascii="Arial" w:hAnsi="Arial" w:cs="Arial"/>
        </w:rPr>
      </w:pPr>
      <w:proofErr w:type="spellStart"/>
      <w:r w:rsidRPr="004A1839">
        <w:rPr>
          <w:rFonts w:ascii="Arial" w:hAnsi="Arial" w:cs="Arial"/>
        </w:rPr>
        <w:t>Lachnospiraceae</w:t>
      </w:r>
      <w:proofErr w:type="spellEnd"/>
      <w:r w:rsidRPr="004A1839">
        <w:rPr>
          <w:rFonts w:ascii="Arial" w:hAnsi="Arial" w:cs="Arial"/>
        </w:rPr>
        <w:t xml:space="preserve"> [G-2]</w:t>
      </w:r>
    </w:p>
    <w:p w14:paraId="32A2B09B" w14:textId="77777777" w:rsidR="004A1839" w:rsidRPr="004A1839" w:rsidRDefault="004A1839" w:rsidP="004A1839">
      <w:pPr>
        <w:rPr>
          <w:rFonts w:ascii="Arial" w:hAnsi="Arial" w:cs="Arial"/>
        </w:rPr>
      </w:pPr>
      <w:proofErr w:type="spellStart"/>
      <w:r w:rsidRPr="004A1839">
        <w:rPr>
          <w:rFonts w:ascii="Arial" w:hAnsi="Arial" w:cs="Arial"/>
        </w:rPr>
        <w:t>Lachnospiraceae</w:t>
      </w:r>
      <w:proofErr w:type="spellEnd"/>
      <w:r w:rsidRPr="004A1839">
        <w:rPr>
          <w:rFonts w:ascii="Arial" w:hAnsi="Arial" w:cs="Arial"/>
        </w:rPr>
        <w:t xml:space="preserve"> [G-3]</w:t>
      </w:r>
    </w:p>
    <w:p w14:paraId="265DFADC" w14:textId="77777777" w:rsidR="004A1839" w:rsidRPr="004A1839" w:rsidRDefault="004A1839" w:rsidP="004A1839">
      <w:pPr>
        <w:rPr>
          <w:rFonts w:ascii="Arial" w:hAnsi="Arial" w:cs="Arial"/>
        </w:rPr>
      </w:pPr>
      <w:proofErr w:type="spellStart"/>
      <w:r w:rsidRPr="004A1839">
        <w:rPr>
          <w:rFonts w:ascii="Arial" w:hAnsi="Arial" w:cs="Arial"/>
        </w:rPr>
        <w:t>Lachnospiraceae</w:t>
      </w:r>
      <w:proofErr w:type="spellEnd"/>
      <w:r w:rsidRPr="004A1839">
        <w:rPr>
          <w:rFonts w:ascii="Arial" w:hAnsi="Arial" w:cs="Arial"/>
        </w:rPr>
        <w:t xml:space="preserve"> [G-7]</w:t>
      </w:r>
    </w:p>
    <w:p w14:paraId="7E6D8782" w14:textId="77777777" w:rsidR="004A1839" w:rsidRPr="004A1839" w:rsidRDefault="004A1839" w:rsidP="004A1839">
      <w:pPr>
        <w:rPr>
          <w:rFonts w:ascii="Arial" w:hAnsi="Arial" w:cs="Arial"/>
        </w:rPr>
      </w:pPr>
      <w:proofErr w:type="spellStart"/>
      <w:r w:rsidRPr="004A1839">
        <w:rPr>
          <w:rFonts w:ascii="Arial" w:hAnsi="Arial" w:cs="Arial"/>
        </w:rPr>
        <w:t>Lachnospiraceae</w:t>
      </w:r>
      <w:proofErr w:type="spellEnd"/>
      <w:r w:rsidRPr="004A1839">
        <w:rPr>
          <w:rFonts w:ascii="Arial" w:hAnsi="Arial" w:cs="Arial"/>
        </w:rPr>
        <w:t xml:space="preserve"> [G-8]</w:t>
      </w:r>
    </w:p>
    <w:p w14:paraId="4AF49244" w14:textId="77777777" w:rsidR="004A1839" w:rsidRPr="004A1839" w:rsidRDefault="004A1839" w:rsidP="004A1839">
      <w:pPr>
        <w:rPr>
          <w:rFonts w:ascii="Arial" w:hAnsi="Arial" w:cs="Arial"/>
        </w:rPr>
      </w:pPr>
      <w:proofErr w:type="spellStart"/>
      <w:r w:rsidRPr="004A1839">
        <w:rPr>
          <w:rFonts w:ascii="Arial" w:hAnsi="Arial" w:cs="Arial"/>
        </w:rPr>
        <w:t>Lachnospiraceae</w:t>
      </w:r>
      <w:proofErr w:type="spellEnd"/>
      <w:r w:rsidRPr="004A1839">
        <w:rPr>
          <w:rFonts w:ascii="Arial" w:hAnsi="Arial" w:cs="Arial"/>
        </w:rPr>
        <w:t xml:space="preserve"> [G-9]</w:t>
      </w:r>
    </w:p>
    <w:p w14:paraId="389B89D6" w14:textId="77777777" w:rsidR="004A1839" w:rsidRPr="004A1839" w:rsidRDefault="004A1839" w:rsidP="004A1839">
      <w:pPr>
        <w:rPr>
          <w:rFonts w:ascii="Arial" w:hAnsi="Arial" w:cs="Arial"/>
        </w:rPr>
      </w:pPr>
      <w:r w:rsidRPr="004A1839">
        <w:rPr>
          <w:rFonts w:ascii="Arial" w:hAnsi="Arial" w:cs="Arial"/>
        </w:rPr>
        <w:t>Mollicutes [G-1]</w:t>
      </w:r>
    </w:p>
    <w:p w14:paraId="4203B5AD" w14:textId="77777777" w:rsidR="004A1839" w:rsidRPr="004A1839" w:rsidRDefault="004A1839" w:rsidP="004A1839">
      <w:pPr>
        <w:rPr>
          <w:rFonts w:ascii="Arial" w:hAnsi="Arial" w:cs="Arial"/>
        </w:rPr>
      </w:pPr>
      <w:r w:rsidRPr="004A1839">
        <w:rPr>
          <w:rFonts w:ascii="Arial" w:hAnsi="Arial" w:cs="Arial"/>
        </w:rPr>
        <w:t>Mollicutes [G-2]</w:t>
      </w:r>
    </w:p>
    <w:p w14:paraId="235D8D02" w14:textId="77777777" w:rsidR="004A1839" w:rsidRPr="004A1839" w:rsidRDefault="004A1839" w:rsidP="004A1839">
      <w:pPr>
        <w:rPr>
          <w:rFonts w:ascii="Arial" w:hAnsi="Arial" w:cs="Arial"/>
        </w:rPr>
      </w:pPr>
      <w:r w:rsidRPr="004A1839">
        <w:rPr>
          <w:rFonts w:ascii="Arial" w:hAnsi="Arial" w:cs="Arial"/>
        </w:rPr>
        <w:t>Neisseriaceae [G-1]</w:t>
      </w:r>
    </w:p>
    <w:p w14:paraId="6948644C" w14:textId="77777777" w:rsidR="004A1839" w:rsidRPr="004A1839" w:rsidRDefault="004A1839" w:rsidP="004A1839">
      <w:pPr>
        <w:rPr>
          <w:rFonts w:ascii="Arial" w:hAnsi="Arial" w:cs="Arial"/>
        </w:rPr>
      </w:pPr>
      <w:proofErr w:type="spellStart"/>
      <w:r w:rsidRPr="004A1839">
        <w:rPr>
          <w:rFonts w:ascii="Arial" w:hAnsi="Arial" w:cs="Arial"/>
        </w:rPr>
        <w:t>Peptoniphilaceae</w:t>
      </w:r>
      <w:proofErr w:type="spellEnd"/>
      <w:r w:rsidRPr="004A1839">
        <w:rPr>
          <w:rFonts w:ascii="Arial" w:hAnsi="Arial" w:cs="Arial"/>
        </w:rPr>
        <w:t xml:space="preserve"> [G-1]</w:t>
      </w:r>
    </w:p>
    <w:p w14:paraId="193CA070" w14:textId="77777777" w:rsidR="004A1839" w:rsidRPr="004A1839" w:rsidRDefault="004A1839" w:rsidP="004A1839">
      <w:pPr>
        <w:rPr>
          <w:rFonts w:ascii="Arial" w:hAnsi="Arial" w:cs="Arial"/>
        </w:rPr>
      </w:pPr>
      <w:proofErr w:type="spellStart"/>
      <w:r w:rsidRPr="004A1839">
        <w:rPr>
          <w:rFonts w:ascii="Arial" w:hAnsi="Arial" w:cs="Arial"/>
        </w:rPr>
        <w:t>Peptoniphilaceae</w:t>
      </w:r>
      <w:proofErr w:type="spellEnd"/>
      <w:r w:rsidRPr="004A1839">
        <w:rPr>
          <w:rFonts w:ascii="Arial" w:hAnsi="Arial" w:cs="Arial"/>
        </w:rPr>
        <w:t xml:space="preserve"> [G-2]</w:t>
      </w:r>
    </w:p>
    <w:p w14:paraId="45E3A095" w14:textId="77777777" w:rsidR="004A1839" w:rsidRPr="004A1839" w:rsidRDefault="004A1839" w:rsidP="004A1839">
      <w:pPr>
        <w:rPr>
          <w:rFonts w:ascii="Arial" w:hAnsi="Arial" w:cs="Arial"/>
        </w:rPr>
      </w:pPr>
      <w:proofErr w:type="spellStart"/>
      <w:r w:rsidRPr="004A1839">
        <w:rPr>
          <w:rFonts w:ascii="Arial" w:hAnsi="Arial" w:cs="Arial"/>
        </w:rPr>
        <w:t>Peptoniphilaceae</w:t>
      </w:r>
      <w:proofErr w:type="spellEnd"/>
      <w:r w:rsidRPr="004A1839">
        <w:rPr>
          <w:rFonts w:ascii="Arial" w:hAnsi="Arial" w:cs="Arial"/>
        </w:rPr>
        <w:t xml:space="preserve"> [G-3]</w:t>
      </w:r>
    </w:p>
    <w:p w14:paraId="4894614D" w14:textId="5D8110E7" w:rsidR="004A1839" w:rsidRPr="004A1839" w:rsidRDefault="004A1839" w:rsidP="004A1839">
      <w:pPr>
        <w:rPr>
          <w:rFonts w:ascii="Arial" w:hAnsi="Arial" w:cs="Arial"/>
        </w:rPr>
      </w:pPr>
      <w:proofErr w:type="spellStart"/>
      <w:r w:rsidRPr="004A1839">
        <w:rPr>
          <w:rFonts w:ascii="Arial" w:hAnsi="Arial" w:cs="Arial"/>
        </w:rPr>
        <w:t>Peptostreptococcaceae</w:t>
      </w:r>
      <w:proofErr w:type="spellEnd"/>
      <w:r w:rsidRPr="004A1839">
        <w:rPr>
          <w:rFonts w:ascii="Arial" w:hAnsi="Arial" w:cs="Arial"/>
        </w:rPr>
        <w:t xml:space="preserve"> [G-1]</w:t>
      </w:r>
    </w:p>
    <w:p w14:paraId="7F659365" w14:textId="77CD297C" w:rsidR="004A1839" w:rsidRPr="004A1839" w:rsidRDefault="004A1839" w:rsidP="004A1839">
      <w:pPr>
        <w:rPr>
          <w:rFonts w:ascii="Arial" w:hAnsi="Arial" w:cs="Arial"/>
        </w:rPr>
      </w:pPr>
      <w:proofErr w:type="spellStart"/>
      <w:r w:rsidRPr="004A1839">
        <w:rPr>
          <w:rFonts w:ascii="Arial" w:hAnsi="Arial" w:cs="Arial"/>
        </w:rPr>
        <w:t>Peptostreptococcaceae</w:t>
      </w:r>
      <w:proofErr w:type="spellEnd"/>
      <w:r w:rsidRPr="004A1839">
        <w:rPr>
          <w:rFonts w:ascii="Arial" w:hAnsi="Arial" w:cs="Arial"/>
        </w:rPr>
        <w:t xml:space="preserve"> [G-2]</w:t>
      </w:r>
    </w:p>
    <w:p w14:paraId="76D49461" w14:textId="1126666A" w:rsidR="004A1839" w:rsidRPr="004A1839" w:rsidRDefault="004A1839" w:rsidP="004A1839">
      <w:pPr>
        <w:rPr>
          <w:rFonts w:ascii="Arial" w:hAnsi="Arial" w:cs="Arial"/>
        </w:rPr>
      </w:pPr>
      <w:proofErr w:type="spellStart"/>
      <w:r w:rsidRPr="004A1839">
        <w:rPr>
          <w:rFonts w:ascii="Arial" w:hAnsi="Arial" w:cs="Arial"/>
        </w:rPr>
        <w:t>Peptostreptococcaceae</w:t>
      </w:r>
      <w:proofErr w:type="spellEnd"/>
      <w:r w:rsidRPr="004A1839">
        <w:rPr>
          <w:rFonts w:ascii="Arial" w:hAnsi="Arial" w:cs="Arial"/>
        </w:rPr>
        <w:t xml:space="preserve"> [G-3]</w:t>
      </w:r>
    </w:p>
    <w:p w14:paraId="544D55D5" w14:textId="472ED6CE" w:rsidR="004A1839" w:rsidRPr="004A1839" w:rsidRDefault="004A1839" w:rsidP="004A1839">
      <w:pPr>
        <w:rPr>
          <w:rFonts w:ascii="Arial" w:hAnsi="Arial" w:cs="Arial"/>
        </w:rPr>
      </w:pPr>
      <w:proofErr w:type="spellStart"/>
      <w:r w:rsidRPr="004A1839">
        <w:rPr>
          <w:rFonts w:ascii="Arial" w:hAnsi="Arial" w:cs="Arial"/>
        </w:rPr>
        <w:t>Peptostreptococcaceae</w:t>
      </w:r>
      <w:proofErr w:type="spellEnd"/>
      <w:r w:rsidRPr="004A1839">
        <w:rPr>
          <w:rFonts w:ascii="Arial" w:hAnsi="Arial" w:cs="Arial"/>
        </w:rPr>
        <w:t xml:space="preserve"> [G-4]</w:t>
      </w:r>
    </w:p>
    <w:p w14:paraId="35E2AB50" w14:textId="4C71A996" w:rsidR="004A1839" w:rsidRPr="004A1839" w:rsidRDefault="004A1839" w:rsidP="004A1839">
      <w:pPr>
        <w:rPr>
          <w:rFonts w:ascii="Arial" w:hAnsi="Arial" w:cs="Arial"/>
        </w:rPr>
      </w:pPr>
      <w:proofErr w:type="spellStart"/>
      <w:r w:rsidRPr="004A1839">
        <w:rPr>
          <w:rFonts w:ascii="Arial" w:hAnsi="Arial" w:cs="Arial"/>
        </w:rPr>
        <w:t>Peptostreptococcaceae</w:t>
      </w:r>
      <w:proofErr w:type="spellEnd"/>
      <w:r w:rsidRPr="004A1839">
        <w:rPr>
          <w:rFonts w:ascii="Arial" w:hAnsi="Arial" w:cs="Arial"/>
        </w:rPr>
        <w:t xml:space="preserve"> [G-5]</w:t>
      </w:r>
    </w:p>
    <w:p w14:paraId="53D2FB38" w14:textId="0DEDBF0E" w:rsidR="004A1839" w:rsidRPr="004A1839" w:rsidRDefault="004A1839" w:rsidP="004A1839">
      <w:pPr>
        <w:rPr>
          <w:rFonts w:ascii="Arial" w:hAnsi="Arial" w:cs="Arial"/>
        </w:rPr>
      </w:pPr>
      <w:proofErr w:type="spellStart"/>
      <w:r w:rsidRPr="004A1839">
        <w:rPr>
          <w:rFonts w:ascii="Arial" w:hAnsi="Arial" w:cs="Arial"/>
        </w:rPr>
        <w:t>Peptostreptococcaceae</w:t>
      </w:r>
      <w:proofErr w:type="spellEnd"/>
      <w:r w:rsidRPr="004A1839">
        <w:rPr>
          <w:rFonts w:ascii="Arial" w:hAnsi="Arial" w:cs="Arial"/>
        </w:rPr>
        <w:t xml:space="preserve"> [G-6]</w:t>
      </w:r>
    </w:p>
    <w:p w14:paraId="5FFC8768" w14:textId="20218776" w:rsidR="004A1839" w:rsidRPr="004A1839" w:rsidRDefault="004A1839" w:rsidP="004A1839">
      <w:pPr>
        <w:rPr>
          <w:rFonts w:ascii="Arial" w:hAnsi="Arial" w:cs="Arial"/>
        </w:rPr>
      </w:pPr>
      <w:proofErr w:type="spellStart"/>
      <w:r w:rsidRPr="004A1839">
        <w:rPr>
          <w:rFonts w:ascii="Arial" w:hAnsi="Arial" w:cs="Arial"/>
        </w:rPr>
        <w:t>Peptostreptococcaceae</w:t>
      </w:r>
      <w:proofErr w:type="spellEnd"/>
      <w:r w:rsidRPr="004A1839">
        <w:rPr>
          <w:rFonts w:ascii="Arial" w:hAnsi="Arial" w:cs="Arial"/>
        </w:rPr>
        <w:t xml:space="preserve"> [G-7]</w:t>
      </w:r>
    </w:p>
    <w:p w14:paraId="75E3887B" w14:textId="76B136AF" w:rsidR="004A1839" w:rsidRPr="004A1839" w:rsidRDefault="004A1839" w:rsidP="004A1839">
      <w:pPr>
        <w:rPr>
          <w:rFonts w:ascii="Arial" w:hAnsi="Arial" w:cs="Arial"/>
        </w:rPr>
      </w:pPr>
      <w:proofErr w:type="spellStart"/>
      <w:r w:rsidRPr="004A1839">
        <w:rPr>
          <w:rFonts w:ascii="Arial" w:hAnsi="Arial" w:cs="Arial"/>
        </w:rPr>
        <w:t>Peptostreptococcaceae</w:t>
      </w:r>
      <w:proofErr w:type="spellEnd"/>
      <w:r w:rsidRPr="004A1839">
        <w:rPr>
          <w:rFonts w:ascii="Arial" w:hAnsi="Arial" w:cs="Arial"/>
        </w:rPr>
        <w:t xml:space="preserve"> [G-8]</w:t>
      </w:r>
    </w:p>
    <w:p w14:paraId="34F7BF82" w14:textId="1DAA208C" w:rsidR="004A1839" w:rsidRPr="004A1839" w:rsidRDefault="004A1839" w:rsidP="004A1839">
      <w:pPr>
        <w:rPr>
          <w:rFonts w:ascii="Arial" w:hAnsi="Arial" w:cs="Arial"/>
        </w:rPr>
      </w:pPr>
      <w:proofErr w:type="spellStart"/>
      <w:r w:rsidRPr="004A1839">
        <w:rPr>
          <w:rFonts w:ascii="Arial" w:hAnsi="Arial" w:cs="Arial"/>
        </w:rPr>
        <w:t>Peptostreptococcaceae</w:t>
      </w:r>
      <w:proofErr w:type="spellEnd"/>
      <w:r w:rsidRPr="004A1839">
        <w:rPr>
          <w:rFonts w:ascii="Arial" w:hAnsi="Arial" w:cs="Arial"/>
        </w:rPr>
        <w:t xml:space="preserve"> [G-9]</w:t>
      </w:r>
    </w:p>
    <w:p w14:paraId="1F7ABC90" w14:textId="77777777" w:rsidR="004A1839" w:rsidRPr="004A1839" w:rsidRDefault="004A1839" w:rsidP="004A1839">
      <w:pPr>
        <w:rPr>
          <w:rFonts w:ascii="Arial" w:hAnsi="Arial" w:cs="Arial"/>
        </w:rPr>
      </w:pPr>
      <w:proofErr w:type="spellStart"/>
      <w:r w:rsidRPr="004A1839">
        <w:rPr>
          <w:rFonts w:ascii="Arial" w:hAnsi="Arial" w:cs="Arial"/>
        </w:rPr>
        <w:t>Propionibacteriaceae</w:t>
      </w:r>
      <w:proofErr w:type="spellEnd"/>
      <w:r w:rsidRPr="004A1839">
        <w:rPr>
          <w:rFonts w:ascii="Arial" w:hAnsi="Arial" w:cs="Arial"/>
        </w:rPr>
        <w:t xml:space="preserve"> [G-1]</w:t>
      </w:r>
    </w:p>
    <w:p w14:paraId="42A0AE17" w14:textId="77777777" w:rsidR="004A1839" w:rsidRPr="004A1839" w:rsidRDefault="004A1839" w:rsidP="004A1839">
      <w:pPr>
        <w:rPr>
          <w:rFonts w:ascii="Arial" w:hAnsi="Arial" w:cs="Arial"/>
        </w:rPr>
      </w:pPr>
      <w:proofErr w:type="spellStart"/>
      <w:r w:rsidRPr="004A1839">
        <w:rPr>
          <w:rFonts w:ascii="Arial" w:hAnsi="Arial" w:cs="Arial"/>
        </w:rPr>
        <w:t>Propionibacteriaceae</w:t>
      </w:r>
      <w:proofErr w:type="spellEnd"/>
      <w:r w:rsidRPr="004A1839">
        <w:rPr>
          <w:rFonts w:ascii="Arial" w:hAnsi="Arial" w:cs="Arial"/>
        </w:rPr>
        <w:t xml:space="preserve"> [G-2]</w:t>
      </w:r>
    </w:p>
    <w:p w14:paraId="294370AA" w14:textId="77777777" w:rsidR="004A1839" w:rsidRPr="004A1839" w:rsidRDefault="004A1839" w:rsidP="004A1839">
      <w:pPr>
        <w:rPr>
          <w:rFonts w:ascii="Arial" w:hAnsi="Arial" w:cs="Arial"/>
        </w:rPr>
      </w:pPr>
      <w:proofErr w:type="spellStart"/>
      <w:r w:rsidRPr="004A1839">
        <w:rPr>
          <w:rFonts w:ascii="Arial" w:hAnsi="Arial" w:cs="Arial"/>
        </w:rPr>
        <w:t>Ruminococcaceae</w:t>
      </w:r>
      <w:proofErr w:type="spellEnd"/>
      <w:r w:rsidRPr="004A1839">
        <w:rPr>
          <w:rFonts w:ascii="Arial" w:hAnsi="Arial" w:cs="Arial"/>
        </w:rPr>
        <w:t xml:space="preserve"> [G-1]</w:t>
      </w:r>
    </w:p>
    <w:p w14:paraId="1B45E81A" w14:textId="77777777" w:rsidR="004A1839" w:rsidRPr="004A1839" w:rsidRDefault="004A1839" w:rsidP="004A1839">
      <w:pPr>
        <w:rPr>
          <w:rFonts w:ascii="Arial" w:hAnsi="Arial" w:cs="Arial"/>
        </w:rPr>
      </w:pPr>
      <w:proofErr w:type="spellStart"/>
      <w:r w:rsidRPr="004A1839">
        <w:rPr>
          <w:rFonts w:ascii="Arial" w:hAnsi="Arial" w:cs="Arial"/>
        </w:rPr>
        <w:t>Ruminococcaceae</w:t>
      </w:r>
      <w:proofErr w:type="spellEnd"/>
      <w:r w:rsidRPr="004A1839">
        <w:rPr>
          <w:rFonts w:ascii="Arial" w:hAnsi="Arial" w:cs="Arial"/>
        </w:rPr>
        <w:t xml:space="preserve"> [G-2]</w:t>
      </w:r>
    </w:p>
    <w:p w14:paraId="63E5E5B7" w14:textId="77777777" w:rsidR="004A1839" w:rsidRPr="004A1839" w:rsidRDefault="004A1839" w:rsidP="004A1839">
      <w:pPr>
        <w:rPr>
          <w:rFonts w:ascii="Arial" w:hAnsi="Arial" w:cs="Arial"/>
        </w:rPr>
      </w:pPr>
      <w:proofErr w:type="spellStart"/>
      <w:r w:rsidRPr="004A1839">
        <w:rPr>
          <w:rFonts w:ascii="Arial" w:hAnsi="Arial" w:cs="Arial"/>
        </w:rPr>
        <w:t>Ruminococcaceae</w:t>
      </w:r>
      <w:proofErr w:type="spellEnd"/>
      <w:r w:rsidRPr="004A1839">
        <w:rPr>
          <w:rFonts w:ascii="Arial" w:hAnsi="Arial" w:cs="Arial"/>
        </w:rPr>
        <w:t xml:space="preserve"> [G-3]</w:t>
      </w:r>
    </w:p>
    <w:p w14:paraId="05AA8722" w14:textId="77777777" w:rsidR="004A1839" w:rsidRPr="004A1839" w:rsidRDefault="004A1839" w:rsidP="004A1839">
      <w:pPr>
        <w:rPr>
          <w:rFonts w:ascii="Arial" w:hAnsi="Arial" w:cs="Arial"/>
        </w:rPr>
      </w:pPr>
      <w:proofErr w:type="spellStart"/>
      <w:r w:rsidRPr="004A1839">
        <w:rPr>
          <w:rFonts w:ascii="Arial" w:hAnsi="Arial" w:cs="Arial"/>
        </w:rPr>
        <w:t>Saccharibacteria</w:t>
      </w:r>
      <w:proofErr w:type="spellEnd"/>
      <w:r w:rsidRPr="004A1839">
        <w:rPr>
          <w:rFonts w:ascii="Arial" w:hAnsi="Arial" w:cs="Arial"/>
        </w:rPr>
        <w:t xml:space="preserve"> (TM7) [G-1]</w:t>
      </w:r>
    </w:p>
    <w:p w14:paraId="7A0EDB2C" w14:textId="77777777" w:rsidR="004A1839" w:rsidRPr="004A1839" w:rsidRDefault="004A1839" w:rsidP="004A1839">
      <w:pPr>
        <w:rPr>
          <w:rFonts w:ascii="Arial" w:hAnsi="Arial" w:cs="Arial"/>
        </w:rPr>
      </w:pPr>
      <w:proofErr w:type="spellStart"/>
      <w:r w:rsidRPr="004A1839">
        <w:rPr>
          <w:rFonts w:ascii="Arial" w:hAnsi="Arial" w:cs="Arial"/>
        </w:rPr>
        <w:t>Saccharibacteria</w:t>
      </w:r>
      <w:proofErr w:type="spellEnd"/>
      <w:r w:rsidRPr="004A1839">
        <w:rPr>
          <w:rFonts w:ascii="Arial" w:hAnsi="Arial" w:cs="Arial"/>
        </w:rPr>
        <w:t xml:space="preserve"> (TM7) [G-2]</w:t>
      </w:r>
    </w:p>
    <w:p w14:paraId="26FB0D30" w14:textId="77777777" w:rsidR="004A1839" w:rsidRPr="004A1839" w:rsidRDefault="004A1839" w:rsidP="004A1839">
      <w:pPr>
        <w:rPr>
          <w:rFonts w:ascii="Arial" w:hAnsi="Arial" w:cs="Arial"/>
        </w:rPr>
      </w:pPr>
      <w:proofErr w:type="spellStart"/>
      <w:r w:rsidRPr="004A1839">
        <w:rPr>
          <w:rFonts w:ascii="Arial" w:hAnsi="Arial" w:cs="Arial"/>
        </w:rPr>
        <w:t>Saccharibacteria</w:t>
      </w:r>
      <w:proofErr w:type="spellEnd"/>
      <w:r w:rsidRPr="004A1839">
        <w:rPr>
          <w:rFonts w:ascii="Arial" w:hAnsi="Arial" w:cs="Arial"/>
        </w:rPr>
        <w:t xml:space="preserve"> (TM7) [G-3]</w:t>
      </w:r>
    </w:p>
    <w:p w14:paraId="0835BAFD" w14:textId="77777777" w:rsidR="004A1839" w:rsidRPr="004A1839" w:rsidRDefault="004A1839" w:rsidP="004A1839">
      <w:pPr>
        <w:rPr>
          <w:rFonts w:ascii="Arial" w:hAnsi="Arial" w:cs="Arial"/>
        </w:rPr>
      </w:pPr>
      <w:proofErr w:type="spellStart"/>
      <w:r w:rsidRPr="004A1839">
        <w:rPr>
          <w:rFonts w:ascii="Arial" w:hAnsi="Arial" w:cs="Arial"/>
        </w:rPr>
        <w:t>Saccharibacteria</w:t>
      </w:r>
      <w:proofErr w:type="spellEnd"/>
      <w:r w:rsidRPr="004A1839">
        <w:rPr>
          <w:rFonts w:ascii="Arial" w:hAnsi="Arial" w:cs="Arial"/>
        </w:rPr>
        <w:t xml:space="preserve"> (TM7) [G-4]</w:t>
      </w:r>
    </w:p>
    <w:p w14:paraId="10533981" w14:textId="77777777" w:rsidR="004A1839" w:rsidRPr="004A1839" w:rsidRDefault="004A1839" w:rsidP="004A1839">
      <w:pPr>
        <w:rPr>
          <w:rFonts w:ascii="Arial" w:hAnsi="Arial" w:cs="Arial"/>
        </w:rPr>
      </w:pPr>
      <w:proofErr w:type="spellStart"/>
      <w:r w:rsidRPr="004A1839">
        <w:rPr>
          <w:rFonts w:ascii="Arial" w:hAnsi="Arial" w:cs="Arial"/>
        </w:rPr>
        <w:t>Saccharibacteria</w:t>
      </w:r>
      <w:proofErr w:type="spellEnd"/>
      <w:r w:rsidRPr="004A1839">
        <w:rPr>
          <w:rFonts w:ascii="Arial" w:hAnsi="Arial" w:cs="Arial"/>
        </w:rPr>
        <w:t xml:space="preserve"> (TM7) [G-5]</w:t>
      </w:r>
    </w:p>
    <w:p w14:paraId="63D1C92D" w14:textId="77777777" w:rsidR="004A1839" w:rsidRPr="004A1839" w:rsidRDefault="004A1839" w:rsidP="004A1839">
      <w:pPr>
        <w:rPr>
          <w:rFonts w:ascii="Arial" w:hAnsi="Arial" w:cs="Arial"/>
        </w:rPr>
      </w:pPr>
      <w:proofErr w:type="spellStart"/>
      <w:r w:rsidRPr="004A1839">
        <w:rPr>
          <w:rFonts w:ascii="Arial" w:hAnsi="Arial" w:cs="Arial"/>
        </w:rPr>
        <w:lastRenderedPageBreak/>
        <w:t>Saccharibacteria</w:t>
      </w:r>
      <w:proofErr w:type="spellEnd"/>
      <w:r w:rsidRPr="004A1839">
        <w:rPr>
          <w:rFonts w:ascii="Arial" w:hAnsi="Arial" w:cs="Arial"/>
        </w:rPr>
        <w:t xml:space="preserve"> (TM7) [G-6]</w:t>
      </w:r>
    </w:p>
    <w:p w14:paraId="021FAFD9" w14:textId="77777777" w:rsidR="004A1839" w:rsidRPr="004A1839" w:rsidRDefault="004A1839" w:rsidP="004A1839">
      <w:pPr>
        <w:rPr>
          <w:rFonts w:ascii="Arial" w:hAnsi="Arial" w:cs="Arial"/>
        </w:rPr>
      </w:pPr>
      <w:proofErr w:type="spellStart"/>
      <w:r w:rsidRPr="004A1839">
        <w:rPr>
          <w:rFonts w:ascii="Arial" w:hAnsi="Arial" w:cs="Arial"/>
        </w:rPr>
        <w:t>Saccharibacteria</w:t>
      </w:r>
      <w:proofErr w:type="spellEnd"/>
      <w:r w:rsidRPr="004A1839">
        <w:rPr>
          <w:rFonts w:ascii="Arial" w:hAnsi="Arial" w:cs="Arial"/>
        </w:rPr>
        <w:t xml:space="preserve"> (TM7) [G-7]</w:t>
      </w:r>
    </w:p>
    <w:p w14:paraId="14A9CBE9" w14:textId="77777777" w:rsidR="004A1839" w:rsidRPr="004A1839" w:rsidRDefault="004A1839" w:rsidP="004A1839">
      <w:pPr>
        <w:rPr>
          <w:rFonts w:ascii="Arial" w:hAnsi="Arial" w:cs="Arial"/>
        </w:rPr>
      </w:pPr>
      <w:proofErr w:type="spellStart"/>
      <w:r w:rsidRPr="004A1839">
        <w:rPr>
          <w:rFonts w:ascii="Arial" w:hAnsi="Arial" w:cs="Arial"/>
        </w:rPr>
        <w:t>Saccharibacteria</w:t>
      </w:r>
      <w:proofErr w:type="spellEnd"/>
      <w:r w:rsidRPr="004A1839">
        <w:rPr>
          <w:rFonts w:ascii="Arial" w:hAnsi="Arial" w:cs="Arial"/>
        </w:rPr>
        <w:t xml:space="preserve"> (TM7) [G-8]</w:t>
      </w:r>
    </w:p>
    <w:p w14:paraId="51006657" w14:textId="4F32AB2A" w:rsidR="004A1839" w:rsidRPr="004A1839" w:rsidRDefault="004A1839" w:rsidP="004A1839">
      <w:pPr>
        <w:rPr>
          <w:rFonts w:ascii="Arial" w:hAnsi="Arial" w:cs="Arial"/>
        </w:rPr>
      </w:pPr>
      <w:proofErr w:type="spellStart"/>
      <w:r w:rsidRPr="004A1839">
        <w:rPr>
          <w:rFonts w:ascii="Arial" w:hAnsi="Arial" w:cs="Arial"/>
        </w:rPr>
        <w:t>Syntrophomonadaceae</w:t>
      </w:r>
      <w:proofErr w:type="spellEnd"/>
      <w:r w:rsidR="0072753F">
        <w:rPr>
          <w:rFonts w:ascii="Arial" w:hAnsi="Arial" w:cs="Arial"/>
        </w:rPr>
        <w:t>_</w:t>
      </w:r>
      <w:r w:rsidRPr="004A1839">
        <w:rPr>
          <w:rFonts w:ascii="Arial" w:hAnsi="Arial" w:cs="Arial"/>
        </w:rPr>
        <w:t>[VIII][G-1]</w:t>
      </w:r>
    </w:p>
    <w:p w14:paraId="1762E708" w14:textId="77777777" w:rsidR="004A1839" w:rsidRPr="004A1839" w:rsidRDefault="004A1839" w:rsidP="004A1839">
      <w:pPr>
        <w:rPr>
          <w:rFonts w:ascii="Arial" w:hAnsi="Arial" w:cs="Arial"/>
        </w:rPr>
      </w:pPr>
      <w:proofErr w:type="spellStart"/>
      <w:r w:rsidRPr="004A1839">
        <w:rPr>
          <w:rFonts w:ascii="Arial" w:hAnsi="Arial" w:cs="Arial"/>
        </w:rPr>
        <w:t>Veillonellaceae</w:t>
      </w:r>
      <w:proofErr w:type="spellEnd"/>
      <w:r w:rsidRPr="004A1839">
        <w:rPr>
          <w:rFonts w:ascii="Arial" w:hAnsi="Arial" w:cs="Arial"/>
        </w:rPr>
        <w:t xml:space="preserve"> [G-1]</w:t>
      </w:r>
    </w:p>
    <w:p w14:paraId="654C7A9C" w14:textId="77777777" w:rsidR="0072753F" w:rsidRDefault="0072753F" w:rsidP="004A1839">
      <w:pPr>
        <w:rPr>
          <w:rFonts w:ascii="Arial" w:hAnsi="Arial" w:cs="Arial"/>
          <w:color w:val="0070C0"/>
        </w:rPr>
      </w:pPr>
    </w:p>
    <w:p w14:paraId="24620E37" w14:textId="1573E424" w:rsidR="007B290F" w:rsidRDefault="007B290F" w:rsidP="007B290F">
      <w:pPr>
        <w:rPr>
          <w:rFonts w:ascii="Arial" w:hAnsi="Arial" w:cs="Arial"/>
        </w:rPr>
      </w:pPr>
    </w:p>
    <w:p w14:paraId="6D99ADB8" w14:textId="77777777" w:rsidR="001A5D64" w:rsidRPr="004A1839" w:rsidRDefault="001A5D64" w:rsidP="001A5D64">
      <w:pPr>
        <w:rPr>
          <w:rFonts w:ascii="Arial" w:hAnsi="Arial" w:cs="Arial"/>
        </w:rPr>
      </w:pPr>
    </w:p>
    <w:p w14:paraId="601372AA" w14:textId="77777777" w:rsidR="001A5D64" w:rsidRDefault="001A5D64" w:rsidP="001A5D64">
      <w:pPr>
        <w:rPr>
          <w:rFonts w:ascii="Arial" w:hAnsi="Arial" w:cs="Arial"/>
        </w:rPr>
      </w:pPr>
    </w:p>
    <w:p w14:paraId="03A16FBB" w14:textId="77777777" w:rsidR="001A5D64" w:rsidRPr="00E76113" w:rsidRDefault="001A5D64" w:rsidP="007B290F">
      <w:pPr>
        <w:rPr>
          <w:rFonts w:ascii="Arial" w:hAnsi="Arial" w:cs="Arial"/>
        </w:rPr>
      </w:pPr>
    </w:p>
    <w:sectPr w:rsidR="001A5D64" w:rsidRPr="00E76113" w:rsidSect="00C81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13"/>
    <w:rsid w:val="00000363"/>
    <w:rsid w:val="00014158"/>
    <w:rsid w:val="00024CA2"/>
    <w:rsid w:val="00032500"/>
    <w:rsid w:val="00037704"/>
    <w:rsid w:val="00040039"/>
    <w:rsid w:val="000A0AB4"/>
    <w:rsid w:val="000B54BE"/>
    <w:rsid w:val="000D78BF"/>
    <w:rsid w:val="000F36DB"/>
    <w:rsid w:val="00123C03"/>
    <w:rsid w:val="001521E3"/>
    <w:rsid w:val="0016076F"/>
    <w:rsid w:val="001A5009"/>
    <w:rsid w:val="001A5D64"/>
    <w:rsid w:val="001C4E22"/>
    <w:rsid w:val="001D1578"/>
    <w:rsid w:val="00216E35"/>
    <w:rsid w:val="00236958"/>
    <w:rsid w:val="0024524D"/>
    <w:rsid w:val="002837C2"/>
    <w:rsid w:val="002A37C2"/>
    <w:rsid w:val="002B739C"/>
    <w:rsid w:val="00301CE9"/>
    <w:rsid w:val="00303591"/>
    <w:rsid w:val="00350E95"/>
    <w:rsid w:val="003A1F63"/>
    <w:rsid w:val="0040248D"/>
    <w:rsid w:val="00417FB6"/>
    <w:rsid w:val="00421B4F"/>
    <w:rsid w:val="00465D60"/>
    <w:rsid w:val="00475641"/>
    <w:rsid w:val="004A1839"/>
    <w:rsid w:val="004A4E4F"/>
    <w:rsid w:val="004A645E"/>
    <w:rsid w:val="004B14EF"/>
    <w:rsid w:val="004B3441"/>
    <w:rsid w:val="004C43CB"/>
    <w:rsid w:val="004D1F46"/>
    <w:rsid w:val="004E1640"/>
    <w:rsid w:val="005110F6"/>
    <w:rsid w:val="0056799C"/>
    <w:rsid w:val="005A4AAB"/>
    <w:rsid w:val="005B60BD"/>
    <w:rsid w:val="005E76EC"/>
    <w:rsid w:val="00606083"/>
    <w:rsid w:val="00630D16"/>
    <w:rsid w:val="00646CD7"/>
    <w:rsid w:val="00665754"/>
    <w:rsid w:val="006C23BD"/>
    <w:rsid w:val="006D2ED6"/>
    <w:rsid w:val="0070420C"/>
    <w:rsid w:val="007204DA"/>
    <w:rsid w:val="007211EA"/>
    <w:rsid w:val="00725AA3"/>
    <w:rsid w:val="00726FD8"/>
    <w:rsid w:val="0072753F"/>
    <w:rsid w:val="00744961"/>
    <w:rsid w:val="007A672C"/>
    <w:rsid w:val="007B290F"/>
    <w:rsid w:val="007E3AB7"/>
    <w:rsid w:val="007E55BE"/>
    <w:rsid w:val="007F2A8D"/>
    <w:rsid w:val="00817F9E"/>
    <w:rsid w:val="00825196"/>
    <w:rsid w:val="0083236C"/>
    <w:rsid w:val="00833D64"/>
    <w:rsid w:val="0084696D"/>
    <w:rsid w:val="008708F8"/>
    <w:rsid w:val="00887652"/>
    <w:rsid w:val="008B01C6"/>
    <w:rsid w:val="008B548B"/>
    <w:rsid w:val="008D1B69"/>
    <w:rsid w:val="00906C20"/>
    <w:rsid w:val="00973AE3"/>
    <w:rsid w:val="00990E40"/>
    <w:rsid w:val="00A25041"/>
    <w:rsid w:val="00A274FB"/>
    <w:rsid w:val="00AB17AE"/>
    <w:rsid w:val="00AB1881"/>
    <w:rsid w:val="00AC0521"/>
    <w:rsid w:val="00AF066F"/>
    <w:rsid w:val="00B43BA4"/>
    <w:rsid w:val="00B76C3D"/>
    <w:rsid w:val="00B81CEC"/>
    <w:rsid w:val="00B90621"/>
    <w:rsid w:val="00BB51C5"/>
    <w:rsid w:val="00C02DEE"/>
    <w:rsid w:val="00C0331C"/>
    <w:rsid w:val="00C35BA6"/>
    <w:rsid w:val="00C40951"/>
    <w:rsid w:val="00C564AE"/>
    <w:rsid w:val="00C73EE3"/>
    <w:rsid w:val="00C816CF"/>
    <w:rsid w:val="00C82B88"/>
    <w:rsid w:val="00CA0CB1"/>
    <w:rsid w:val="00CB70F2"/>
    <w:rsid w:val="00CF3FE2"/>
    <w:rsid w:val="00D40894"/>
    <w:rsid w:val="00D76E52"/>
    <w:rsid w:val="00D8177A"/>
    <w:rsid w:val="00D83625"/>
    <w:rsid w:val="00DB0B19"/>
    <w:rsid w:val="00E102ED"/>
    <w:rsid w:val="00E1417B"/>
    <w:rsid w:val="00E148CF"/>
    <w:rsid w:val="00E162ED"/>
    <w:rsid w:val="00E55D8B"/>
    <w:rsid w:val="00E76113"/>
    <w:rsid w:val="00E91AD3"/>
    <w:rsid w:val="00E97706"/>
    <w:rsid w:val="00EA473F"/>
    <w:rsid w:val="00F07C6D"/>
    <w:rsid w:val="00F10C3E"/>
    <w:rsid w:val="00F22AEF"/>
    <w:rsid w:val="00F4658C"/>
    <w:rsid w:val="00F560C5"/>
    <w:rsid w:val="00F5666A"/>
    <w:rsid w:val="00F57CF3"/>
    <w:rsid w:val="00FD28B9"/>
    <w:rsid w:val="00FD6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FE67DA"/>
  <w14:defaultImageDpi w14:val="300"/>
  <w15:docId w15:val="{615B3D50-30ED-4546-B26B-98CC36651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90F"/>
    <w:pPr>
      <w:ind w:left="720"/>
      <w:contextualSpacing/>
    </w:pPr>
  </w:style>
  <w:style w:type="character" w:styleId="Hyperlink">
    <w:name w:val="Hyperlink"/>
    <w:basedOn w:val="DefaultParagraphFont"/>
    <w:uiPriority w:val="99"/>
    <w:unhideWhenUsed/>
    <w:rsid w:val="00C40951"/>
    <w:rPr>
      <w:color w:val="0000FF" w:themeColor="hyperlink"/>
      <w:u w:val="single"/>
    </w:rPr>
  </w:style>
  <w:style w:type="character" w:styleId="UnresolvedMention">
    <w:name w:val="Unresolved Mention"/>
    <w:basedOn w:val="DefaultParagraphFont"/>
    <w:uiPriority w:val="99"/>
    <w:semiHidden/>
    <w:unhideWhenUsed/>
    <w:rsid w:val="00C409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3786">
      <w:bodyDiv w:val="1"/>
      <w:marLeft w:val="0"/>
      <w:marRight w:val="0"/>
      <w:marTop w:val="0"/>
      <w:marBottom w:val="0"/>
      <w:divBdr>
        <w:top w:val="none" w:sz="0" w:space="0" w:color="auto"/>
        <w:left w:val="none" w:sz="0" w:space="0" w:color="auto"/>
        <w:bottom w:val="none" w:sz="0" w:space="0" w:color="auto"/>
        <w:right w:val="none" w:sz="0" w:space="0" w:color="auto"/>
      </w:divBdr>
    </w:div>
    <w:div w:id="65543450">
      <w:bodyDiv w:val="1"/>
      <w:marLeft w:val="0"/>
      <w:marRight w:val="0"/>
      <w:marTop w:val="0"/>
      <w:marBottom w:val="0"/>
      <w:divBdr>
        <w:top w:val="none" w:sz="0" w:space="0" w:color="auto"/>
        <w:left w:val="none" w:sz="0" w:space="0" w:color="auto"/>
        <w:bottom w:val="none" w:sz="0" w:space="0" w:color="auto"/>
        <w:right w:val="none" w:sz="0" w:space="0" w:color="auto"/>
      </w:divBdr>
    </w:div>
    <w:div w:id="92433948">
      <w:bodyDiv w:val="1"/>
      <w:marLeft w:val="0"/>
      <w:marRight w:val="0"/>
      <w:marTop w:val="0"/>
      <w:marBottom w:val="0"/>
      <w:divBdr>
        <w:top w:val="none" w:sz="0" w:space="0" w:color="auto"/>
        <w:left w:val="none" w:sz="0" w:space="0" w:color="auto"/>
        <w:bottom w:val="none" w:sz="0" w:space="0" w:color="auto"/>
        <w:right w:val="none" w:sz="0" w:space="0" w:color="auto"/>
      </w:divBdr>
    </w:div>
    <w:div w:id="289366716">
      <w:bodyDiv w:val="1"/>
      <w:marLeft w:val="0"/>
      <w:marRight w:val="0"/>
      <w:marTop w:val="0"/>
      <w:marBottom w:val="0"/>
      <w:divBdr>
        <w:top w:val="none" w:sz="0" w:space="0" w:color="auto"/>
        <w:left w:val="none" w:sz="0" w:space="0" w:color="auto"/>
        <w:bottom w:val="none" w:sz="0" w:space="0" w:color="auto"/>
        <w:right w:val="none" w:sz="0" w:space="0" w:color="auto"/>
      </w:divBdr>
    </w:div>
    <w:div w:id="563218863">
      <w:bodyDiv w:val="1"/>
      <w:marLeft w:val="0"/>
      <w:marRight w:val="0"/>
      <w:marTop w:val="0"/>
      <w:marBottom w:val="0"/>
      <w:divBdr>
        <w:top w:val="none" w:sz="0" w:space="0" w:color="auto"/>
        <w:left w:val="none" w:sz="0" w:space="0" w:color="auto"/>
        <w:bottom w:val="none" w:sz="0" w:space="0" w:color="auto"/>
        <w:right w:val="none" w:sz="0" w:space="0" w:color="auto"/>
      </w:divBdr>
    </w:div>
    <w:div w:id="701243711">
      <w:bodyDiv w:val="1"/>
      <w:marLeft w:val="0"/>
      <w:marRight w:val="0"/>
      <w:marTop w:val="0"/>
      <w:marBottom w:val="0"/>
      <w:divBdr>
        <w:top w:val="none" w:sz="0" w:space="0" w:color="auto"/>
        <w:left w:val="none" w:sz="0" w:space="0" w:color="auto"/>
        <w:bottom w:val="none" w:sz="0" w:space="0" w:color="auto"/>
        <w:right w:val="none" w:sz="0" w:space="0" w:color="auto"/>
      </w:divBdr>
    </w:div>
    <w:div w:id="745811034">
      <w:bodyDiv w:val="1"/>
      <w:marLeft w:val="0"/>
      <w:marRight w:val="0"/>
      <w:marTop w:val="0"/>
      <w:marBottom w:val="0"/>
      <w:divBdr>
        <w:top w:val="none" w:sz="0" w:space="0" w:color="auto"/>
        <w:left w:val="none" w:sz="0" w:space="0" w:color="auto"/>
        <w:bottom w:val="none" w:sz="0" w:space="0" w:color="auto"/>
        <w:right w:val="none" w:sz="0" w:space="0" w:color="auto"/>
      </w:divBdr>
    </w:div>
    <w:div w:id="789665820">
      <w:bodyDiv w:val="1"/>
      <w:marLeft w:val="0"/>
      <w:marRight w:val="0"/>
      <w:marTop w:val="0"/>
      <w:marBottom w:val="0"/>
      <w:divBdr>
        <w:top w:val="none" w:sz="0" w:space="0" w:color="auto"/>
        <w:left w:val="none" w:sz="0" w:space="0" w:color="auto"/>
        <w:bottom w:val="none" w:sz="0" w:space="0" w:color="auto"/>
        <w:right w:val="none" w:sz="0" w:space="0" w:color="auto"/>
      </w:divBdr>
    </w:div>
    <w:div w:id="913011801">
      <w:bodyDiv w:val="1"/>
      <w:marLeft w:val="0"/>
      <w:marRight w:val="0"/>
      <w:marTop w:val="0"/>
      <w:marBottom w:val="0"/>
      <w:divBdr>
        <w:top w:val="none" w:sz="0" w:space="0" w:color="auto"/>
        <w:left w:val="none" w:sz="0" w:space="0" w:color="auto"/>
        <w:bottom w:val="none" w:sz="0" w:space="0" w:color="auto"/>
        <w:right w:val="none" w:sz="0" w:space="0" w:color="auto"/>
      </w:divBdr>
    </w:div>
    <w:div w:id="1510097552">
      <w:bodyDiv w:val="1"/>
      <w:marLeft w:val="0"/>
      <w:marRight w:val="0"/>
      <w:marTop w:val="0"/>
      <w:marBottom w:val="0"/>
      <w:divBdr>
        <w:top w:val="none" w:sz="0" w:space="0" w:color="auto"/>
        <w:left w:val="none" w:sz="0" w:space="0" w:color="auto"/>
        <w:bottom w:val="none" w:sz="0" w:space="0" w:color="auto"/>
        <w:right w:val="none" w:sz="0" w:space="0" w:color="auto"/>
      </w:divBdr>
      <w:divsChild>
        <w:div w:id="652175462">
          <w:marLeft w:val="0"/>
          <w:marRight w:val="0"/>
          <w:marTop w:val="0"/>
          <w:marBottom w:val="0"/>
          <w:divBdr>
            <w:top w:val="none" w:sz="0" w:space="0" w:color="auto"/>
            <w:left w:val="none" w:sz="0" w:space="0" w:color="auto"/>
            <w:bottom w:val="none" w:sz="0" w:space="0" w:color="auto"/>
            <w:right w:val="none" w:sz="0" w:space="0" w:color="auto"/>
          </w:divBdr>
        </w:div>
        <w:div w:id="764109096">
          <w:marLeft w:val="0"/>
          <w:marRight w:val="0"/>
          <w:marTop w:val="0"/>
          <w:marBottom w:val="0"/>
          <w:divBdr>
            <w:top w:val="none" w:sz="0" w:space="0" w:color="auto"/>
            <w:left w:val="none" w:sz="0" w:space="0" w:color="auto"/>
            <w:bottom w:val="none" w:sz="0" w:space="0" w:color="auto"/>
            <w:right w:val="none" w:sz="0" w:space="0" w:color="auto"/>
          </w:divBdr>
        </w:div>
      </w:divsChild>
    </w:div>
    <w:div w:id="1511289366">
      <w:bodyDiv w:val="1"/>
      <w:marLeft w:val="0"/>
      <w:marRight w:val="0"/>
      <w:marTop w:val="0"/>
      <w:marBottom w:val="0"/>
      <w:divBdr>
        <w:top w:val="none" w:sz="0" w:space="0" w:color="auto"/>
        <w:left w:val="none" w:sz="0" w:space="0" w:color="auto"/>
        <w:bottom w:val="none" w:sz="0" w:space="0" w:color="auto"/>
        <w:right w:val="none" w:sz="0" w:space="0" w:color="auto"/>
      </w:divBdr>
      <w:divsChild>
        <w:div w:id="1477524871">
          <w:marLeft w:val="0"/>
          <w:marRight w:val="0"/>
          <w:marTop w:val="0"/>
          <w:marBottom w:val="0"/>
          <w:divBdr>
            <w:top w:val="none" w:sz="0" w:space="0" w:color="auto"/>
            <w:left w:val="none" w:sz="0" w:space="0" w:color="auto"/>
            <w:bottom w:val="none" w:sz="0" w:space="0" w:color="auto"/>
            <w:right w:val="none" w:sz="0" w:space="0" w:color="auto"/>
          </w:divBdr>
          <w:divsChild>
            <w:div w:id="350961130">
              <w:marLeft w:val="0"/>
              <w:marRight w:val="0"/>
              <w:marTop w:val="0"/>
              <w:marBottom w:val="0"/>
              <w:divBdr>
                <w:top w:val="none" w:sz="0" w:space="0" w:color="auto"/>
                <w:left w:val="none" w:sz="0" w:space="0" w:color="auto"/>
                <w:bottom w:val="none" w:sz="0" w:space="0" w:color="auto"/>
                <w:right w:val="none" w:sz="0" w:space="0" w:color="auto"/>
              </w:divBdr>
              <w:divsChild>
                <w:div w:id="2117601454">
                  <w:marLeft w:val="0"/>
                  <w:marRight w:val="0"/>
                  <w:marTop w:val="0"/>
                  <w:marBottom w:val="0"/>
                  <w:divBdr>
                    <w:top w:val="none" w:sz="0" w:space="0" w:color="auto"/>
                    <w:left w:val="none" w:sz="0" w:space="0" w:color="auto"/>
                    <w:bottom w:val="none" w:sz="0" w:space="0" w:color="auto"/>
                    <w:right w:val="none" w:sz="0" w:space="0" w:color="auto"/>
                  </w:divBdr>
                  <w:divsChild>
                    <w:div w:id="479462890">
                      <w:marLeft w:val="0"/>
                      <w:marRight w:val="0"/>
                      <w:marTop w:val="0"/>
                      <w:marBottom w:val="0"/>
                      <w:divBdr>
                        <w:top w:val="none" w:sz="0" w:space="0" w:color="auto"/>
                        <w:left w:val="none" w:sz="0" w:space="0" w:color="auto"/>
                        <w:bottom w:val="none" w:sz="0" w:space="0" w:color="auto"/>
                        <w:right w:val="none" w:sz="0" w:space="0" w:color="auto"/>
                      </w:divBdr>
                      <w:divsChild>
                        <w:div w:id="16836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688265">
          <w:marLeft w:val="0"/>
          <w:marRight w:val="0"/>
          <w:marTop w:val="0"/>
          <w:marBottom w:val="0"/>
          <w:divBdr>
            <w:top w:val="none" w:sz="0" w:space="0" w:color="auto"/>
            <w:left w:val="none" w:sz="0" w:space="0" w:color="auto"/>
            <w:bottom w:val="none" w:sz="0" w:space="0" w:color="auto"/>
            <w:right w:val="none" w:sz="0" w:space="0" w:color="auto"/>
          </w:divBdr>
          <w:divsChild>
            <w:div w:id="1305886497">
              <w:marLeft w:val="0"/>
              <w:marRight w:val="0"/>
              <w:marTop w:val="0"/>
              <w:marBottom w:val="0"/>
              <w:divBdr>
                <w:top w:val="none" w:sz="0" w:space="0" w:color="auto"/>
                <w:left w:val="none" w:sz="0" w:space="0" w:color="auto"/>
                <w:bottom w:val="none" w:sz="0" w:space="0" w:color="auto"/>
                <w:right w:val="none" w:sz="0" w:space="0" w:color="auto"/>
              </w:divBdr>
              <w:divsChild>
                <w:div w:id="2043943740">
                  <w:marLeft w:val="0"/>
                  <w:marRight w:val="0"/>
                  <w:marTop w:val="0"/>
                  <w:marBottom w:val="0"/>
                  <w:divBdr>
                    <w:top w:val="none" w:sz="0" w:space="0" w:color="auto"/>
                    <w:left w:val="none" w:sz="0" w:space="0" w:color="auto"/>
                    <w:bottom w:val="none" w:sz="0" w:space="0" w:color="auto"/>
                    <w:right w:val="none" w:sz="0" w:space="0" w:color="auto"/>
                  </w:divBdr>
                  <w:divsChild>
                    <w:div w:id="12409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5620">
      <w:bodyDiv w:val="1"/>
      <w:marLeft w:val="0"/>
      <w:marRight w:val="0"/>
      <w:marTop w:val="0"/>
      <w:marBottom w:val="0"/>
      <w:divBdr>
        <w:top w:val="none" w:sz="0" w:space="0" w:color="auto"/>
        <w:left w:val="none" w:sz="0" w:space="0" w:color="auto"/>
        <w:bottom w:val="none" w:sz="0" w:space="0" w:color="auto"/>
        <w:right w:val="none" w:sz="0" w:space="0" w:color="auto"/>
      </w:divBdr>
    </w:div>
    <w:div w:id="1565603548">
      <w:bodyDiv w:val="1"/>
      <w:marLeft w:val="0"/>
      <w:marRight w:val="0"/>
      <w:marTop w:val="0"/>
      <w:marBottom w:val="0"/>
      <w:divBdr>
        <w:top w:val="none" w:sz="0" w:space="0" w:color="auto"/>
        <w:left w:val="none" w:sz="0" w:space="0" w:color="auto"/>
        <w:bottom w:val="none" w:sz="0" w:space="0" w:color="auto"/>
        <w:right w:val="none" w:sz="0" w:space="0" w:color="auto"/>
      </w:divBdr>
    </w:div>
    <w:div w:id="1575358242">
      <w:bodyDiv w:val="1"/>
      <w:marLeft w:val="0"/>
      <w:marRight w:val="0"/>
      <w:marTop w:val="0"/>
      <w:marBottom w:val="0"/>
      <w:divBdr>
        <w:top w:val="none" w:sz="0" w:space="0" w:color="auto"/>
        <w:left w:val="none" w:sz="0" w:space="0" w:color="auto"/>
        <w:bottom w:val="none" w:sz="0" w:space="0" w:color="auto"/>
        <w:right w:val="none" w:sz="0" w:space="0" w:color="auto"/>
      </w:divBdr>
    </w:div>
    <w:div w:id="1765494956">
      <w:bodyDiv w:val="1"/>
      <w:marLeft w:val="0"/>
      <w:marRight w:val="0"/>
      <w:marTop w:val="0"/>
      <w:marBottom w:val="0"/>
      <w:divBdr>
        <w:top w:val="none" w:sz="0" w:space="0" w:color="auto"/>
        <w:left w:val="none" w:sz="0" w:space="0" w:color="auto"/>
        <w:bottom w:val="none" w:sz="0" w:space="0" w:color="auto"/>
        <w:right w:val="none" w:sz="0" w:space="0" w:color="auto"/>
      </w:divBdr>
    </w:div>
    <w:div w:id="18997027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2932</Words>
  <Characters>16716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Mark Welch</dc:creator>
  <cp:keywords/>
  <dc:description/>
  <cp:lastModifiedBy>Jessica Mark Welch</cp:lastModifiedBy>
  <cp:revision>3</cp:revision>
  <dcterms:created xsi:type="dcterms:W3CDTF">2022-01-19T05:28:00Z</dcterms:created>
  <dcterms:modified xsi:type="dcterms:W3CDTF">2022-01-19T05:40:00Z</dcterms:modified>
</cp:coreProperties>
</file>