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75C10"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r w:rsidRPr="00B060C8">
        <w:rPr>
          <w:rFonts w:ascii="Helvetica Neue" w:hAnsi="Helvetica Neue" w:cs="Arial Unicode MS"/>
          <w:color w:val="000000"/>
          <w:sz w:val="22"/>
          <w:szCs w:val="22"/>
          <w:lang w:eastAsia="en-GB"/>
          <w14:textOutline w14:w="0" w14:cap="flat" w14:cmpd="sng" w14:algn="ctr">
            <w14:noFill/>
            <w14:prstDash w14:val="solid"/>
            <w14:bevel/>
          </w14:textOutline>
        </w:rPr>
        <w:t>### South Australia’s Use of Machine Learning in Agriculture</w:t>
      </w:r>
    </w:p>
    <w:p w14:paraId="144394CD"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p>
    <w:p w14:paraId="7FB03EC8"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r w:rsidRPr="00B060C8">
        <w:rPr>
          <w:rFonts w:ascii="Helvetica Neue" w:hAnsi="Helvetica Neue" w:cs="Arial Unicode MS"/>
          <w:color w:val="000000"/>
          <w:sz w:val="22"/>
          <w:szCs w:val="22"/>
          <w:lang w:eastAsia="en-GB"/>
          <w14:textOutline w14:w="0" w14:cap="flat" w14:cmpd="sng" w14:algn="ctr">
            <w14:noFill/>
            <w14:prstDash w14:val="solid"/>
            <w14:bevel/>
          </w14:textOutline>
        </w:rPr>
        <w:t>South Australia has been at the forefront of integrating Machine Learning (ML) technologies into its agricultural sector. Farmers in the region utilize ML to enhance crop yields, optimize resource usage, and improve overall farm management.</w:t>
      </w:r>
    </w:p>
    <w:p w14:paraId="27657558"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p>
    <w:p w14:paraId="7A538004"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r w:rsidRPr="00B060C8">
        <w:rPr>
          <w:rFonts w:ascii="Helvetica Neue" w:hAnsi="Helvetica Neue" w:cs="Arial Unicode MS"/>
          <w:color w:val="000000"/>
          <w:sz w:val="22"/>
          <w:szCs w:val="22"/>
          <w:lang w:eastAsia="en-GB"/>
          <w14:textOutline w14:w="0" w14:cap="flat" w14:cmpd="sng" w14:algn="ctr">
            <w14:noFill/>
            <w14:prstDash w14:val="solid"/>
            <w14:bevel/>
          </w14:textOutline>
        </w:rPr>
        <w:t>One of the key applications of ML in South Australian agriculture is **precision farming**. By analyzing data from various sensors placed in the fields, ML algorithms can predict soil moisture levels, detect pest infestations, and determine the optimal time for irrigation and harvesting. This data-driven approach ensures that crops receive the right amount of water and nutrients, reducing waste and increasing productivity.</w:t>
      </w:r>
    </w:p>
    <w:p w14:paraId="70630B7E"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p>
    <w:p w14:paraId="22BCCC26"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r w:rsidRPr="00B060C8">
        <w:rPr>
          <w:rFonts w:ascii="Helvetica Neue" w:hAnsi="Helvetica Neue" w:cs="Arial Unicode MS"/>
          <w:color w:val="000000"/>
          <w:sz w:val="22"/>
          <w:szCs w:val="22"/>
          <w:lang w:eastAsia="en-GB"/>
          <w14:textOutline w14:w="0" w14:cap="flat" w14:cmpd="sng" w14:algn="ctr">
            <w14:noFill/>
            <w14:prstDash w14:val="solid"/>
            <w14:bevel/>
          </w14:textOutline>
        </w:rPr>
        <w:t>Additionally, ML is used for **crop disease prediction**. By examining images of crops captured by drones, ML models can identify signs of diseases early on, allowing farmers to take timely action to prevent widespread damage. This proactive approach not only saves crops but also minimizes the need for excessive pesticide use, promoting environmentally friendly farming practices.</w:t>
      </w:r>
    </w:p>
    <w:p w14:paraId="3FF08C85"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p>
    <w:p w14:paraId="0A4BA56F"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r w:rsidRPr="00B060C8">
        <w:rPr>
          <w:rFonts w:ascii="Helvetica Neue" w:hAnsi="Helvetica Neue" w:cs="Arial Unicode MS"/>
          <w:color w:val="000000"/>
          <w:sz w:val="22"/>
          <w:szCs w:val="22"/>
          <w:lang w:eastAsia="en-GB"/>
          <w14:textOutline w14:w="0" w14:cap="flat" w14:cmpd="sng" w14:algn="ctr">
            <w14:noFill/>
            <w14:prstDash w14:val="solid"/>
            <w14:bevel/>
          </w14:textOutline>
        </w:rPr>
        <w:t>South Australian researchers are also developing **automated machinery** powered by ML. These machines can perform tasks such as planting, weeding, and harvesting with minimal human intervention. The automation of these labor-intensive processes helps farmers save time and reduce operational costs.</w:t>
      </w:r>
    </w:p>
    <w:p w14:paraId="13164202"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p>
    <w:p w14:paraId="57EF006C"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r w:rsidRPr="00B060C8">
        <w:rPr>
          <w:rFonts w:ascii="Helvetica Neue" w:hAnsi="Helvetica Neue" w:cs="Arial Unicode MS"/>
          <w:color w:val="000000"/>
          <w:sz w:val="22"/>
          <w:szCs w:val="22"/>
          <w:lang w:eastAsia="en-GB"/>
          <w14:textOutline w14:w="0" w14:cap="flat" w14:cmpd="sng" w14:algn="ctr">
            <w14:noFill/>
            <w14:prstDash w14:val="solid"/>
            <w14:bevel/>
          </w14:textOutline>
        </w:rPr>
        <w:t>Furthermore, ML contributes to **market analysis** by forecasting crop prices and demand trends. Farmers can make informed decisions about what crops to plant and when to sell their produce, ensuring better profitability and market stability.</w:t>
      </w:r>
    </w:p>
    <w:p w14:paraId="06F003D5" w14:textId="77777777" w:rsidR="00B060C8" w:rsidRPr="00B060C8" w:rsidRDefault="00B060C8" w:rsidP="00B060C8">
      <w:pPr>
        <w:rPr>
          <w:rFonts w:ascii="Helvetica Neue" w:hAnsi="Helvetica Neue" w:cs="Arial Unicode MS"/>
          <w:color w:val="000000"/>
          <w:sz w:val="22"/>
          <w:szCs w:val="22"/>
          <w:lang w:eastAsia="en-GB"/>
          <w14:textOutline w14:w="0" w14:cap="flat" w14:cmpd="sng" w14:algn="ctr">
            <w14:noFill/>
            <w14:prstDash w14:val="solid"/>
            <w14:bevel/>
          </w14:textOutline>
        </w:rPr>
      </w:pPr>
    </w:p>
    <w:p w14:paraId="0F6EAA5A" w14:textId="40CFB8A1" w:rsidR="00BC69AD" w:rsidRPr="00B060C8" w:rsidRDefault="00B060C8" w:rsidP="00B060C8">
      <w:r w:rsidRPr="00B060C8">
        <w:rPr>
          <w:rFonts w:ascii="Helvetica Neue" w:hAnsi="Helvetica Neue" w:cs="Arial Unicode MS"/>
          <w:color w:val="000000"/>
          <w:sz w:val="22"/>
          <w:szCs w:val="22"/>
          <w:lang w:eastAsia="en-GB"/>
          <w14:textOutline w14:w="0" w14:cap="flat" w14:cmpd="sng" w14:algn="ctr">
            <w14:noFill/>
            <w14:prstDash w14:val="solid"/>
            <w14:bevel/>
          </w14:textOutline>
        </w:rPr>
        <w:t>In summary, the adoption of Machine Learning in South Australian agriculture has led to more efficient farming practices, higher crop yields, and sustainable resource management. As technology continues to advance, the agricultural sector in South Australia is expected to become even more innovative and resilient.</w:t>
      </w:r>
    </w:p>
    <w:sectPr w:rsidR="00BC69AD" w:rsidRPr="00B060C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394EA" w14:textId="77777777" w:rsidR="00C95622" w:rsidRDefault="00C95622">
      <w:r>
        <w:separator/>
      </w:r>
    </w:p>
  </w:endnote>
  <w:endnote w:type="continuationSeparator" w:id="0">
    <w:p w14:paraId="23348C82" w14:textId="77777777" w:rsidR="00C95622" w:rsidRDefault="00C9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NewRomanPSMT">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7A4BC" w14:textId="77777777" w:rsidR="00BC69AD" w:rsidRDefault="00BC69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68A5D" w14:textId="77777777" w:rsidR="00C95622" w:rsidRDefault="00C95622">
      <w:r>
        <w:separator/>
      </w:r>
    </w:p>
  </w:footnote>
  <w:footnote w:type="continuationSeparator" w:id="0">
    <w:p w14:paraId="65BEAB50" w14:textId="77777777" w:rsidR="00C95622" w:rsidRDefault="00C95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9DB4C" w14:textId="77777777" w:rsidR="00BC69AD" w:rsidRDefault="00BC69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275A51"/>
    <w:multiLevelType w:val="hybridMultilevel"/>
    <w:tmpl w:val="44A6044E"/>
    <w:numStyleLink w:val="Bullet"/>
  </w:abstractNum>
  <w:abstractNum w:abstractNumId="1" w15:restartNumberingAfterBreak="0">
    <w:nsid w:val="7EE7485C"/>
    <w:multiLevelType w:val="hybridMultilevel"/>
    <w:tmpl w:val="44A6044E"/>
    <w:styleLink w:val="Bullet"/>
    <w:lvl w:ilvl="0" w:tplc="74B816C8">
      <w:start w:val="1"/>
      <w:numFmt w:val="bullet"/>
      <w:lvlText w:val="•"/>
      <w:lvlJc w:val="left"/>
      <w:pPr>
        <w:ind w:left="56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0"/>
        <w:highlight w:val="none"/>
        <w:vertAlign w:val="baseline"/>
      </w:rPr>
    </w:lvl>
    <w:lvl w:ilvl="1" w:tplc="4D3EBE0E">
      <w:start w:val="1"/>
      <w:numFmt w:val="bullet"/>
      <w:lvlText w:val="•"/>
      <w:lvlJc w:val="left"/>
      <w:pPr>
        <w:ind w:left="7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2" w:tplc="8F7CFC28">
      <w:start w:val="1"/>
      <w:numFmt w:val="bullet"/>
      <w:lvlText w:val="•"/>
      <w:lvlJc w:val="left"/>
      <w:pPr>
        <w:ind w:left="10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3" w:tplc="5770F956">
      <w:start w:val="1"/>
      <w:numFmt w:val="bullet"/>
      <w:lvlText w:val="•"/>
      <w:lvlJc w:val="left"/>
      <w:pPr>
        <w:ind w:left="12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4" w:tplc="FDA40DB2">
      <w:start w:val="1"/>
      <w:numFmt w:val="bullet"/>
      <w:lvlText w:val="•"/>
      <w:lvlJc w:val="left"/>
      <w:pPr>
        <w:ind w:left="144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5" w:tplc="CE7ABE0C">
      <w:start w:val="1"/>
      <w:numFmt w:val="bullet"/>
      <w:lvlText w:val="•"/>
      <w:lvlJc w:val="left"/>
      <w:pPr>
        <w:ind w:left="166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6" w:tplc="59188134">
      <w:start w:val="1"/>
      <w:numFmt w:val="bullet"/>
      <w:lvlText w:val="•"/>
      <w:lvlJc w:val="left"/>
      <w:pPr>
        <w:ind w:left="188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7" w:tplc="0576DE76">
      <w:start w:val="1"/>
      <w:numFmt w:val="bullet"/>
      <w:lvlText w:val="•"/>
      <w:lvlJc w:val="left"/>
      <w:pPr>
        <w:ind w:left="210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lvl w:ilvl="8" w:tplc="0F32350C">
      <w:start w:val="1"/>
      <w:numFmt w:val="bullet"/>
      <w:lvlText w:val="•"/>
      <w:lvlJc w:val="left"/>
      <w:pPr>
        <w:ind w:left="2324" w:hanging="344"/>
      </w:pPr>
      <w:rPr>
        <w:rFonts w:ascii="TimesNewRomanPSMT" w:eastAsia="TimesNewRomanPSMT" w:hAnsi="TimesNewRomanPSMT" w:cs="TimesNewRomanPSMT"/>
        <w:b w:val="0"/>
        <w:bCs w:val="0"/>
        <w:i w:val="0"/>
        <w:iCs w:val="0"/>
        <w:caps w:val="0"/>
        <w:smallCaps w:val="0"/>
        <w:strike w:val="0"/>
        <w:dstrike w:val="0"/>
        <w:outline w:val="0"/>
        <w:emboss w:val="0"/>
        <w:imprint w:val="0"/>
        <w:color w:val="E8E8E6"/>
        <w:spacing w:val="0"/>
        <w:w w:val="100"/>
        <w:kern w:val="0"/>
        <w:position w:val="-2"/>
        <w:highlight w:val="none"/>
        <w:vertAlign w:val="baseline"/>
      </w:rPr>
    </w:lvl>
  </w:abstractNum>
  <w:num w:numId="1" w16cid:durableId="1961105948">
    <w:abstractNumId w:val="1"/>
  </w:num>
  <w:num w:numId="2" w16cid:durableId="78631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9AD"/>
    <w:rsid w:val="00B060C8"/>
    <w:rsid w:val="00BC69AD"/>
    <w:rsid w:val="00C95622"/>
    <w:rsid w:val="00FB1D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348A35"/>
  <w15:docId w15:val="{3D9BC1BD-FF64-7849-8CB3-13C50947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Mohsen Balavar</cp:lastModifiedBy>
  <cp:revision>2</cp:revision>
  <dcterms:created xsi:type="dcterms:W3CDTF">2024-09-25T13:13:00Z</dcterms:created>
  <dcterms:modified xsi:type="dcterms:W3CDTF">2024-09-25T13:13:00Z</dcterms:modified>
</cp:coreProperties>
</file>