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795F" w:rsidRDefault="00FD795F" w:rsidP="00FD795F">
      <w:pPr>
        <w:shd w:val="clear" w:color="auto" w:fill="FFFFFF"/>
        <w:spacing w:before="100" w:beforeAutospacing="1" w:after="100" w:afterAutospacing="1"/>
        <w:outlineLvl w:val="2"/>
        <w:rPr>
          <w:rFonts w:ascii="Source Sans Pro" w:eastAsia="Times New Roman" w:hAnsi="Source Sans Pro" w:cs="Times New Roman"/>
          <w:b/>
          <w:bCs/>
          <w:color w:val="333333"/>
          <w:sz w:val="27"/>
          <w:szCs w:val="27"/>
          <w:lang w:eastAsia="fr-FR"/>
        </w:rPr>
      </w:pPr>
      <w:r>
        <w:rPr>
          <w:rFonts w:ascii="Source Sans Pro" w:eastAsia="Times New Roman" w:hAnsi="Source Sans Pro" w:cs="Times New Roman"/>
          <w:b/>
          <w:bCs/>
          <w:color w:val="333333"/>
          <w:sz w:val="27"/>
          <w:szCs w:val="27"/>
          <w:lang w:eastAsia="fr-FR"/>
        </w:rPr>
        <w:t>Jean Dubois</w:t>
      </w:r>
    </w:p>
    <w:p w:rsidR="00FD795F" w:rsidRPr="00FD795F" w:rsidRDefault="00FD795F" w:rsidP="00FD795F">
      <w:pPr>
        <w:shd w:val="clear" w:color="auto" w:fill="FFFFFF"/>
        <w:spacing w:before="100" w:beforeAutospacing="1" w:after="100" w:afterAutospacing="1"/>
        <w:outlineLvl w:val="2"/>
        <w:rPr>
          <w:rFonts w:ascii="Source Sans Pro" w:eastAsia="Times New Roman" w:hAnsi="Source Sans Pro" w:cs="Times New Roman"/>
          <w:b/>
          <w:bCs/>
          <w:color w:val="333333"/>
          <w:sz w:val="27"/>
          <w:szCs w:val="27"/>
          <w:lang w:eastAsia="fr-FR"/>
        </w:rPr>
      </w:pPr>
      <w:r w:rsidRPr="00FD795F">
        <w:rPr>
          <w:rFonts w:ascii="Source Sans Pro" w:eastAsia="Times New Roman" w:hAnsi="Source Sans Pro" w:cs="Times New Roman"/>
          <w:b/>
          <w:bCs/>
          <w:color w:val="333333"/>
          <w:sz w:val="27"/>
          <w:szCs w:val="27"/>
          <w:lang w:eastAsia="fr-FR"/>
        </w:rPr>
        <w:t>Résumé</w:t>
      </w:r>
    </w:p>
    <w:p w:rsidR="00FD795F" w:rsidRPr="00FD795F" w:rsidRDefault="00FD795F" w:rsidP="00FD795F">
      <w:p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Ingénieur en logiciel informatique doté d’une solide expérience de 12 ans. Compétences particulières en conception, en analyse et en intégration de systèmes. Doué pour le travail en équipe et très bonne compréhension du cahier des charges fixé par le client. Capacité á rationaliser les processus et á résoudre sans délai les éventuels bugs. Grande disponibilité.</w:t>
      </w:r>
    </w:p>
    <w:p w:rsidR="00FD795F" w:rsidRPr="00FD795F" w:rsidRDefault="00FD795F" w:rsidP="00FD795F">
      <w:pPr>
        <w:shd w:val="clear" w:color="auto" w:fill="FFFFFF"/>
        <w:spacing w:before="100" w:beforeAutospacing="1" w:after="100" w:afterAutospacing="1"/>
        <w:outlineLvl w:val="2"/>
        <w:rPr>
          <w:rFonts w:ascii="Source Sans Pro" w:eastAsia="Times New Roman" w:hAnsi="Source Sans Pro" w:cs="Times New Roman"/>
          <w:b/>
          <w:bCs/>
          <w:color w:val="333333"/>
          <w:sz w:val="27"/>
          <w:szCs w:val="27"/>
          <w:lang w:eastAsia="fr-FR"/>
        </w:rPr>
      </w:pPr>
      <w:r w:rsidRPr="00FD795F">
        <w:rPr>
          <w:rFonts w:ascii="Source Sans Pro" w:eastAsia="Times New Roman" w:hAnsi="Source Sans Pro" w:cs="Times New Roman"/>
          <w:b/>
          <w:bCs/>
          <w:color w:val="333333"/>
          <w:sz w:val="27"/>
          <w:szCs w:val="27"/>
          <w:lang w:eastAsia="fr-FR"/>
        </w:rPr>
        <w:t>Expériences professionnelles</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Septembre 2013 – aujourd’hui</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Ingénieur en logiciel informatique</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proofErr w:type="spellStart"/>
      <w:r w:rsidRPr="00FD795F">
        <w:rPr>
          <w:rFonts w:ascii="Source Sans Pro" w:eastAsia="Times New Roman" w:hAnsi="Source Sans Pro" w:cs="Times New Roman"/>
          <w:color w:val="666666"/>
          <w:lang w:eastAsia="fr-FR"/>
        </w:rPr>
        <w:t>Technogate</w:t>
      </w:r>
      <w:proofErr w:type="spellEnd"/>
      <w:r w:rsidRPr="00FD795F">
        <w:rPr>
          <w:rFonts w:ascii="Source Sans Pro" w:eastAsia="Times New Roman" w:hAnsi="Source Sans Pro" w:cs="Times New Roman"/>
          <w:color w:val="666666"/>
          <w:lang w:eastAsia="fr-FR"/>
        </w:rPr>
        <w:t xml:space="preserve"> Pro</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29 BREST</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 xml:space="preserve">Conception et mise en </w:t>
      </w:r>
      <w:proofErr w:type="spellStart"/>
      <w:r w:rsidRPr="00FD795F">
        <w:rPr>
          <w:rFonts w:ascii="Source Sans Pro" w:eastAsia="Times New Roman" w:hAnsi="Source Sans Pro" w:cs="Times New Roman"/>
          <w:color w:val="666666"/>
          <w:lang w:eastAsia="fr-FR"/>
        </w:rPr>
        <w:t>oeuvre</w:t>
      </w:r>
      <w:proofErr w:type="spellEnd"/>
      <w:r w:rsidRPr="00FD795F">
        <w:rPr>
          <w:rFonts w:ascii="Source Sans Pro" w:eastAsia="Times New Roman" w:hAnsi="Source Sans Pro" w:cs="Times New Roman"/>
          <w:color w:val="666666"/>
          <w:lang w:eastAsia="fr-FR"/>
        </w:rPr>
        <w:t xml:space="preserve"> d’une application pour indexage des données</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Conseil aux clients pour la maintenance du logiciel</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Création de solutions adaptées</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Écriture de codes dans un cadre multi-développeur</w:t>
      </w:r>
    </w:p>
    <w:p w:rsidR="00FD795F" w:rsidRPr="00FD795F" w:rsidRDefault="00FD795F" w:rsidP="00FD795F">
      <w:pPr>
        <w:numPr>
          <w:ilvl w:val="0"/>
          <w:numId w:val="1"/>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Analyse et étude de l’interface software-hardware</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Octobre 2011 – aout 2013</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Ingénieur en logiciel informatique</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Logitech Studio</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75 PARIS</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Définition du projet avec le client</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Prototypage de nouvelles fonctionnalités</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Collaboration avec d’autres membres de l’équipe</w:t>
      </w:r>
    </w:p>
    <w:p w:rsidR="00FD795F" w:rsidRPr="00FD795F" w:rsidRDefault="00FD795F" w:rsidP="00FD795F">
      <w:pPr>
        <w:numPr>
          <w:ilvl w:val="0"/>
          <w:numId w:val="2"/>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Collecte et analyse des données</w:t>
      </w:r>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Avril 2002 – septembre 2011</w:t>
      </w:r>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Ingénieur logiciel junior</w:t>
      </w:r>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proofErr w:type="spellStart"/>
      <w:r w:rsidRPr="00FD795F">
        <w:rPr>
          <w:rFonts w:ascii="Source Sans Pro" w:eastAsia="Times New Roman" w:hAnsi="Source Sans Pro" w:cs="Times New Roman"/>
          <w:color w:val="666666"/>
          <w:lang w:eastAsia="fr-FR"/>
        </w:rPr>
        <w:t>Infotech</w:t>
      </w:r>
      <w:proofErr w:type="spellEnd"/>
      <w:r w:rsidRPr="00FD795F">
        <w:rPr>
          <w:rFonts w:ascii="Source Sans Pro" w:eastAsia="Times New Roman" w:hAnsi="Source Sans Pro" w:cs="Times New Roman"/>
          <w:color w:val="666666"/>
          <w:lang w:eastAsia="fr-FR"/>
        </w:rPr>
        <w:t xml:space="preserve"> </w:t>
      </w:r>
      <w:proofErr w:type="spellStart"/>
      <w:r w:rsidRPr="00FD795F">
        <w:rPr>
          <w:rFonts w:ascii="Source Sans Pro" w:eastAsia="Times New Roman" w:hAnsi="Source Sans Pro" w:cs="Times New Roman"/>
          <w:color w:val="666666"/>
          <w:lang w:eastAsia="fr-FR"/>
        </w:rPr>
        <w:t>Vecra</w:t>
      </w:r>
      <w:proofErr w:type="spellEnd"/>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37 TOURS</w:t>
      </w:r>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Collaboration avec graphistes</w:t>
      </w:r>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Mise en place de projets</w:t>
      </w:r>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Maintenance logicielle corrective</w:t>
      </w:r>
    </w:p>
    <w:p w:rsidR="00FD795F" w:rsidRPr="00FD795F" w:rsidRDefault="00FD795F" w:rsidP="00FD795F">
      <w:pPr>
        <w:numPr>
          <w:ilvl w:val="0"/>
          <w:numId w:val="3"/>
        </w:num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Implémentation de modèles logiciels</w:t>
      </w:r>
    </w:p>
    <w:p w:rsidR="00FD795F" w:rsidRPr="00FD795F" w:rsidRDefault="00FD795F" w:rsidP="00FD795F">
      <w:pPr>
        <w:shd w:val="clear" w:color="auto" w:fill="FFFFFF"/>
        <w:spacing w:before="100" w:beforeAutospacing="1" w:after="100" w:afterAutospacing="1"/>
        <w:outlineLvl w:val="2"/>
        <w:rPr>
          <w:rFonts w:ascii="Source Sans Pro" w:eastAsia="Times New Roman" w:hAnsi="Source Sans Pro" w:cs="Times New Roman"/>
          <w:b/>
          <w:bCs/>
          <w:color w:val="333333"/>
          <w:sz w:val="27"/>
          <w:szCs w:val="27"/>
          <w:lang w:eastAsia="fr-FR"/>
        </w:rPr>
      </w:pPr>
      <w:r w:rsidRPr="00FD795F">
        <w:rPr>
          <w:rFonts w:ascii="Source Sans Pro" w:eastAsia="Times New Roman" w:hAnsi="Source Sans Pro" w:cs="Times New Roman"/>
          <w:b/>
          <w:bCs/>
          <w:color w:val="333333"/>
          <w:sz w:val="27"/>
          <w:szCs w:val="27"/>
          <w:lang w:eastAsia="fr-FR"/>
        </w:rPr>
        <w:t>Formation</w:t>
      </w:r>
    </w:p>
    <w:p w:rsidR="00FD795F" w:rsidRPr="00FD795F" w:rsidRDefault="00FD795F" w:rsidP="00FD795F">
      <w:p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Diplôme d’ingénieur informatique obtenu en 2001</w:t>
      </w:r>
      <w:r w:rsidRPr="00FD795F">
        <w:rPr>
          <w:rFonts w:ascii="Source Sans Pro" w:eastAsia="Times New Roman" w:hAnsi="Source Sans Pro" w:cs="Times New Roman"/>
          <w:color w:val="666666"/>
          <w:lang w:eastAsia="fr-FR"/>
        </w:rPr>
        <w:br/>
        <w:t>Master 2 école d’ingénieur de Tours en 2000</w:t>
      </w:r>
    </w:p>
    <w:p w:rsidR="00FD795F" w:rsidRPr="00FD795F" w:rsidRDefault="00FD795F" w:rsidP="00FD795F">
      <w:pPr>
        <w:shd w:val="clear" w:color="auto" w:fill="FFFFFF"/>
        <w:spacing w:before="100" w:beforeAutospacing="1" w:after="100" w:afterAutospacing="1"/>
        <w:outlineLvl w:val="2"/>
        <w:rPr>
          <w:rFonts w:ascii="Source Sans Pro" w:eastAsia="Times New Roman" w:hAnsi="Source Sans Pro" w:cs="Times New Roman"/>
          <w:b/>
          <w:bCs/>
          <w:color w:val="333333"/>
          <w:sz w:val="27"/>
          <w:szCs w:val="27"/>
          <w:lang w:eastAsia="fr-FR"/>
        </w:rPr>
      </w:pPr>
      <w:r w:rsidRPr="00FD795F">
        <w:rPr>
          <w:rFonts w:ascii="Source Sans Pro" w:eastAsia="Times New Roman" w:hAnsi="Source Sans Pro" w:cs="Times New Roman"/>
          <w:b/>
          <w:bCs/>
          <w:color w:val="333333"/>
          <w:sz w:val="27"/>
          <w:szCs w:val="27"/>
          <w:lang w:eastAsia="fr-FR"/>
        </w:rPr>
        <w:t>Qualités et langues parlées</w:t>
      </w:r>
    </w:p>
    <w:p w:rsidR="00FD795F" w:rsidRPr="00FD795F" w:rsidRDefault="00FD795F" w:rsidP="00FD795F">
      <w:p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lastRenderedPageBreak/>
        <w:t>Bilingue en langue anglaise. 920 points obtenus au TOEIC</w:t>
      </w:r>
      <w:r w:rsidRPr="00FD795F">
        <w:rPr>
          <w:rFonts w:ascii="Source Sans Pro" w:eastAsia="Times New Roman" w:hAnsi="Source Sans Pro" w:cs="Times New Roman"/>
          <w:color w:val="666666"/>
          <w:lang w:eastAsia="fr-FR"/>
        </w:rPr>
        <w:br/>
        <w:t>Plusieurs stages professionnels au Canada en 1998 et 1999</w:t>
      </w:r>
      <w:r w:rsidRPr="00FD795F">
        <w:rPr>
          <w:rFonts w:ascii="Source Sans Pro" w:eastAsia="Times New Roman" w:hAnsi="Source Sans Pro" w:cs="Times New Roman"/>
          <w:color w:val="666666"/>
          <w:lang w:eastAsia="fr-FR"/>
        </w:rPr>
        <w:br/>
        <w:t>Quelques bases en espagnol</w:t>
      </w:r>
    </w:p>
    <w:p w:rsidR="00FD795F" w:rsidRPr="00FD795F" w:rsidRDefault="00FD795F" w:rsidP="00FD795F">
      <w:pPr>
        <w:shd w:val="clear" w:color="auto" w:fill="FFFFFF"/>
        <w:spacing w:before="100" w:beforeAutospacing="1" w:after="100" w:afterAutospacing="1"/>
        <w:outlineLvl w:val="2"/>
        <w:rPr>
          <w:rFonts w:ascii="Source Sans Pro" w:eastAsia="Times New Roman" w:hAnsi="Source Sans Pro" w:cs="Times New Roman"/>
          <w:b/>
          <w:bCs/>
          <w:color w:val="333333"/>
          <w:sz w:val="27"/>
          <w:szCs w:val="27"/>
          <w:lang w:eastAsia="fr-FR"/>
        </w:rPr>
      </w:pPr>
      <w:r w:rsidRPr="00FD795F">
        <w:rPr>
          <w:rFonts w:ascii="Source Sans Pro" w:eastAsia="Times New Roman" w:hAnsi="Source Sans Pro" w:cs="Times New Roman"/>
          <w:b/>
          <w:bCs/>
          <w:color w:val="333333"/>
          <w:sz w:val="27"/>
          <w:szCs w:val="27"/>
          <w:lang w:eastAsia="fr-FR"/>
        </w:rPr>
        <w:t>Compétences professionnelles</w:t>
      </w:r>
    </w:p>
    <w:p w:rsidR="00FD795F" w:rsidRPr="00FD795F" w:rsidRDefault="00FD795F" w:rsidP="00FD795F">
      <w:p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Maîtrise de différents logiciels de programmation. Capacité d</w:t>
      </w:r>
      <w:r>
        <w:rPr>
          <w:rFonts w:ascii="Source Sans Pro" w:eastAsia="Times New Roman" w:hAnsi="Source Sans Pro" w:cs="Times New Roman"/>
          <w:color w:val="666666"/>
          <w:lang w:eastAsia="fr-FR"/>
        </w:rPr>
        <w:t>’</w:t>
      </w:r>
      <w:r w:rsidRPr="00FD795F">
        <w:rPr>
          <w:rFonts w:ascii="Source Sans Pro" w:eastAsia="Times New Roman" w:hAnsi="Source Sans Pro" w:cs="Times New Roman"/>
          <w:color w:val="666666"/>
          <w:lang w:eastAsia="fr-FR"/>
        </w:rPr>
        <w:t xml:space="preserve">adaptation rapide aux nouvelles technologies et langages informatiques. Expertise sur MySQL, Oracle, C++ et </w:t>
      </w:r>
      <w:proofErr w:type="spellStart"/>
      <w:r w:rsidRPr="00FD795F">
        <w:rPr>
          <w:rFonts w:ascii="Source Sans Pro" w:eastAsia="Times New Roman" w:hAnsi="Source Sans Pro" w:cs="Times New Roman"/>
          <w:color w:val="666666"/>
          <w:lang w:eastAsia="fr-FR"/>
        </w:rPr>
        <w:t>sharepoint</w:t>
      </w:r>
      <w:proofErr w:type="spellEnd"/>
      <w:r w:rsidRPr="00FD795F">
        <w:rPr>
          <w:rFonts w:ascii="Source Sans Pro" w:eastAsia="Times New Roman" w:hAnsi="Source Sans Pro" w:cs="Times New Roman"/>
          <w:color w:val="666666"/>
          <w:lang w:eastAsia="fr-FR"/>
        </w:rPr>
        <w:t>. Excellent relationnel avec les clients. Apte á superviser des équipes de programmeurs.</w:t>
      </w:r>
    </w:p>
    <w:p w:rsidR="00FD795F" w:rsidRPr="00FD795F" w:rsidRDefault="00FD795F" w:rsidP="00FD795F">
      <w:pPr>
        <w:shd w:val="clear" w:color="auto" w:fill="FFFFFF"/>
        <w:spacing w:before="100" w:beforeAutospacing="1" w:after="100" w:afterAutospacing="1"/>
        <w:outlineLvl w:val="2"/>
        <w:rPr>
          <w:rFonts w:ascii="Source Sans Pro" w:eastAsia="Times New Roman" w:hAnsi="Source Sans Pro" w:cs="Times New Roman"/>
          <w:b/>
          <w:bCs/>
          <w:color w:val="333333"/>
          <w:sz w:val="27"/>
          <w:szCs w:val="27"/>
          <w:lang w:eastAsia="fr-FR"/>
        </w:rPr>
      </w:pPr>
      <w:r w:rsidRPr="00FD795F">
        <w:rPr>
          <w:rFonts w:ascii="Source Sans Pro" w:eastAsia="Times New Roman" w:hAnsi="Source Sans Pro" w:cs="Times New Roman"/>
          <w:b/>
          <w:bCs/>
          <w:color w:val="333333"/>
          <w:sz w:val="27"/>
          <w:szCs w:val="27"/>
          <w:lang w:eastAsia="fr-FR"/>
        </w:rPr>
        <w:t>Connaissances informatiques</w:t>
      </w:r>
    </w:p>
    <w:p w:rsidR="00FD795F" w:rsidRPr="00FD795F" w:rsidRDefault="00FD795F" w:rsidP="00FD795F">
      <w:pPr>
        <w:shd w:val="clear" w:color="auto" w:fill="FFFFFF"/>
        <w:spacing w:before="100" w:beforeAutospacing="1" w:after="100" w:afterAutospacing="1"/>
        <w:rPr>
          <w:rFonts w:ascii="Source Sans Pro" w:eastAsia="Times New Roman" w:hAnsi="Source Sans Pro" w:cs="Times New Roman"/>
          <w:color w:val="666666"/>
          <w:lang w:eastAsia="fr-FR"/>
        </w:rPr>
      </w:pPr>
      <w:r w:rsidRPr="00FD795F">
        <w:rPr>
          <w:rFonts w:ascii="Source Sans Pro" w:eastAsia="Times New Roman" w:hAnsi="Source Sans Pro" w:cs="Times New Roman"/>
          <w:color w:val="666666"/>
          <w:lang w:eastAsia="fr-FR"/>
        </w:rPr>
        <w:t>Expert en informatique. A l’aise sur tout type de plateforme. Activité sur réseaux sociaux et blogs consacrés aux nouvelles technologies.</w:t>
      </w:r>
    </w:p>
    <w:p w:rsidR="000E5FBF" w:rsidRDefault="00FD795F"/>
    <w:sectPr w:rsidR="000E5F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25CC0"/>
    <w:multiLevelType w:val="multilevel"/>
    <w:tmpl w:val="EFC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30C85"/>
    <w:multiLevelType w:val="multilevel"/>
    <w:tmpl w:val="F93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F7DA3"/>
    <w:multiLevelType w:val="multilevel"/>
    <w:tmpl w:val="4C8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5F"/>
    <w:rsid w:val="005E0931"/>
    <w:rsid w:val="00BF301B"/>
    <w:rsid w:val="00FD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ABFA64"/>
  <w15:chartTrackingRefBased/>
  <w15:docId w15:val="{40EBBAE3-081D-934C-A160-F20B0EAE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D795F"/>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D795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D795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1640</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Balech</dc:creator>
  <cp:keywords/>
  <dc:description/>
  <cp:lastModifiedBy>Mylène Balech</cp:lastModifiedBy>
  <cp:revision>1</cp:revision>
  <dcterms:created xsi:type="dcterms:W3CDTF">2020-12-05T23:55:00Z</dcterms:created>
  <dcterms:modified xsi:type="dcterms:W3CDTF">2020-12-05T23:55:00Z</dcterms:modified>
</cp:coreProperties>
</file>