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24"/>
        </w:rPr>
        <w:t>CONFIDENTIAL ACADEMIC SUBMISSION - CSE499 review and grading only.</w:t>
      </w:r>
    </w:p>
    <w:p>
      <w:pPr>
        <w:pStyle w:val="Title"/>
        <w:jc w:val="center"/>
      </w:pPr>
      <w:r>
        <w:t>Mercury Project</w:t>
      </w:r>
    </w:p>
    <w:p>
      <w:pPr>
        <w:pStyle w:val="Heading1"/>
        <w:jc w:val="center"/>
      </w:pPr>
      <w:r>
        <w:t>Test Plan and Test Report</w:t>
      </w:r>
    </w:p>
    <w:p>
      <w:pPr>
        <w:jc w:val="center"/>
      </w:pPr>
      <w:r>
        <w:rPr>
          <w:i/>
          <w:sz w:val="24"/>
        </w:rPr>
        <w:t>Test strategy, implemented coverage, release evidence, and acceptance criteria.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256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Course</w:t>
            </w:r>
          </w:p>
        </w:tc>
        <w:tc>
          <w:tcPr>
            <w:tcW w:type="dxa" w:w="52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>CSE499 Senior Project</w:t>
            </w:r>
          </w:p>
        </w:tc>
      </w:tr>
      <w:tr>
        <w:tc>
          <w:tcPr>
            <w:tcW w:type="dxa" w:w="5256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Author</w:t>
            </w:r>
          </w:p>
        </w:tc>
        <w:tc>
          <w:tcPr>
            <w:tcW w:type="dxa" w:w="52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>Matthew D. Barker</w:t>
            </w:r>
          </w:p>
        </w:tc>
      </w:tr>
      <w:tr>
        <w:tc>
          <w:tcPr>
            <w:tcW w:type="dxa" w:w="5256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52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>RC 1.2 (1.2.0-rc.1)</w:t>
            </w:r>
          </w:p>
        </w:tc>
      </w:tr>
      <w:tr>
        <w:tc>
          <w:tcPr>
            <w:tcW w:type="dxa" w:w="5256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type="dxa" w:w="52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>July 2026</w:t>
            </w:r>
          </w:p>
        </w:tc>
      </w:tr>
      <w:tr>
        <w:tc>
          <w:tcPr>
            <w:tcW w:type="dxa" w:w="5256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Use</w:t>
            </w:r>
          </w:p>
        </w:tc>
        <w:tc>
          <w:tcPr>
            <w:tcW w:type="dxa" w:w="52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>Academic review and grading only</w:t>
            </w:r>
          </w:p>
        </w:tc>
      </w:tr>
    </w:tbl>
    <w:p/>
    <w:p>
      <w:pPr>
        <w:jc w:val="center"/>
      </w:pPr>
      <w:r>
        <w:rPr>
          <w:b/>
          <w:sz w:val="19"/>
        </w:rPr>
        <w:t>This document and related project materials may not be publicly posted, redistributed, showcased, or shared outside the course review process without prior written permission from the copyright owner.</w:t>
      </w:r>
    </w:p>
    <w:p>
      <w:r>
        <w:br w:type="page"/>
      </w:r>
    </w:p>
    <w:p>
      <w:pPr>
        <w:pStyle w:val="Heading1"/>
      </w:pPr>
      <w:r>
        <w:t>Document Purpose</w:t>
      </w:r>
    </w:p>
    <w:p>
      <w:r>
        <w:t>This document defines the Mercury RC 1.2 test strategy and records the automated and manual evidence used to validate framework behavior, security claims, plugin boundaries, and release acceptance.</w:t>
      </w:r>
    </w:p>
    <w:p>
      <w:pPr>
        <w:pStyle w:val="Heading1"/>
      </w:pPr>
      <w:r>
        <w:t>Test Objectives</w:t>
      </w:r>
    </w:p>
    <w:p>
      <w:pPr>
        <w:pStyle w:val="ListBullet"/>
      </w:pPr>
      <w:r>
        <w:t>Prove valid protected exchanges recover the original payload.</w:t>
      </w:r>
    </w:p>
    <w:p>
      <w:pPr>
        <w:pStyle w:val="ListBullet"/>
      </w:pPr>
      <w:r>
        <w:t>Prove AES-GCM and ChaCha20-Poly1305 satisfy the same provider contract.</w:t>
      </w:r>
    </w:p>
    <w:p>
      <w:pPr>
        <w:pStyle w:val="ListBullet"/>
      </w:pPr>
      <w:r>
        <w:t>Prove Binary and JSON codecs preserve complete SecureEnvelope data.</w:t>
      </w:r>
    </w:p>
    <w:p>
      <w:pPr>
        <w:pStyle w:val="ListBullet"/>
      </w:pPr>
      <w:r>
        <w:t>Prove tampered payload and authenticated envelope fields are rejected.</w:t>
      </w:r>
    </w:p>
    <w:p>
      <w:pPr>
        <w:pStyle w:val="ListBullet"/>
      </w:pPr>
      <w:r>
        <w:t>Prove replayed protected frames are rejected after successful authentication.</w:t>
      </w:r>
    </w:p>
    <w:p>
      <w:pPr>
        <w:pStyle w:val="ListBullet"/>
      </w:pPr>
      <w:r>
        <w:t>Prove wrong-key, missing-key, invalid-key-length, malformed-frame, and empty-input paths fail safely.</w:t>
      </w:r>
    </w:p>
    <w:p>
      <w:pPr>
        <w:pStyle w:val="ListBullet"/>
      </w:pPr>
      <w:r>
        <w:t>Prove explicit client identity rejects unintended recipients.</w:t>
      </w:r>
    </w:p>
    <w:p>
      <w:pPr>
        <w:pStyle w:val="ListBullet"/>
      </w:pPr>
      <w:r>
        <w:t>Prove transports preserve frames, handle concurrency, and enforce resource limits.</w:t>
      </w:r>
    </w:p>
    <w:p>
      <w:pPr>
        <w:pStyle w:val="ListBullet"/>
      </w:pPr>
      <w:r>
        <w:t>Prove replay storage expiration, concurrency, and bounded capacity.</w:t>
      </w:r>
    </w:p>
    <w:p>
      <w:pPr>
        <w:pStyle w:val="ListBullet"/>
      </w:pPr>
      <w:r>
        <w:t>Prove binary, large, and chunked payload scenarios work.</w:t>
      </w:r>
    </w:p>
    <w:p>
      <w:pPr>
        <w:pStyle w:val="ListBullet"/>
      </w:pPr>
      <w:r>
        <w:t>Prove the demos visibly demonstrate the required security behavior.</w:t>
      </w:r>
    </w:p>
    <w:p>
      <w:pPr>
        <w:pStyle w:val="Heading1"/>
      </w:pPr>
      <w:r>
        <w:t>Test Environment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63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Operating system</w:t>
            </w:r>
          </w:p>
        </w:tc>
        <w:tc>
          <w:tcPr>
            <w:tcW w:type="dxa" w:w="76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Windows development environment for the full suite and WinForms demonstration; console host also supports compatible non-Windows environments.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IDE</w:t>
            </w:r>
          </w:p>
        </w:tc>
        <w:tc>
          <w:tcPr>
            <w:tcW w:type="dxa" w:w="76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Visual Studio 2022 or later.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Framework target</w:t>
            </w:r>
          </w:p>
        </w:tc>
        <w:tc>
          <w:tcPr>
            <w:tcW w:type="dxa" w:w="76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.NET 10 for Mercury.Tests and current demo targets; framework libraries retain their defined compatibility targets.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Test framework</w:t>
            </w:r>
          </w:p>
        </w:tc>
        <w:tc>
          <w:tcPr>
            <w:tcW w:type="dxa" w:w="76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xUnit.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Primary providers</w:t>
            </w:r>
          </w:p>
        </w:tc>
        <w:tc>
          <w:tcPr>
            <w:tcW w:type="dxa" w:w="76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AesGcmCryptoProvider and ChaCha20CryptoProvider.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Pending provider</w:t>
            </w:r>
          </w:p>
        </w:tc>
        <w:tc>
          <w:tcPr>
            <w:tcW w:type="dxa" w:w="76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AES-CCM; two tests intentionally skipped.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Primary codecs</w:t>
            </w:r>
          </w:p>
        </w:tc>
        <w:tc>
          <w:tcPr>
            <w:tcW w:type="dxa" w:w="76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Binary and JSON.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Primary transports</w:t>
            </w:r>
          </w:p>
        </w:tc>
        <w:tc>
          <w:tcPr>
            <w:tcW w:type="dxa" w:w="76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In-memory, framed TCP, FileDrop, and test doubles.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Release candidate</w:t>
            </w:r>
          </w:p>
        </w:tc>
        <w:tc>
          <w:tcPr>
            <w:tcW w:type="dxa" w:w="76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Mercury RC 1.2 / 1.2.0-rc.1.</w:t>
            </w:r>
          </w:p>
        </w:tc>
      </w:tr>
    </w:tbl>
    <w:p>
      <w:pPr>
        <w:pStyle w:val="Heading1"/>
      </w:pPr>
      <w:r>
        <w:t>Test Strategy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23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Test Level</w:t>
            </w:r>
          </w:p>
        </w:tc>
        <w:tc>
          <w:tcPr>
            <w:tcW w:type="dxa" w:w="367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46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Examples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Primitive and shared component tests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Validate value types, defensive copying, metadata behavior, key-provider rules, and utility contracts.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KeyId, AlgorithmId, ReadOnlyMemory, Metadata, SymmetricKeyProviderDictionary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Provider contract tests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Run common success and failure behavior against each completed crypto provider.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Round trip, fresh nonce/output, wrong key, invalid key length, payload tamper, replay token, algorithms, cancellation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Codec tests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Validate Binary and JSON round trips and malformed-input rejection.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Full envelope preservation, empty input, wrong codec, malformed JSON, truncated Binary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Replay tests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Validate duplicate rejection, sender scoping, concurrency, expiration, capacity, and cancellation.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InMemoryReplayProtectorTests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Transport tests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Validate frame delivery, concurrency, cancellation, size limits, and transport-specific behavior.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In-memory, TCP, FileDrop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Pipeline tests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Validate integrated send/receive behavior using provider/codec/transport combinations.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Round trip, binary payload, large payload, wrong key, recipient mismatch, replay, tamper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Failure-path tests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Verify controlled failures, no plaintext release, and provider/replay call ordering.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Decode failure, provider failure, authentication failure, replay failure, transport failure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EasySetup tests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Validate simplified construction without weakening core boundaries.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Factory and client creation tests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Manual demo tests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Validate user-visible release behavior.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WinForms and console success, replay, tamper, wrong key, TCP, file transfer</w:t>
            </w:r>
          </w:p>
        </w:tc>
      </w:tr>
    </w:tbl>
    <w:p>
      <w:pPr>
        <w:pStyle w:val="Heading1"/>
      </w:pPr>
      <w:r>
        <w:t>Automated Test Coverage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79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94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Test</w:t>
            </w:r>
          </w:p>
        </w:tc>
        <w:tc>
          <w:tcPr>
            <w:tcW w:type="dxa" w:w="338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Scenario</w:t>
            </w:r>
          </w:p>
        </w:tc>
        <w:tc>
          <w:tcPr>
            <w:tcW w:type="dxa" w:w="309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129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TC-001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Provider round trip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Valid payload through each completed provider.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Original payload recovered exactly.</w:t>
            </w:r>
          </w:p>
        </w:tc>
        <w:tc>
          <w:tcPr>
            <w:tcW w:type="dxa" w:w="12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Implemented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TC-002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Provider freshness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Same payload protected twice.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Protected payload, replay token, and envelope ID differ.</w:t>
            </w:r>
          </w:p>
        </w:tc>
        <w:tc>
          <w:tcPr>
            <w:tcW w:type="dxa" w:w="12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Implemented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TC-003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Wrong key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Open a valid envelope using different key material.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AuthenticationFailed; no plaintext.</w:t>
            </w:r>
          </w:p>
        </w:tc>
        <w:tc>
          <w:tcPr>
            <w:tcW w:type="dxa" w:w="12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Implemented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TC-004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Invalid key length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Use empty, short, or long symmetric keys.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Controlled provider failure.</w:t>
            </w:r>
          </w:p>
        </w:tc>
        <w:tc>
          <w:tcPr>
            <w:tcW w:type="dxa" w:w="12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Implemented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TC-005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Payload tamper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Modify nonce, tag, or ciphertext bytes.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AuthenticationFailed; no plaintext.</w:t>
            </w:r>
          </w:p>
        </w:tc>
        <w:tc>
          <w:tcPr>
            <w:tcW w:type="dxa" w:w="12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Implemented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TC-006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Authenticated envelope tamper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Change envelope ID, timestamp, signature, header metadata, or footer metadata.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AuthenticationFailed across provider/codec combinations.</w:t>
            </w:r>
          </w:p>
        </w:tc>
        <w:tc>
          <w:tcPr>
            <w:tcW w:type="dxa" w:w="12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Implemented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TC-007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Sender/recipient/algorithm tamper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Change authenticated identity or algorithm fields.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AuthenticationFailed; no plaintext.</w:t>
            </w:r>
          </w:p>
        </w:tc>
        <w:tc>
          <w:tcPr>
            <w:tcW w:type="dxa" w:w="12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Implemented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TC-008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Replay token tamper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Change or remove replay token.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Authentication or structural failure; no plaintext.</w:t>
            </w:r>
          </w:p>
        </w:tc>
        <w:tc>
          <w:tcPr>
            <w:tcW w:type="dxa" w:w="12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Implemented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TC-009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Codec round trip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Encode and decode a complete SecureEnvelope through Binary and JSON.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All fields and protected payload preserved.</w:t>
            </w:r>
          </w:p>
        </w:tc>
        <w:tc>
          <w:tcPr>
            <w:tcW w:type="dxa" w:w="12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Implemented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TC-010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Malformed codec input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Empty, malformed, truncated, wrong-codec, or invalid frames.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Decode rejected before plaintext or provider processing.</w:t>
            </w:r>
          </w:p>
        </w:tc>
        <w:tc>
          <w:tcPr>
            <w:tcW w:type="dxa" w:w="12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Implemented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TC-011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Replay duplicate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Deliver same authenticated frame twice.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First accepted; duplicate rejected.</w:t>
            </w:r>
          </w:p>
        </w:tc>
        <w:tc>
          <w:tcPr>
            <w:tcW w:type="dxa" w:w="12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Implemented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TC-012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Replay concurrency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Submit duplicate token concurrently.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Exactly one accepted.</w:t>
            </w:r>
          </w:p>
        </w:tc>
        <w:tc>
          <w:tcPr>
            <w:tcW w:type="dxa" w:w="12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Implemented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TC-013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Replay expiration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Wait beyond configured replay window.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Expired record can be accepted again.</w:t>
            </w:r>
          </w:p>
        </w:tc>
        <w:tc>
          <w:tcPr>
            <w:tcW w:type="dxa" w:w="12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Implemented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TC-014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Replay capacity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Fill bounded replay store.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Additional unique token rejected; capacity returns after expiration.</w:t>
            </w:r>
          </w:p>
        </w:tc>
        <w:tc>
          <w:tcPr>
            <w:tcW w:type="dxa" w:w="12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Implemented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TC-015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Explicit recipient identity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Deliver an envelope to the wrong client identity.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Authentication/recipient failure; no plaintext.</w:t>
            </w:r>
          </w:p>
        </w:tc>
        <w:tc>
          <w:tcPr>
            <w:tcW w:type="dxa" w:w="12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Implemented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TC-016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Binary payload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Send arbitrary byte data including null and high-bit values.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Exact bytes recovered.</w:t>
            </w:r>
          </w:p>
        </w:tc>
        <w:tc>
          <w:tcPr>
            <w:tcW w:type="dxa" w:w="12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Implemented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TC-017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Large payload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Send a one-megabyte payload through supported pipeline combinations.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Exact payload recovered.</w:t>
            </w:r>
          </w:p>
        </w:tc>
        <w:tc>
          <w:tcPr>
            <w:tcW w:type="dxa" w:w="12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Implemented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TC-018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Transport frame limit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Send or declare an oversized frame.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Rejected before unbounded processing.</w:t>
            </w:r>
          </w:p>
        </w:tc>
        <w:tc>
          <w:tcPr>
            <w:tcW w:type="dxa" w:w="12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Implemented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TC-019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TCP frame round trip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Exchange protected frames over loopback TCP.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Same frame and original payload recovered.</w:t>
            </w:r>
          </w:p>
        </w:tc>
        <w:tc>
          <w:tcPr>
            <w:tcW w:type="dxa" w:w="12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Implemented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TC-020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FileDrop pipeline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Exchange frames through FileDrop transport.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Protected payload recovered for supported scenarios.</w:t>
            </w:r>
          </w:p>
        </w:tc>
        <w:tc>
          <w:tcPr>
            <w:tcW w:type="dxa" w:w="12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Implemented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TC-021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Cancellation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Use a canceled token in provider, client, replay, codec-supporting, and transport paths.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OperationCanceledException propagates where specified.</w:t>
            </w:r>
          </w:p>
        </w:tc>
        <w:tc>
          <w:tcPr>
            <w:tcW w:type="dxa" w:w="12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Implemented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TC-022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 plaintext on failure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Exercise decode, authentication, replay, provider, and transport failures.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Payload remains empty.</w:t>
            </w:r>
          </w:p>
        </w:tc>
        <w:tc>
          <w:tcPr>
            <w:tcW w:type="dxa" w:w="12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Implemented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TC-023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AES-CCM provider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Run provider and pipeline contract tests.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Pending provider passes common contract.</w:t>
            </w:r>
          </w:p>
        </w:tc>
        <w:tc>
          <w:tcPr>
            <w:tcW w:type="dxa" w:w="12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Skipped - pending</w:t>
            </w:r>
          </w:p>
        </w:tc>
      </w:tr>
    </w:tbl>
    <w:p>
      <w:pPr>
        <w:pStyle w:val="Heading1"/>
      </w:pPr>
      <w:r>
        <w:t>Provider and Codec Matrix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23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Provider</w:t>
            </w:r>
          </w:p>
        </w:tc>
        <w:tc>
          <w:tcPr>
            <w:tcW w:type="dxa" w:w="360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Binary Codec</w:t>
            </w:r>
          </w:p>
        </w:tc>
        <w:tc>
          <w:tcPr>
            <w:tcW w:type="dxa" w:w="360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JSON Codec</w:t>
            </w:r>
          </w:p>
        </w:tc>
        <w:tc>
          <w:tcPr>
            <w:tcW w:type="dxa" w:w="136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AES-GCM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Contract, pipeline, tamper, replay, and failure tests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Contract, pipeline, tamper, replay, and failure tests</w:t>
            </w:r>
          </w:p>
        </w:tc>
        <w:tc>
          <w:tcPr>
            <w:tcW w:type="dxa" w:w="13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ChaCha20-Poly1305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Contract, pipeline, tamper, replay, and failure tests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Contract, pipeline, tamper, replay, and failure tests</w:t>
            </w:r>
          </w:p>
        </w:tc>
        <w:tc>
          <w:tcPr>
            <w:tcW w:type="dxa" w:w="13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AES-CCM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Pending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Pending</w:t>
            </w:r>
          </w:p>
        </w:tc>
        <w:tc>
          <w:tcPr>
            <w:tcW w:type="dxa" w:w="13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Two tests skipped</w:t>
            </w:r>
          </w:p>
        </w:tc>
      </w:tr>
    </w:tbl>
    <w:p>
      <w:pPr>
        <w:pStyle w:val="Heading1"/>
      </w:pPr>
      <w:r>
        <w:t>Manual Demo Test Cases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94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Demo</w:t>
            </w:r>
          </w:p>
        </w:tc>
        <w:tc>
          <w:tcPr>
            <w:tcW w:type="dxa" w:w="381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Steps</w:t>
            </w:r>
          </w:p>
        </w:tc>
        <w:tc>
          <w:tcPr>
            <w:tcW w:type="dxa" w:w="381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08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Secure round trip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Configure provider, codec, and transport; send payload.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Recovered payload matches original and security status remains healthy.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Verified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Replay attack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Capture a valid protected frame and resend it.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Duplicate rejected; no plaintext released.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Verified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Tamper detection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Modify protected payload in the TCP attack simulator.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Authentication/integrity fails; receive blocked.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Verified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Wrong key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Use mismatched receiving key material.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Authentication fails; no plaintext released.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Verified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TCP transport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Send a protected frame over loopback framed TCP.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Frame delivered and original payload recovered when not attacked.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Verified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Binary and JSON codecs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Run normal and tamper scenarios with each codec.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Valid frames succeed; modified frames are rejected.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Verified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Secure file transfer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Send a file using chunking where appropriate.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Recovered data matches source after successful validation.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Verified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Console host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Run cross-platform menu scenarios.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Provider, codec, payload, and file scenarios complete successfully.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Verified</w:t>
            </w:r>
          </w:p>
        </w:tc>
      </w:tr>
    </w:tbl>
    <w:p>
      <w:pPr>
        <w:pStyle w:val="Heading1"/>
      </w:pPr>
      <w:r>
        <w:t>Release Test Result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29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Date</w:t>
            </w:r>
          </w:p>
        </w:tc>
        <w:tc>
          <w:tcPr>
            <w:tcW w:type="dxa" w:w="216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Build / Version</w:t>
            </w:r>
          </w:p>
        </w:tc>
        <w:tc>
          <w:tcPr>
            <w:tcW w:type="dxa" w:w="324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Environment</w:t>
            </w:r>
          </w:p>
        </w:tc>
        <w:tc>
          <w:tcPr>
            <w:tcW w:type="dxa" w:w="230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Result</w:t>
            </w:r>
          </w:p>
        </w:tc>
        <w:tc>
          <w:tcPr>
            <w:tcW w:type="dxa" w:w="201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Notes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July 2026</w:t>
            </w:r>
          </w:p>
        </w:tc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Mercury RC 1.2 / 1.2.0-rc.1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Windows developer environment, Visual Studio Test Explorer</w:t>
            </w:r>
          </w:p>
        </w:tc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330 discovered; 328 passed; 2 skipped; 0 failed</w:t>
            </w:r>
          </w:p>
        </w:tc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Only the two pending AES-CCM tests are skipped.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July 2026</w:t>
            </w:r>
          </w:p>
        </w:tc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Mercury RC 1.2 demos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WinForms and console demonstration environments</w:t>
            </w:r>
          </w:p>
        </w:tc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Pass</w:t>
            </w:r>
          </w:p>
        </w:tc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Normal exchange and security demonstrations verified.</w:t>
            </w:r>
          </w:p>
        </w:tc>
      </w:tr>
    </w:tbl>
    <w:p>
      <w:pPr>
        <w:pStyle w:val="Heading1"/>
      </w:pPr>
      <w:r>
        <w:t>Acceptance Criteria</w:t>
      </w:r>
    </w:p>
    <w:p>
      <w:pPr>
        <w:pStyle w:val="ListNumber"/>
      </w:pPr>
      <w:r>
        <w:t>The solution builds from a clean checkout using the documented SDK.</w:t>
      </w:r>
    </w:p>
    <w:p>
      <w:pPr>
        <w:pStyle w:val="ListNumber"/>
      </w:pPr>
      <w:r>
        <w:t>The full automated suite completes with zero failed tests.</w:t>
      </w:r>
    </w:p>
    <w:p>
      <w:pPr>
        <w:pStyle w:val="ListNumber"/>
      </w:pPr>
      <w:r>
        <w:t>Only the two documented pending AES-CCM tests may remain skipped for RC 1.2.</w:t>
      </w:r>
    </w:p>
    <w:p>
      <w:pPr>
        <w:pStyle w:val="ListNumber"/>
      </w:pPr>
      <w:r>
        <w:t>AES-GCM and ChaCha20-Poly1305 pass their shared contract and pipeline tests.</w:t>
      </w:r>
    </w:p>
    <w:p>
      <w:pPr>
        <w:pStyle w:val="ListNumber"/>
      </w:pPr>
      <w:r>
        <w:t>Binary and JSON codecs pass round-trip and malformed-input tests.</w:t>
      </w:r>
    </w:p>
    <w:p>
      <w:pPr>
        <w:pStyle w:val="ListNumber"/>
      </w:pPr>
      <w:r>
        <w:t>Tampered communications do not release plaintext.</w:t>
      </w:r>
    </w:p>
    <w:p>
      <w:pPr>
        <w:pStyle w:val="ListNumber"/>
      </w:pPr>
      <w:r>
        <w:t>Replay attempts do not release plaintext.</w:t>
      </w:r>
    </w:p>
    <w:p>
      <w:pPr>
        <w:pStyle w:val="ListNumber"/>
      </w:pPr>
      <w:r>
        <w:t>Wrong-key and wrong-recipient attempts do not release plaintext.</w:t>
      </w:r>
    </w:p>
    <w:p>
      <w:pPr>
        <w:pStyle w:val="ListNumber"/>
      </w:pPr>
      <w:r>
        <w:t>The WinForms and console demos run without unhandled exceptions in documented scenarios.</w:t>
      </w:r>
    </w:p>
    <w:p>
      <w:pPr>
        <w:pStyle w:val="ListNumber"/>
      </w:pPr>
      <w:r>
        <w:t>Release evidence is recorded with version, date, environment, and pass/fail status.</w:t>
      </w:r>
    </w:p>
    <w:p>
      <w:pPr>
        <w:pStyle w:val="Heading1"/>
      </w:pPr>
      <w:r>
        <w:t>Traceability Summary</w:t>
      </w:r>
    </w:p>
    <w:p>
      <w:r>
        <w:t>The implemented test suite covers the functional and nonfunctional requirements for protected send and receive, confidentiality, tamper detection, authenticated envelope data, replay rejection, wrong-key failure, provider/codec/transport abstractions, metadata, binary payloads, explicit client identity, bounded replay storage, frame limits, cancellation, and safe failure. AES-CCM remains the only documented pending provider item in RC 1.2.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4"/>
      </w:rPr>
      <w:t>CONFIDENTIAL ACADEMIC SUBMISSION - CSE499 review and grading only. | Copyright (C) 2026 Matthew D. Barker. All rights reserved.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Mercury | Test Plan and Test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Mercury RC 1.2 Test Plan and Test Report</dc:title>
  <dc:subject>CSE499 Senior Project - Mercury RC 1.2</dc:subject>
  <dc:creator>Matthew D. Barker</dc:creator>
  <cp:keywords>Mercury, CSE499, secure communications, authenticated encryption</cp:keywords>
  <cp:lastModifiedBy/>
  <cp:revision>1</cp:revision>
  <dcterms:created xsi:type="dcterms:W3CDTF">2013-12-23T23:15:00Z</dcterms:created>
  <dcterms:modified xsi:type="dcterms:W3CDTF">2013-12-23T23:15:00Z</dcterms:modified>
  <cp:category/>
</cp:coreProperties>
</file>