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A1" w:rsidRPr="00D74AA1" w:rsidRDefault="00D74AA1" w:rsidP="00D74AA1">
      <w:pPr>
        <w:jc w:val="both"/>
        <w:rPr>
          <w:rFonts w:ascii="Century Gothic" w:hAnsi="Century Gothic"/>
          <w:b/>
          <w:sz w:val="28"/>
        </w:rPr>
      </w:pPr>
      <w:r w:rsidRPr="00D74AA1">
        <w:rPr>
          <w:rFonts w:ascii="Century Gothic" w:hAnsi="Century Gothic"/>
          <w:b/>
          <w:sz w:val="28"/>
        </w:rPr>
        <w:t>ASFY</w:t>
      </w:r>
      <w:r>
        <w:rPr>
          <w:rFonts w:ascii="Century Gothic" w:hAnsi="Century Gothic"/>
          <w:b/>
          <w:sz w:val="28"/>
        </w:rPr>
        <w:t xml:space="preserve"> </w:t>
      </w:r>
      <w:r w:rsidRPr="00D74AA1">
        <w:rPr>
          <w:rFonts w:ascii="Century Gothic" w:hAnsi="Century Gothic"/>
          <w:b/>
          <w:sz w:val="28"/>
        </w:rPr>
        <w:t>(Always for you)</w:t>
      </w:r>
    </w:p>
    <w:p w:rsidR="00D74AA1" w:rsidRDefault="00D74AA1" w:rsidP="00D74AA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Always for you, sitio web para fitness.</w:t>
      </w:r>
    </w:p>
    <w:p w:rsidR="00892C3F" w:rsidRDefault="00892C3F" w:rsidP="00D74AA1">
      <w:pPr>
        <w:jc w:val="both"/>
        <w:rPr>
          <w:rFonts w:ascii="Century Gothic" w:hAnsi="Century Gothic"/>
        </w:rPr>
      </w:pPr>
    </w:p>
    <w:p w:rsidR="00892C3F" w:rsidRDefault="00D74AA1" w:rsidP="00D74AA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Es una aplicación que te ayuda ejercitar de la mejor forma posible, con rutinas y programas específicos para lo que necesites. Queremos ayudarte a tener una vida más activa y saludable en esta situación de pandemia. Para que tengas la opción de entrenar sin la necesidad de ir a un gimnasio. </w:t>
      </w:r>
    </w:p>
    <w:p w:rsidR="00D74AA1" w:rsidRDefault="00D74AA1" w:rsidP="00D74AA1">
      <w:pPr>
        <w:jc w:val="both"/>
        <w:rPr>
          <w:rFonts w:ascii="Century Gothic" w:hAnsi="Century Gothic"/>
        </w:rPr>
      </w:pPr>
      <w:r w:rsidRPr="00D74AA1">
        <w:rPr>
          <w:rFonts w:ascii="Century Gothic" w:hAnsi="Century Gothic"/>
        </w:rPr>
        <w:t>María Belén P, Ángela P, Cecilia L 5IC</w:t>
      </w:r>
    </w:p>
    <w:p w:rsidR="00892C3F" w:rsidRPr="00D74AA1" w:rsidRDefault="00892C3F" w:rsidP="00D74AA1">
      <w:pPr>
        <w:jc w:val="both"/>
        <w:rPr>
          <w:rFonts w:ascii="Century Gothic" w:hAnsi="Century Gothic"/>
        </w:rPr>
      </w:pPr>
    </w:p>
    <w:p w:rsidR="00D74AA1" w:rsidRPr="00D74AA1" w:rsidRDefault="00D74AA1" w:rsidP="00D74AA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Categoría del proyecto:</w:t>
      </w:r>
    </w:p>
    <w:p w:rsidR="00D74AA1" w:rsidRPr="00D74AA1" w:rsidRDefault="00D74AA1" w:rsidP="00D74AA1">
      <w:pPr>
        <w:jc w:val="both"/>
        <w:rPr>
          <w:rFonts w:ascii="Century Gothic" w:hAnsi="Century Gothic"/>
        </w:rPr>
      </w:pPr>
      <w:r w:rsidRPr="00D74AA1">
        <w:rPr>
          <w:rFonts w:ascii="Century Gothic" w:hAnsi="Century Gothic"/>
        </w:rPr>
        <w:t>Ciencia, salud y medio ambiente</w:t>
      </w:r>
    </w:p>
    <w:p w:rsidR="00D74AA1" w:rsidRPr="00D74AA1" w:rsidRDefault="00D74AA1" w:rsidP="00D74AA1">
      <w:pPr>
        <w:jc w:val="both"/>
        <w:rPr>
          <w:rFonts w:ascii="Century Gothic" w:hAnsi="Century Gothic"/>
        </w:rPr>
      </w:pPr>
      <w:bookmarkStart w:id="0" w:name="_GoBack"/>
      <w:bookmarkEnd w:id="0"/>
    </w:p>
    <w:sectPr w:rsidR="00D74AA1" w:rsidRPr="00D74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A1"/>
    <w:rsid w:val="00892C3F"/>
    <w:rsid w:val="00D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17C5"/>
  <w15:chartTrackingRefBased/>
  <w15:docId w15:val="{C05BF4DE-F11E-4DDA-B8D4-988D71F6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BELEN PIVA</dc:creator>
  <cp:keywords/>
  <dc:description/>
  <cp:lastModifiedBy>MARIA BELEN PIVA</cp:lastModifiedBy>
  <cp:revision>1</cp:revision>
  <dcterms:created xsi:type="dcterms:W3CDTF">2021-07-02T14:29:00Z</dcterms:created>
  <dcterms:modified xsi:type="dcterms:W3CDTF">2021-07-02T14:41:00Z</dcterms:modified>
</cp:coreProperties>
</file>