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F66005" w14:textId="7E40F0D3" w:rsidR="00321791" w:rsidRDefault="00321791" w:rsidP="00321791">
      <w:pPr>
        <w:pStyle w:val="NoSpacing"/>
        <w:jc w:val="center"/>
        <w:rPr>
          <w:rFonts w:cs="B Titr"/>
          <w:sz w:val="44"/>
          <w:szCs w:val="44"/>
          <w:rtl/>
        </w:rPr>
      </w:pPr>
      <w:r>
        <w:rPr>
          <w:rFonts w:cs="B Titr"/>
          <w:noProof/>
          <w:sz w:val="44"/>
          <w:szCs w:val="44"/>
          <w:rtl/>
          <w:lang w:val="fa-IR"/>
        </w:rPr>
        <w:drawing>
          <wp:inline distT="0" distB="0" distL="0" distR="0" wp14:anchorId="7EBB03CD" wp14:editId="45CC9886">
            <wp:extent cx="1105054" cy="12955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1105054" cy="1295581"/>
                    </a:xfrm>
                    <a:prstGeom prst="rect">
                      <a:avLst/>
                    </a:prstGeom>
                  </pic:spPr>
                </pic:pic>
              </a:graphicData>
            </a:graphic>
          </wp:inline>
        </w:drawing>
      </w:r>
    </w:p>
    <w:p w14:paraId="0DD67A6E" w14:textId="4B1DA0D2" w:rsidR="00321791" w:rsidRPr="00321791" w:rsidRDefault="00321791" w:rsidP="00321791">
      <w:pPr>
        <w:pStyle w:val="NoSpacing"/>
        <w:jc w:val="center"/>
        <w:rPr>
          <w:rFonts w:cs="B Titr"/>
          <w:rtl/>
        </w:rPr>
      </w:pPr>
      <w:r>
        <w:rPr>
          <w:rFonts w:cs="B Titr" w:hint="cs"/>
          <w:rtl/>
        </w:rPr>
        <w:t>دانشکده مهندسی مکانیک</w:t>
      </w:r>
    </w:p>
    <w:p w14:paraId="040FC40A" w14:textId="77777777" w:rsidR="00321791" w:rsidRDefault="00321791" w:rsidP="00321791">
      <w:pPr>
        <w:pStyle w:val="NoSpacing"/>
        <w:jc w:val="center"/>
        <w:rPr>
          <w:rFonts w:cs="B Titr"/>
          <w:sz w:val="44"/>
          <w:szCs w:val="44"/>
          <w:rtl/>
        </w:rPr>
      </w:pPr>
    </w:p>
    <w:p w14:paraId="18178EEB" w14:textId="77777777" w:rsidR="00321791" w:rsidRDefault="00321791" w:rsidP="00321791">
      <w:pPr>
        <w:pStyle w:val="NoSpacing"/>
        <w:jc w:val="center"/>
        <w:rPr>
          <w:rFonts w:cs="B Titr"/>
          <w:sz w:val="44"/>
          <w:szCs w:val="44"/>
          <w:rtl/>
        </w:rPr>
      </w:pPr>
    </w:p>
    <w:p w14:paraId="5C492C9A" w14:textId="77777777" w:rsidR="00321791" w:rsidRDefault="00321791" w:rsidP="00321791">
      <w:pPr>
        <w:pStyle w:val="NoSpacing"/>
        <w:jc w:val="center"/>
        <w:rPr>
          <w:rFonts w:cs="B Titr"/>
          <w:sz w:val="44"/>
          <w:szCs w:val="44"/>
          <w:rtl/>
        </w:rPr>
      </w:pPr>
    </w:p>
    <w:p w14:paraId="3C54625C" w14:textId="4AAF6D1C" w:rsidR="00C35A35" w:rsidRDefault="00321791" w:rsidP="00321791">
      <w:pPr>
        <w:pStyle w:val="NoSpacing"/>
        <w:jc w:val="center"/>
        <w:rPr>
          <w:rFonts w:cs="B Titr"/>
          <w:sz w:val="44"/>
          <w:szCs w:val="44"/>
          <w:rtl/>
        </w:rPr>
      </w:pPr>
      <w:r>
        <w:rPr>
          <w:rFonts w:cs="B Titr" w:hint="cs"/>
          <w:sz w:val="44"/>
          <w:szCs w:val="44"/>
          <w:rtl/>
        </w:rPr>
        <w:t>پروژه درس هیدرواستاتیک (آرشیتکت کشتی)</w:t>
      </w:r>
    </w:p>
    <w:p w14:paraId="46F99653" w14:textId="7008CF1B" w:rsidR="00321791" w:rsidRDefault="00321791" w:rsidP="00321791">
      <w:pPr>
        <w:pStyle w:val="NoSpacing"/>
        <w:jc w:val="center"/>
        <w:rPr>
          <w:rFonts w:cs="B Titr"/>
          <w:sz w:val="44"/>
          <w:szCs w:val="44"/>
          <w:rtl/>
        </w:rPr>
      </w:pPr>
    </w:p>
    <w:p w14:paraId="1CFE40A9" w14:textId="610364FD" w:rsidR="00321791" w:rsidRDefault="00321791" w:rsidP="00321791">
      <w:pPr>
        <w:pStyle w:val="NoSpacing"/>
        <w:jc w:val="center"/>
        <w:rPr>
          <w:rFonts w:cs="B Titr"/>
          <w:sz w:val="44"/>
          <w:szCs w:val="44"/>
          <w:rtl/>
        </w:rPr>
      </w:pPr>
    </w:p>
    <w:p w14:paraId="5A4636B1" w14:textId="52AD1D02" w:rsidR="00321791" w:rsidRDefault="00321791" w:rsidP="00321791">
      <w:pPr>
        <w:pStyle w:val="NoSpacing"/>
        <w:jc w:val="center"/>
        <w:rPr>
          <w:rFonts w:cs="B Titr"/>
          <w:sz w:val="44"/>
          <w:szCs w:val="44"/>
          <w:rtl/>
        </w:rPr>
      </w:pPr>
    </w:p>
    <w:p w14:paraId="563EC777" w14:textId="32D6F222" w:rsidR="00321791" w:rsidRDefault="00321791" w:rsidP="00321791">
      <w:pPr>
        <w:pStyle w:val="NoSpacing"/>
        <w:jc w:val="center"/>
        <w:rPr>
          <w:rFonts w:cs="B Titr"/>
          <w:rtl/>
        </w:rPr>
      </w:pPr>
      <w:r>
        <w:rPr>
          <w:rFonts w:cs="B Titr" w:hint="cs"/>
          <w:rtl/>
        </w:rPr>
        <w:t>نگارش:</w:t>
      </w:r>
    </w:p>
    <w:p w14:paraId="7B13D944" w14:textId="2F0EB79B" w:rsidR="00321791" w:rsidRPr="00321791" w:rsidRDefault="00321791" w:rsidP="00321791">
      <w:pPr>
        <w:pStyle w:val="NoSpacing"/>
        <w:jc w:val="center"/>
        <w:rPr>
          <w:rFonts w:cs="B Titr"/>
          <w:rtl/>
        </w:rPr>
      </w:pPr>
      <w:r>
        <w:rPr>
          <w:rFonts w:cs="B Titr" w:hint="cs"/>
          <w:rtl/>
        </w:rPr>
        <w:t>محمد الداغی 402102827</w:t>
      </w:r>
    </w:p>
    <w:p w14:paraId="36AB67FD" w14:textId="62A6809C" w:rsidR="00321791" w:rsidRDefault="00321791" w:rsidP="00321791">
      <w:pPr>
        <w:pStyle w:val="NoSpacing"/>
        <w:jc w:val="center"/>
        <w:rPr>
          <w:rFonts w:cs="B Titr"/>
          <w:sz w:val="44"/>
          <w:szCs w:val="44"/>
          <w:rtl/>
        </w:rPr>
      </w:pPr>
    </w:p>
    <w:p w14:paraId="28A0CF91" w14:textId="3C47C0EC" w:rsidR="00321791" w:rsidRDefault="00321791" w:rsidP="00321791">
      <w:pPr>
        <w:pStyle w:val="NoSpacing"/>
        <w:jc w:val="center"/>
        <w:rPr>
          <w:rFonts w:cs="B Titr"/>
          <w:sz w:val="44"/>
          <w:szCs w:val="44"/>
          <w:rtl/>
        </w:rPr>
      </w:pPr>
    </w:p>
    <w:p w14:paraId="27C0F002" w14:textId="2FC44123" w:rsidR="00321791" w:rsidRDefault="00321791" w:rsidP="00321791">
      <w:pPr>
        <w:pStyle w:val="NoSpacing"/>
        <w:jc w:val="center"/>
        <w:rPr>
          <w:rFonts w:cs="B Titr"/>
          <w:sz w:val="44"/>
          <w:szCs w:val="44"/>
          <w:rtl/>
        </w:rPr>
      </w:pPr>
    </w:p>
    <w:p w14:paraId="1703AF56" w14:textId="036A44FF" w:rsidR="00321791" w:rsidRDefault="00321791" w:rsidP="00321791">
      <w:pPr>
        <w:pStyle w:val="NoSpacing"/>
        <w:jc w:val="center"/>
        <w:rPr>
          <w:rFonts w:cs="B Titr"/>
          <w:sz w:val="44"/>
          <w:szCs w:val="44"/>
          <w:rtl/>
        </w:rPr>
      </w:pPr>
    </w:p>
    <w:p w14:paraId="7183963E" w14:textId="34816BEA" w:rsidR="00FD53B2" w:rsidRDefault="00321791" w:rsidP="00321791">
      <w:pPr>
        <w:pStyle w:val="NoSpacing"/>
        <w:jc w:val="center"/>
        <w:rPr>
          <w:sz w:val="22"/>
          <w:szCs w:val="22"/>
          <w:rtl/>
        </w:rPr>
      </w:pPr>
      <w:r w:rsidRPr="00321791">
        <w:rPr>
          <w:rFonts w:hint="cs"/>
          <w:sz w:val="22"/>
          <w:szCs w:val="22"/>
          <w:rtl/>
        </w:rPr>
        <w:t>بهم</w:t>
      </w:r>
      <w:r w:rsidR="00FD53B2">
        <w:rPr>
          <w:rFonts w:hint="cs"/>
          <w:sz w:val="22"/>
          <w:szCs w:val="22"/>
          <w:rtl/>
        </w:rPr>
        <w:t>ن 1404</w:t>
      </w:r>
    </w:p>
    <w:p w14:paraId="6415AF2C" w14:textId="77777777" w:rsidR="00FD53B2" w:rsidRDefault="00FD53B2">
      <w:pPr>
        <w:bidi w:val="0"/>
        <w:spacing w:line="259" w:lineRule="auto"/>
        <w:rPr>
          <w:rFonts w:ascii="B Lotus" w:hAnsi="B Lotus"/>
          <w:sz w:val="22"/>
          <w:szCs w:val="22"/>
          <w:rtl/>
        </w:rPr>
      </w:pPr>
      <w:r>
        <w:rPr>
          <w:sz w:val="22"/>
          <w:szCs w:val="22"/>
          <w:rtl/>
        </w:rPr>
        <w:br w:type="page"/>
      </w:r>
    </w:p>
    <w:sdt>
      <w:sdtPr>
        <w:rPr>
          <w:rFonts w:ascii="Arial" w:eastAsia="B Lotus" w:hAnsi="Arial" w:cs="B Lotus"/>
          <w:color w:val="auto"/>
          <w:sz w:val="28"/>
          <w:szCs w:val="28"/>
          <w:rtl/>
          <w:lang w:bidi="fa-IR"/>
        </w:rPr>
        <w:id w:val="-1922092461"/>
        <w:docPartObj>
          <w:docPartGallery w:val="Table of Contents"/>
          <w:docPartUnique/>
        </w:docPartObj>
      </w:sdtPr>
      <w:sdtEndPr>
        <w:rPr>
          <w:b/>
          <w:bCs/>
          <w:noProof/>
        </w:rPr>
      </w:sdtEndPr>
      <w:sdtContent>
        <w:p w14:paraId="544F3DDE" w14:textId="00961BD6" w:rsidR="00FD53B2" w:rsidRPr="00FF366E" w:rsidRDefault="00FF366E" w:rsidP="002C617B">
          <w:pPr>
            <w:pStyle w:val="TOCHeading"/>
            <w:bidi/>
            <w:rPr>
              <w:rFonts w:cs="B Titr"/>
              <w:color w:val="auto"/>
              <w:sz w:val="36"/>
              <w:szCs w:val="36"/>
            </w:rPr>
          </w:pPr>
          <w:r w:rsidRPr="00FF366E">
            <w:rPr>
              <w:rFonts w:cs="B Titr" w:hint="cs"/>
              <w:color w:val="auto"/>
              <w:sz w:val="36"/>
              <w:szCs w:val="36"/>
              <w:rtl/>
            </w:rPr>
            <w:t>فهرست</w:t>
          </w:r>
        </w:p>
        <w:p w14:paraId="66F22259" w14:textId="435A522D" w:rsidR="00FF366E" w:rsidRPr="00FF366E" w:rsidRDefault="00FD53B2" w:rsidP="00FF366E">
          <w:pPr>
            <w:pStyle w:val="TOC1"/>
            <w:jc w:val="left"/>
            <w:rPr>
              <w:rFonts w:asciiTheme="minorHAnsi" w:eastAsiaTheme="minorEastAsia" w:hAnsiTheme="minorHAnsi" w:cstheme="minorBidi"/>
              <w:noProof/>
              <w:sz w:val="22"/>
              <w:szCs w:val="22"/>
              <w:lang w:bidi="ar-SA"/>
            </w:rPr>
          </w:pPr>
          <w:r>
            <w:fldChar w:fldCharType="begin"/>
          </w:r>
          <w:r>
            <w:instrText xml:space="preserve"> TOC \o "1-3" \h \z \u </w:instrText>
          </w:r>
          <w:r>
            <w:fldChar w:fldCharType="separate"/>
          </w:r>
          <w:hyperlink w:anchor="_Toc222430893" w:history="1">
            <w:r w:rsidR="00FF366E" w:rsidRPr="00FF366E">
              <w:rPr>
                <w:rStyle w:val="Hyperlink"/>
                <w:noProof/>
                <w:rtl/>
              </w:rPr>
              <w:t>1. معرف</w:t>
            </w:r>
            <w:r w:rsidR="00FF366E" w:rsidRPr="00FF366E">
              <w:rPr>
                <w:rStyle w:val="Hyperlink"/>
                <w:rFonts w:hint="cs"/>
                <w:noProof/>
                <w:rtl/>
              </w:rPr>
              <w:t>ی</w:t>
            </w:r>
            <w:r w:rsidR="00FF366E" w:rsidRPr="00FF366E">
              <w:rPr>
                <w:rStyle w:val="Hyperlink"/>
                <w:noProof/>
                <w:rtl/>
              </w:rPr>
              <w:t xml:space="preserve"> پروژه</w:t>
            </w:r>
            <w:r w:rsidR="00FF366E" w:rsidRPr="00FF366E">
              <w:rPr>
                <w:noProof/>
                <w:webHidden/>
              </w:rPr>
              <w:tab/>
            </w:r>
            <w:r w:rsidR="00FF366E" w:rsidRPr="00FF366E">
              <w:rPr>
                <w:noProof/>
                <w:webHidden/>
              </w:rPr>
              <w:fldChar w:fldCharType="begin"/>
            </w:r>
            <w:r w:rsidR="00FF366E" w:rsidRPr="00FF366E">
              <w:rPr>
                <w:noProof/>
                <w:webHidden/>
              </w:rPr>
              <w:instrText xml:space="preserve"> PAGEREF _Toc222430893 \h </w:instrText>
            </w:r>
            <w:r w:rsidR="00FF366E" w:rsidRPr="00FF366E">
              <w:rPr>
                <w:noProof/>
                <w:webHidden/>
              </w:rPr>
            </w:r>
            <w:r w:rsidR="00FF366E" w:rsidRPr="00FF366E">
              <w:rPr>
                <w:noProof/>
                <w:webHidden/>
              </w:rPr>
              <w:fldChar w:fldCharType="separate"/>
            </w:r>
            <w:r w:rsidR="00EC0CEF">
              <w:rPr>
                <w:noProof/>
                <w:webHidden/>
                <w:rtl/>
              </w:rPr>
              <w:t>1</w:t>
            </w:r>
            <w:r w:rsidR="00FF366E" w:rsidRPr="00FF366E">
              <w:rPr>
                <w:noProof/>
                <w:webHidden/>
              </w:rPr>
              <w:fldChar w:fldCharType="end"/>
            </w:r>
          </w:hyperlink>
        </w:p>
        <w:p w14:paraId="721C98B4" w14:textId="02558098" w:rsidR="00FF366E" w:rsidRPr="00FF366E" w:rsidRDefault="00FF366E" w:rsidP="00FF366E">
          <w:pPr>
            <w:pStyle w:val="TOC1"/>
            <w:jc w:val="left"/>
            <w:rPr>
              <w:rFonts w:asciiTheme="minorHAnsi" w:eastAsiaTheme="minorEastAsia" w:hAnsiTheme="minorHAnsi" w:cstheme="minorBidi"/>
              <w:noProof/>
              <w:sz w:val="22"/>
              <w:szCs w:val="22"/>
              <w:lang w:bidi="ar-SA"/>
            </w:rPr>
          </w:pPr>
          <w:hyperlink w:anchor="_Toc222430894" w:history="1">
            <w:r w:rsidRPr="00FF366E">
              <w:rPr>
                <w:rStyle w:val="Hyperlink"/>
                <w:noProof/>
                <w:rtl/>
              </w:rPr>
              <w:t>2. داده ها</w:t>
            </w:r>
            <w:r w:rsidRPr="00FF366E">
              <w:rPr>
                <w:rStyle w:val="Hyperlink"/>
                <w:rFonts w:hint="cs"/>
                <w:noProof/>
                <w:rtl/>
              </w:rPr>
              <w:t>ی</w:t>
            </w:r>
            <w:r w:rsidRPr="00FF366E">
              <w:rPr>
                <w:rStyle w:val="Hyperlink"/>
                <w:noProof/>
                <w:rtl/>
              </w:rPr>
              <w:t xml:space="preserve"> اصل</w:t>
            </w:r>
            <w:r w:rsidRPr="00FF366E">
              <w:rPr>
                <w:rStyle w:val="Hyperlink"/>
                <w:rFonts w:hint="cs"/>
                <w:noProof/>
                <w:rtl/>
              </w:rPr>
              <w:t>ی</w:t>
            </w:r>
            <w:r w:rsidRPr="00FF366E">
              <w:rPr>
                <w:rStyle w:val="Hyperlink"/>
                <w:noProof/>
                <w:rtl/>
              </w:rPr>
              <w:t xml:space="preserve"> شناور</w:t>
            </w:r>
            <w:r w:rsidRPr="00FF366E">
              <w:rPr>
                <w:noProof/>
                <w:webHidden/>
              </w:rPr>
              <w:tab/>
            </w:r>
            <w:r w:rsidRPr="00FF366E">
              <w:rPr>
                <w:noProof/>
                <w:webHidden/>
              </w:rPr>
              <w:fldChar w:fldCharType="begin"/>
            </w:r>
            <w:r w:rsidRPr="00FF366E">
              <w:rPr>
                <w:noProof/>
                <w:webHidden/>
              </w:rPr>
              <w:instrText xml:space="preserve"> PAGEREF _Toc222430894 \h </w:instrText>
            </w:r>
            <w:r w:rsidRPr="00FF366E">
              <w:rPr>
                <w:noProof/>
                <w:webHidden/>
              </w:rPr>
            </w:r>
            <w:r w:rsidRPr="00FF366E">
              <w:rPr>
                <w:noProof/>
                <w:webHidden/>
              </w:rPr>
              <w:fldChar w:fldCharType="separate"/>
            </w:r>
            <w:r w:rsidR="00EC0CEF">
              <w:rPr>
                <w:noProof/>
                <w:webHidden/>
                <w:rtl/>
              </w:rPr>
              <w:t>2</w:t>
            </w:r>
            <w:r w:rsidRPr="00FF366E">
              <w:rPr>
                <w:noProof/>
                <w:webHidden/>
              </w:rPr>
              <w:fldChar w:fldCharType="end"/>
            </w:r>
          </w:hyperlink>
        </w:p>
        <w:p w14:paraId="4E1B3291" w14:textId="2F7AB3D5" w:rsidR="00FF366E" w:rsidRPr="00FF366E" w:rsidRDefault="00FF366E" w:rsidP="00FF366E">
          <w:pPr>
            <w:pStyle w:val="TOC2"/>
            <w:rPr>
              <w:rFonts w:asciiTheme="minorHAnsi" w:eastAsiaTheme="minorEastAsia" w:hAnsiTheme="minorHAnsi" w:cstheme="minorBidi"/>
              <w:noProof/>
              <w:sz w:val="22"/>
              <w:szCs w:val="22"/>
              <w:lang w:bidi="ar-SA"/>
            </w:rPr>
          </w:pPr>
          <w:hyperlink w:anchor="_Toc222430895" w:history="1">
            <w:r w:rsidRPr="00FF366E">
              <w:rPr>
                <w:rStyle w:val="Hyperlink"/>
                <w:noProof/>
                <w:rtl/>
              </w:rPr>
              <w:t>1.2. ابعاد اصل</w:t>
            </w:r>
            <w:r w:rsidRPr="00FF366E">
              <w:rPr>
                <w:rStyle w:val="Hyperlink"/>
                <w:rFonts w:hint="cs"/>
                <w:noProof/>
                <w:rtl/>
              </w:rPr>
              <w:t>ی</w:t>
            </w:r>
            <w:r w:rsidRPr="00FF366E">
              <w:rPr>
                <w:rStyle w:val="Hyperlink"/>
                <w:noProof/>
                <w:rtl/>
              </w:rPr>
              <w:t xml:space="preserve"> شناور</w:t>
            </w:r>
            <w:r w:rsidRPr="00FF366E">
              <w:rPr>
                <w:noProof/>
                <w:webHidden/>
              </w:rPr>
              <w:tab/>
            </w:r>
            <w:r w:rsidRPr="00FF366E">
              <w:rPr>
                <w:noProof/>
                <w:webHidden/>
              </w:rPr>
              <w:fldChar w:fldCharType="begin"/>
            </w:r>
            <w:r w:rsidRPr="00FF366E">
              <w:rPr>
                <w:noProof/>
                <w:webHidden/>
              </w:rPr>
              <w:instrText xml:space="preserve"> PAGEREF _Toc222430895 \h </w:instrText>
            </w:r>
            <w:r w:rsidRPr="00FF366E">
              <w:rPr>
                <w:noProof/>
                <w:webHidden/>
              </w:rPr>
            </w:r>
            <w:r w:rsidRPr="00FF366E">
              <w:rPr>
                <w:noProof/>
                <w:webHidden/>
              </w:rPr>
              <w:fldChar w:fldCharType="separate"/>
            </w:r>
            <w:r w:rsidR="00EC0CEF">
              <w:rPr>
                <w:noProof/>
                <w:webHidden/>
                <w:rtl/>
              </w:rPr>
              <w:t>2</w:t>
            </w:r>
            <w:r w:rsidRPr="00FF366E">
              <w:rPr>
                <w:noProof/>
                <w:webHidden/>
              </w:rPr>
              <w:fldChar w:fldCharType="end"/>
            </w:r>
          </w:hyperlink>
        </w:p>
        <w:p w14:paraId="046FC437" w14:textId="072333E7" w:rsidR="00FF366E" w:rsidRPr="00FF366E" w:rsidRDefault="00FF366E" w:rsidP="00FF366E">
          <w:pPr>
            <w:pStyle w:val="TOC2"/>
            <w:rPr>
              <w:rFonts w:asciiTheme="minorHAnsi" w:eastAsiaTheme="minorEastAsia" w:hAnsiTheme="minorHAnsi" w:cstheme="minorBidi"/>
              <w:noProof/>
              <w:sz w:val="22"/>
              <w:szCs w:val="22"/>
              <w:lang w:bidi="ar-SA"/>
            </w:rPr>
          </w:pPr>
          <w:hyperlink w:anchor="_Toc222430896" w:history="1">
            <w:r w:rsidRPr="00FF366E">
              <w:rPr>
                <w:rStyle w:val="Hyperlink"/>
                <w:noProof/>
                <w:rtl/>
              </w:rPr>
              <w:t>2.2. جدول آفست ها</w:t>
            </w:r>
            <w:r w:rsidRPr="00FF366E">
              <w:rPr>
                <w:noProof/>
                <w:webHidden/>
              </w:rPr>
              <w:tab/>
            </w:r>
            <w:r w:rsidRPr="00FF366E">
              <w:rPr>
                <w:noProof/>
                <w:webHidden/>
              </w:rPr>
              <w:fldChar w:fldCharType="begin"/>
            </w:r>
            <w:r w:rsidRPr="00FF366E">
              <w:rPr>
                <w:noProof/>
                <w:webHidden/>
              </w:rPr>
              <w:instrText xml:space="preserve"> PAGEREF _Toc222430896 \h </w:instrText>
            </w:r>
            <w:r w:rsidRPr="00FF366E">
              <w:rPr>
                <w:noProof/>
                <w:webHidden/>
              </w:rPr>
            </w:r>
            <w:r w:rsidRPr="00FF366E">
              <w:rPr>
                <w:noProof/>
                <w:webHidden/>
              </w:rPr>
              <w:fldChar w:fldCharType="separate"/>
            </w:r>
            <w:r w:rsidR="00EC0CEF">
              <w:rPr>
                <w:noProof/>
                <w:webHidden/>
                <w:rtl/>
              </w:rPr>
              <w:t>2</w:t>
            </w:r>
            <w:r w:rsidRPr="00FF366E">
              <w:rPr>
                <w:noProof/>
                <w:webHidden/>
              </w:rPr>
              <w:fldChar w:fldCharType="end"/>
            </w:r>
          </w:hyperlink>
        </w:p>
        <w:p w14:paraId="4EC715CC" w14:textId="265FE392" w:rsidR="00FF366E" w:rsidRPr="00FF366E" w:rsidRDefault="00FF366E" w:rsidP="00FF366E">
          <w:pPr>
            <w:pStyle w:val="TOC1"/>
            <w:jc w:val="left"/>
            <w:rPr>
              <w:rFonts w:asciiTheme="minorHAnsi" w:eastAsiaTheme="minorEastAsia" w:hAnsiTheme="minorHAnsi" w:cstheme="minorBidi"/>
              <w:noProof/>
              <w:sz w:val="22"/>
              <w:szCs w:val="22"/>
              <w:lang w:bidi="ar-SA"/>
            </w:rPr>
          </w:pPr>
          <w:hyperlink w:anchor="_Toc222430897" w:history="1">
            <w:r w:rsidRPr="00FF366E">
              <w:rPr>
                <w:rStyle w:val="Hyperlink"/>
                <w:noProof/>
                <w:rtl/>
              </w:rPr>
              <w:t>3. تع</w:t>
            </w:r>
            <w:r w:rsidRPr="00FF366E">
              <w:rPr>
                <w:rStyle w:val="Hyperlink"/>
                <w:rFonts w:hint="cs"/>
                <w:noProof/>
                <w:rtl/>
              </w:rPr>
              <w:t>یی</w:t>
            </w:r>
            <w:r w:rsidRPr="00FF366E">
              <w:rPr>
                <w:rStyle w:val="Hyperlink"/>
                <w:rFonts w:hint="eastAsia"/>
                <w:noProof/>
                <w:rtl/>
              </w:rPr>
              <w:t>ن</w:t>
            </w:r>
            <w:r w:rsidRPr="00FF366E">
              <w:rPr>
                <w:rStyle w:val="Hyperlink"/>
                <w:noProof/>
                <w:rtl/>
              </w:rPr>
              <w:t xml:space="preserve"> موقع</w:t>
            </w:r>
            <w:r w:rsidRPr="00FF366E">
              <w:rPr>
                <w:rStyle w:val="Hyperlink"/>
                <w:rFonts w:hint="cs"/>
                <w:noProof/>
                <w:rtl/>
              </w:rPr>
              <w:t>ی</w:t>
            </w:r>
            <w:r w:rsidRPr="00FF366E">
              <w:rPr>
                <w:rStyle w:val="Hyperlink"/>
                <w:rFonts w:hint="eastAsia"/>
                <w:noProof/>
                <w:rtl/>
              </w:rPr>
              <w:t>ت</w:t>
            </w:r>
            <w:r w:rsidRPr="00FF366E">
              <w:rPr>
                <w:rStyle w:val="Hyperlink"/>
                <w:noProof/>
                <w:rtl/>
              </w:rPr>
              <w:t xml:space="preserve"> ا</w:t>
            </w:r>
            <w:r w:rsidRPr="00FF366E">
              <w:rPr>
                <w:rStyle w:val="Hyperlink"/>
                <w:rFonts w:hint="cs"/>
                <w:noProof/>
                <w:rtl/>
              </w:rPr>
              <w:t>ی</w:t>
            </w:r>
            <w:r w:rsidRPr="00FF366E">
              <w:rPr>
                <w:rStyle w:val="Hyperlink"/>
                <w:rFonts w:hint="eastAsia"/>
                <w:noProof/>
                <w:rtl/>
              </w:rPr>
              <w:t>ستگاه‌ها</w:t>
            </w:r>
            <w:r w:rsidRPr="00FF366E">
              <w:rPr>
                <w:rStyle w:val="Hyperlink"/>
                <w:noProof/>
                <w:rtl/>
              </w:rPr>
              <w:t xml:space="preserve"> و س</w:t>
            </w:r>
            <w:r w:rsidRPr="00FF366E">
              <w:rPr>
                <w:rStyle w:val="Hyperlink"/>
                <w:rFonts w:hint="cs"/>
                <w:noProof/>
                <w:rtl/>
              </w:rPr>
              <w:t>ی</w:t>
            </w:r>
            <w:r w:rsidRPr="00FF366E">
              <w:rPr>
                <w:rStyle w:val="Hyperlink"/>
                <w:rFonts w:hint="eastAsia"/>
                <w:noProof/>
                <w:rtl/>
              </w:rPr>
              <w:t>ستم</w:t>
            </w:r>
            <w:r w:rsidRPr="00FF366E">
              <w:rPr>
                <w:rStyle w:val="Hyperlink"/>
                <w:noProof/>
                <w:rtl/>
              </w:rPr>
              <w:t xml:space="preserve"> مختصات</w:t>
            </w:r>
            <w:r w:rsidRPr="00FF366E">
              <w:rPr>
                <w:noProof/>
                <w:webHidden/>
              </w:rPr>
              <w:tab/>
            </w:r>
            <w:r w:rsidRPr="00FF366E">
              <w:rPr>
                <w:noProof/>
                <w:webHidden/>
              </w:rPr>
              <w:fldChar w:fldCharType="begin"/>
            </w:r>
            <w:r w:rsidRPr="00FF366E">
              <w:rPr>
                <w:noProof/>
                <w:webHidden/>
              </w:rPr>
              <w:instrText xml:space="preserve"> PAGEREF _Toc222430897 \h </w:instrText>
            </w:r>
            <w:r w:rsidRPr="00FF366E">
              <w:rPr>
                <w:noProof/>
                <w:webHidden/>
              </w:rPr>
            </w:r>
            <w:r w:rsidRPr="00FF366E">
              <w:rPr>
                <w:noProof/>
                <w:webHidden/>
              </w:rPr>
              <w:fldChar w:fldCharType="separate"/>
            </w:r>
            <w:r w:rsidR="00EC0CEF">
              <w:rPr>
                <w:noProof/>
                <w:webHidden/>
                <w:rtl/>
              </w:rPr>
              <w:t>4</w:t>
            </w:r>
            <w:r w:rsidRPr="00FF366E">
              <w:rPr>
                <w:noProof/>
                <w:webHidden/>
              </w:rPr>
              <w:fldChar w:fldCharType="end"/>
            </w:r>
          </w:hyperlink>
        </w:p>
        <w:p w14:paraId="469C0634" w14:textId="657C6B1A" w:rsidR="00FF366E" w:rsidRPr="00FF366E" w:rsidRDefault="00FF366E" w:rsidP="00FF366E">
          <w:pPr>
            <w:pStyle w:val="TOC2"/>
            <w:rPr>
              <w:rFonts w:asciiTheme="minorHAnsi" w:eastAsiaTheme="minorEastAsia" w:hAnsiTheme="minorHAnsi" w:cstheme="minorBidi"/>
              <w:noProof/>
              <w:sz w:val="22"/>
              <w:szCs w:val="22"/>
              <w:lang w:bidi="ar-SA"/>
            </w:rPr>
          </w:pPr>
          <w:hyperlink w:anchor="_Toc222430898" w:history="1">
            <w:r w:rsidRPr="00FF366E">
              <w:rPr>
                <w:rStyle w:val="Hyperlink"/>
                <w:noProof/>
                <w:rtl/>
              </w:rPr>
              <w:t>1.3. تقس</w:t>
            </w:r>
            <w:r w:rsidRPr="00FF366E">
              <w:rPr>
                <w:rStyle w:val="Hyperlink"/>
                <w:rFonts w:hint="cs"/>
                <w:noProof/>
                <w:rtl/>
              </w:rPr>
              <w:t>ی</w:t>
            </w:r>
            <w:r w:rsidRPr="00FF366E">
              <w:rPr>
                <w:rStyle w:val="Hyperlink"/>
                <w:rFonts w:hint="eastAsia"/>
                <w:noProof/>
                <w:rtl/>
              </w:rPr>
              <w:t>م‌بند</w:t>
            </w:r>
            <w:r w:rsidRPr="00FF366E">
              <w:rPr>
                <w:rStyle w:val="Hyperlink"/>
                <w:rFonts w:hint="cs"/>
                <w:noProof/>
                <w:rtl/>
              </w:rPr>
              <w:t>ی</w:t>
            </w:r>
            <w:r w:rsidRPr="00FF366E">
              <w:rPr>
                <w:rStyle w:val="Hyperlink"/>
                <w:noProof/>
                <w:rtl/>
              </w:rPr>
              <w:t xml:space="preserve"> ترازها</w:t>
            </w:r>
            <w:r w:rsidRPr="00FF366E">
              <w:rPr>
                <w:rStyle w:val="Hyperlink"/>
                <w:rFonts w:hint="cs"/>
                <w:noProof/>
                <w:rtl/>
              </w:rPr>
              <w:t>ی</w:t>
            </w:r>
            <w:r w:rsidRPr="00FF366E">
              <w:rPr>
                <w:rStyle w:val="Hyperlink"/>
                <w:noProof/>
                <w:rtl/>
              </w:rPr>
              <w:t xml:space="preserve"> ارتفاع</w:t>
            </w:r>
            <w:r w:rsidRPr="00FF366E">
              <w:rPr>
                <w:rStyle w:val="Hyperlink"/>
                <w:rFonts w:hint="cs"/>
                <w:noProof/>
                <w:rtl/>
              </w:rPr>
              <w:t>ی</w:t>
            </w:r>
            <w:r w:rsidRPr="00FF366E">
              <w:rPr>
                <w:rStyle w:val="Hyperlink"/>
                <w:noProof/>
              </w:rPr>
              <w:t xml:space="preserve"> (Waterlines)</w:t>
            </w:r>
            <w:r w:rsidRPr="00FF366E">
              <w:rPr>
                <w:noProof/>
                <w:webHidden/>
              </w:rPr>
              <w:tab/>
            </w:r>
            <w:r w:rsidRPr="00FF366E">
              <w:rPr>
                <w:noProof/>
                <w:webHidden/>
              </w:rPr>
              <w:fldChar w:fldCharType="begin"/>
            </w:r>
            <w:r w:rsidRPr="00FF366E">
              <w:rPr>
                <w:noProof/>
                <w:webHidden/>
              </w:rPr>
              <w:instrText xml:space="preserve"> PAGEREF _Toc222430898 \h </w:instrText>
            </w:r>
            <w:r w:rsidRPr="00FF366E">
              <w:rPr>
                <w:noProof/>
                <w:webHidden/>
              </w:rPr>
            </w:r>
            <w:r w:rsidRPr="00FF366E">
              <w:rPr>
                <w:noProof/>
                <w:webHidden/>
              </w:rPr>
              <w:fldChar w:fldCharType="separate"/>
            </w:r>
            <w:r w:rsidR="00EC0CEF">
              <w:rPr>
                <w:noProof/>
                <w:webHidden/>
                <w:rtl/>
              </w:rPr>
              <w:t>4</w:t>
            </w:r>
            <w:r w:rsidRPr="00FF366E">
              <w:rPr>
                <w:noProof/>
                <w:webHidden/>
              </w:rPr>
              <w:fldChar w:fldCharType="end"/>
            </w:r>
          </w:hyperlink>
        </w:p>
        <w:p w14:paraId="6AA6E396" w14:textId="4C38DC8D" w:rsidR="00FF366E" w:rsidRPr="00FF366E" w:rsidRDefault="00FF366E" w:rsidP="00FF366E">
          <w:pPr>
            <w:pStyle w:val="TOC2"/>
            <w:rPr>
              <w:rFonts w:asciiTheme="minorHAnsi" w:eastAsiaTheme="minorEastAsia" w:hAnsiTheme="minorHAnsi" w:cstheme="minorBidi"/>
              <w:noProof/>
              <w:sz w:val="22"/>
              <w:szCs w:val="22"/>
              <w:lang w:bidi="ar-SA"/>
            </w:rPr>
          </w:pPr>
          <w:hyperlink w:anchor="_Toc222430899" w:history="1">
            <w:r w:rsidRPr="00FF366E">
              <w:rPr>
                <w:rStyle w:val="Hyperlink"/>
                <w:noProof/>
                <w:rtl/>
              </w:rPr>
              <w:t>2.3. استفاده از جدول آفست‌ها</w:t>
            </w:r>
            <w:r w:rsidRPr="00FF366E">
              <w:rPr>
                <w:rStyle w:val="Hyperlink"/>
                <w:rFonts w:hint="cs"/>
                <w:noProof/>
                <w:rtl/>
              </w:rPr>
              <w:t>ی</w:t>
            </w:r>
            <w:r w:rsidRPr="00FF366E">
              <w:rPr>
                <w:rStyle w:val="Hyperlink"/>
                <w:noProof/>
                <w:rtl/>
              </w:rPr>
              <w:t xml:space="preserve"> تبد</w:t>
            </w:r>
            <w:r w:rsidRPr="00FF366E">
              <w:rPr>
                <w:rStyle w:val="Hyperlink"/>
                <w:rFonts w:hint="cs"/>
                <w:noProof/>
                <w:rtl/>
              </w:rPr>
              <w:t>ی</w:t>
            </w:r>
            <w:r w:rsidRPr="00FF366E">
              <w:rPr>
                <w:rStyle w:val="Hyperlink"/>
                <w:rFonts w:hint="eastAsia"/>
                <w:noProof/>
                <w:rtl/>
              </w:rPr>
              <w:t>ل‌شده</w:t>
            </w:r>
            <w:r w:rsidRPr="00FF366E">
              <w:rPr>
                <w:noProof/>
                <w:webHidden/>
              </w:rPr>
              <w:tab/>
            </w:r>
            <w:r w:rsidRPr="00FF366E">
              <w:rPr>
                <w:noProof/>
                <w:webHidden/>
              </w:rPr>
              <w:fldChar w:fldCharType="begin"/>
            </w:r>
            <w:r w:rsidRPr="00FF366E">
              <w:rPr>
                <w:noProof/>
                <w:webHidden/>
              </w:rPr>
              <w:instrText xml:space="preserve"> PAGEREF _Toc222430899 \h </w:instrText>
            </w:r>
            <w:r w:rsidRPr="00FF366E">
              <w:rPr>
                <w:noProof/>
                <w:webHidden/>
              </w:rPr>
            </w:r>
            <w:r w:rsidRPr="00FF366E">
              <w:rPr>
                <w:noProof/>
                <w:webHidden/>
              </w:rPr>
              <w:fldChar w:fldCharType="separate"/>
            </w:r>
            <w:r w:rsidR="00EC0CEF">
              <w:rPr>
                <w:noProof/>
                <w:webHidden/>
                <w:rtl/>
              </w:rPr>
              <w:t>4</w:t>
            </w:r>
            <w:r w:rsidRPr="00FF366E">
              <w:rPr>
                <w:noProof/>
                <w:webHidden/>
              </w:rPr>
              <w:fldChar w:fldCharType="end"/>
            </w:r>
          </w:hyperlink>
        </w:p>
        <w:p w14:paraId="1F75E482" w14:textId="7A918D46" w:rsidR="00FF366E" w:rsidRPr="00FF366E" w:rsidRDefault="00FF366E" w:rsidP="00FF366E">
          <w:pPr>
            <w:pStyle w:val="TOC1"/>
            <w:jc w:val="left"/>
            <w:rPr>
              <w:rFonts w:asciiTheme="minorHAnsi" w:eastAsiaTheme="minorEastAsia" w:hAnsiTheme="minorHAnsi" w:cstheme="minorBidi"/>
              <w:noProof/>
              <w:sz w:val="22"/>
              <w:szCs w:val="22"/>
              <w:lang w:bidi="ar-SA"/>
            </w:rPr>
          </w:pPr>
          <w:hyperlink w:anchor="_Toc222430900" w:history="1">
            <w:r w:rsidRPr="00FF366E">
              <w:rPr>
                <w:rStyle w:val="Hyperlink"/>
                <w:noProof/>
                <w:rtl/>
              </w:rPr>
              <w:t>4. مدل ساز</w:t>
            </w:r>
            <w:r w:rsidRPr="00FF366E">
              <w:rPr>
                <w:rStyle w:val="Hyperlink"/>
                <w:rFonts w:hint="cs"/>
                <w:noProof/>
                <w:rtl/>
              </w:rPr>
              <w:t>ی</w:t>
            </w:r>
            <w:r w:rsidRPr="00FF366E">
              <w:rPr>
                <w:rStyle w:val="Hyperlink"/>
                <w:noProof/>
                <w:rtl/>
              </w:rPr>
              <w:t xml:space="preserve"> هندسه بدنه</w:t>
            </w:r>
            <w:r w:rsidRPr="00FF366E">
              <w:rPr>
                <w:noProof/>
                <w:webHidden/>
              </w:rPr>
              <w:tab/>
            </w:r>
            <w:r w:rsidRPr="00FF366E">
              <w:rPr>
                <w:noProof/>
                <w:webHidden/>
              </w:rPr>
              <w:fldChar w:fldCharType="begin"/>
            </w:r>
            <w:r w:rsidRPr="00FF366E">
              <w:rPr>
                <w:noProof/>
                <w:webHidden/>
              </w:rPr>
              <w:instrText xml:space="preserve"> PAGEREF _Toc222430900 \h </w:instrText>
            </w:r>
            <w:r w:rsidRPr="00FF366E">
              <w:rPr>
                <w:noProof/>
                <w:webHidden/>
              </w:rPr>
            </w:r>
            <w:r w:rsidRPr="00FF366E">
              <w:rPr>
                <w:noProof/>
                <w:webHidden/>
              </w:rPr>
              <w:fldChar w:fldCharType="separate"/>
            </w:r>
            <w:r w:rsidR="00EC0CEF">
              <w:rPr>
                <w:noProof/>
                <w:webHidden/>
                <w:rtl/>
              </w:rPr>
              <w:t>6</w:t>
            </w:r>
            <w:r w:rsidRPr="00FF366E">
              <w:rPr>
                <w:noProof/>
                <w:webHidden/>
              </w:rPr>
              <w:fldChar w:fldCharType="end"/>
            </w:r>
          </w:hyperlink>
        </w:p>
        <w:p w14:paraId="08CC221A" w14:textId="4FFEA03E" w:rsidR="00FF366E" w:rsidRPr="00FF366E" w:rsidRDefault="00FF366E" w:rsidP="00FF366E">
          <w:pPr>
            <w:pStyle w:val="TOC2"/>
            <w:rPr>
              <w:rFonts w:asciiTheme="minorHAnsi" w:eastAsiaTheme="minorEastAsia" w:hAnsiTheme="minorHAnsi" w:cstheme="minorBidi"/>
              <w:noProof/>
              <w:sz w:val="22"/>
              <w:szCs w:val="22"/>
              <w:lang w:bidi="ar-SA"/>
            </w:rPr>
          </w:pPr>
          <w:hyperlink w:anchor="_Toc222430901" w:history="1">
            <w:r w:rsidRPr="00FF366E">
              <w:rPr>
                <w:rStyle w:val="Hyperlink"/>
                <w:noProof/>
                <w:rtl/>
              </w:rPr>
              <w:t>1.4. ترس</w:t>
            </w:r>
            <w:r w:rsidRPr="00FF366E">
              <w:rPr>
                <w:rStyle w:val="Hyperlink"/>
                <w:rFonts w:hint="cs"/>
                <w:noProof/>
                <w:rtl/>
              </w:rPr>
              <w:t>ی</w:t>
            </w:r>
            <w:r w:rsidRPr="00FF366E">
              <w:rPr>
                <w:rStyle w:val="Hyperlink"/>
                <w:rFonts w:hint="eastAsia"/>
                <w:noProof/>
                <w:rtl/>
              </w:rPr>
              <w:t>م</w:t>
            </w:r>
            <w:r w:rsidRPr="00FF366E">
              <w:rPr>
                <w:rStyle w:val="Hyperlink"/>
                <w:noProof/>
                <w:rtl/>
              </w:rPr>
              <w:t xml:space="preserve"> مقاطع عرض</w:t>
            </w:r>
            <w:r w:rsidRPr="00FF366E">
              <w:rPr>
                <w:rStyle w:val="Hyperlink"/>
                <w:rFonts w:hint="cs"/>
                <w:noProof/>
                <w:rtl/>
              </w:rPr>
              <w:t>ی</w:t>
            </w:r>
            <w:r w:rsidRPr="00FF366E">
              <w:rPr>
                <w:noProof/>
                <w:webHidden/>
              </w:rPr>
              <w:tab/>
            </w:r>
            <w:r w:rsidRPr="00FF366E">
              <w:rPr>
                <w:noProof/>
                <w:webHidden/>
              </w:rPr>
              <w:fldChar w:fldCharType="begin"/>
            </w:r>
            <w:r w:rsidRPr="00FF366E">
              <w:rPr>
                <w:noProof/>
                <w:webHidden/>
              </w:rPr>
              <w:instrText xml:space="preserve"> PAGEREF _Toc222430901 \h </w:instrText>
            </w:r>
            <w:r w:rsidRPr="00FF366E">
              <w:rPr>
                <w:noProof/>
                <w:webHidden/>
              </w:rPr>
            </w:r>
            <w:r w:rsidRPr="00FF366E">
              <w:rPr>
                <w:noProof/>
                <w:webHidden/>
              </w:rPr>
              <w:fldChar w:fldCharType="separate"/>
            </w:r>
            <w:r w:rsidR="00EC0CEF">
              <w:rPr>
                <w:noProof/>
                <w:webHidden/>
                <w:rtl/>
              </w:rPr>
              <w:t>6</w:t>
            </w:r>
            <w:r w:rsidRPr="00FF366E">
              <w:rPr>
                <w:noProof/>
                <w:webHidden/>
              </w:rPr>
              <w:fldChar w:fldCharType="end"/>
            </w:r>
          </w:hyperlink>
        </w:p>
        <w:p w14:paraId="1A44EEE1" w14:textId="6527E55D" w:rsidR="00FF366E" w:rsidRPr="00FF366E" w:rsidRDefault="00FF366E" w:rsidP="00FF366E">
          <w:pPr>
            <w:pStyle w:val="TOC2"/>
            <w:rPr>
              <w:rFonts w:asciiTheme="minorHAnsi" w:eastAsiaTheme="minorEastAsia" w:hAnsiTheme="minorHAnsi" w:cstheme="minorBidi"/>
              <w:noProof/>
              <w:sz w:val="22"/>
              <w:szCs w:val="22"/>
              <w:lang w:bidi="ar-SA"/>
            </w:rPr>
          </w:pPr>
          <w:hyperlink w:anchor="_Toc222430902" w:history="1">
            <w:r w:rsidRPr="00FF366E">
              <w:rPr>
                <w:rStyle w:val="Hyperlink"/>
                <w:noProof/>
                <w:rtl/>
              </w:rPr>
              <w:t>2.4. ا</w:t>
            </w:r>
            <w:r w:rsidRPr="00FF366E">
              <w:rPr>
                <w:rStyle w:val="Hyperlink"/>
                <w:rFonts w:hint="cs"/>
                <w:noProof/>
                <w:rtl/>
              </w:rPr>
              <w:t>ی</w:t>
            </w:r>
            <w:r w:rsidRPr="00FF366E">
              <w:rPr>
                <w:rStyle w:val="Hyperlink"/>
                <w:rFonts w:hint="eastAsia"/>
                <w:noProof/>
                <w:rtl/>
              </w:rPr>
              <w:t>جاد</w:t>
            </w:r>
            <w:r w:rsidRPr="00FF366E">
              <w:rPr>
                <w:rStyle w:val="Hyperlink"/>
                <w:noProof/>
                <w:rtl/>
              </w:rPr>
              <w:t xml:space="preserve"> مدل سه‌بعد</w:t>
            </w:r>
            <w:r w:rsidRPr="00FF366E">
              <w:rPr>
                <w:rStyle w:val="Hyperlink"/>
                <w:rFonts w:hint="cs"/>
                <w:noProof/>
                <w:rtl/>
              </w:rPr>
              <w:t>ی</w:t>
            </w:r>
            <w:r w:rsidRPr="00FF366E">
              <w:rPr>
                <w:rStyle w:val="Hyperlink"/>
                <w:noProof/>
                <w:rtl/>
              </w:rPr>
              <w:t xml:space="preserve"> بدنه</w:t>
            </w:r>
            <w:r w:rsidRPr="00FF366E">
              <w:rPr>
                <w:noProof/>
                <w:webHidden/>
              </w:rPr>
              <w:tab/>
            </w:r>
            <w:r w:rsidRPr="00FF366E">
              <w:rPr>
                <w:noProof/>
                <w:webHidden/>
              </w:rPr>
              <w:fldChar w:fldCharType="begin"/>
            </w:r>
            <w:r w:rsidRPr="00FF366E">
              <w:rPr>
                <w:noProof/>
                <w:webHidden/>
              </w:rPr>
              <w:instrText xml:space="preserve"> PAGEREF _Toc222430902 \h </w:instrText>
            </w:r>
            <w:r w:rsidRPr="00FF366E">
              <w:rPr>
                <w:noProof/>
                <w:webHidden/>
              </w:rPr>
            </w:r>
            <w:r w:rsidRPr="00FF366E">
              <w:rPr>
                <w:noProof/>
                <w:webHidden/>
              </w:rPr>
              <w:fldChar w:fldCharType="separate"/>
            </w:r>
            <w:r w:rsidR="00EC0CEF">
              <w:rPr>
                <w:noProof/>
                <w:webHidden/>
                <w:rtl/>
              </w:rPr>
              <w:t>7</w:t>
            </w:r>
            <w:r w:rsidRPr="00FF366E">
              <w:rPr>
                <w:noProof/>
                <w:webHidden/>
              </w:rPr>
              <w:fldChar w:fldCharType="end"/>
            </w:r>
          </w:hyperlink>
        </w:p>
        <w:p w14:paraId="618CE063" w14:textId="2A449059" w:rsidR="00FF366E" w:rsidRPr="00FF366E" w:rsidRDefault="00FF366E" w:rsidP="00FF366E">
          <w:pPr>
            <w:pStyle w:val="TOC2"/>
            <w:rPr>
              <w:rFonts w:asciiTheme="minorHAnsi" w:eastAsiaTheme="minorEastAsia" w:hAnsiTheme="minorHAnsi" w:cstheme="minorBidi"/>
              <w:noProof/>
              <w:sz w:val="22"/>
              <w:szCs w:val="22"/>
              <w:lang w:bidi="ar-SA"/>
            </w:rPr>
          </w:pPr>
          <w:hyperlink w:anchor="_Toc222430903" w:history="1">
            <w:r w:rsidRPr="00FF366E">
              <w:rPr>
                <w:rStyle w:val="Hyperlink"/>
                <w:noProof/>
                <w:rtl/>
              </w:rPr>
              <w:t>3.4. نما</w:t>
            </w:r>
            <w:r w:rsidRPr="00FF366E">
              <w:rPr>
                <w:rStyle w:val="Hyperlink"/>
                <w:rFonts w:hint="cs"/>
                <w:noProof/>
                <w:rtl/>
              </w:rPr>
              <w:t>ی</w:t>
            </w:r>
            <w:r w:rsidRPr="00FF366E">
              <w:rPr>
                <w:rStyle w:val="Hyperlink"/>
                <w:rFonts w:hint="eastAsia"/>
                <w:noProof/>
                <w:rtl/>
              </w:rPr>
              <w:t>ش</w:t>
            </w:r>
            <w:r w:rsidRPr="00FF366E">
              <w:rPr>
                <w:rStyle w:val="Hyperlink"/>
                <w:noProof/>
                <w:rtl/>
              </w:rPr>
              <w:t xml:space="preserve"> خطوط بدنه</w:t>
            </w:r>
            <w:r w:rsidRPr="00FF366E">
              <w:rPr>
                <w:noProof/>
                <w:webHidden/>
              </w:rPr>
              <w:tab/>
            </w:r>
            <w:r w:rsidRPr="00FF366E">
              <w:rPr>
                <w:noProof/>
                <w:webHidden/>
              </w:rPr>
              <w:fldChar w:fldCharType="begin"/>
            </w:r>
            <w:r w:rsidRPr="00FF366E">
              <w:rPr>
                <w:noProof/>
                <w:webHidden/>
              </w:rPr>
              <w:instrText xml:space="preserve"> PAGEREF _Toc222430903 \h </w:instrText>
            </w:r>
            <w:r w:rsidRPr="00FF366E">
              <w:rPr>
                <w:noProof/>
                <w:webHidden/>
              </w:rPr>
            </w:r>
            <w:r w:rsidRPr="00FF366E">
              <w:rPr>
                <w:noProof/>
                <w:webHidden/>
              </w:rPr>
              <w:fldChar w:fldCharType="separate"/>
            </w:r>
            <w:r w:rsidR="00EC0CEF">
              <w:rPr>
                <w:noProof/>
                <w:webHidden/>
                <w:rtl/>
              </w:rPr>
              <w:t>8</w:t>
            </w:r>
            <w:r w:rsidRPr="00FF366E">
              <w:rPr>
                <w:noProof/>
                <w:webHidden/>
              </w:rPr>
              <w:fldChar w:fldCharType="end"/>
            </w:r>
          </w:hyperlink>
        </w:p>
        <w:p w14:paraId="74892E12" w14:textId="13CDB5D1" w:rsidR="00FF366E" w:rsidRPr="00FF366E" w:rsidRDefault="00FF366E" w:rsidP="00FF366E">
          <w:pPr>
            <w:pStyle w:val="TOC1"/>
            <w:jc w:val="left"/>
            <w:rPr>
              <w:rFonts w:asciiTheme="minorHAnsi" w:eastAsiaTheme="minorEastAsia" w:hAnsiTheme="minorHAnsi" w:cstheme="minorBidi"/>
              <w:noProof/>
              <w:sz w:val="22"/>
              <w:szCs w:val="22"/>
              <w:lang w:bidi="ar-SA"/>
            </w:rPr>
          </w:pPr>
          <w:hyperlink w:anchor="_Toc222430904" w:history="1">
            <w:r w:rsidRPr="00FF366E">
              <w:rPr>
                <w:rStyle w:val="Hyperlink"/>
                <w:noProof/>
                <w:rtl/>
              </w:rPr>
              <w:t xml:space="preserve">5. </w:t>
            </w:r>
            <w:r w:rsidRPr="00FF366E">
              <w:rPr>
                <w:rStyle w:val="Hyperlink"/>
                <w:noProof/>
              </w:rPr>
              <w:t xml:space="preserve"> </w:t>
            </w:r>
            <w:r w:rsidRPr="00FF366E">
              <w:rPr>
                <w:rStyle w:val="Hyperlink"/>
                <w:noProof/>
                <w:rtl/>
              </w:rPr>
              <w:t>محاسبات ه</w:t>
            </w:r>
            <w:r w:rsidRPr="00FF366E">
              <w:rPr>
                <w:rStyle w:val="Hyperlink"/>
                <w:rFonts w:hint="cs"/>
                <w:noProof/>
                <w:rtl/>
              </w:rPr>
              <w:t>ی</w:t>
            </w:r>
            <w:r w:rsidRPr="00FF366E">
              <w:rPr>
                <w:rStyle w:val="Hyperlink"/>
                <w:rFonts w:hint="eastAsia"/>
                <w:noProof/>
                <w:rtl/>
              </w:rPr>
              <w:t>درواستات</w:t>
            </w:r>
            <w:r w:rsidRPr="00FF366E">
              <w:rPr>
                <w:rStyle w:val="Hyperlink"/>
                <w:rFonts w:hint="cs"/>
                <w:noProof/>
                <w:rtl/>
              </w:rPr>
              <w:t>ی</w:t>
            </w:r>
            <w:r w:rsidRPr="00FF366E">
              <w:rPr>
                <w:rStyle w:val="Hyperlink"/>
                <w:rFonts w:hint="eastAsia"/>
                <w:noProof/>
                <w:rtl/>
              </w:rPr>
              <w:t>ک</w:t>
            </w:r>
            <w:r w:rsidRPr="00FF366E">
              <w:rPr>
                <w:rStyle w:val="Hyperlink"/>
                <w:noProof/>
                <w:rtl/>
              </w:rPr>
              <w:t xml:space="preserve"> شناور</w:t>
            </w:r>
            <w:r w:rsidRPr="00FF366E">
              <w:rPr>
                <w:noProof/>
                <w:webHidden/>
              </w:rPr>
              <w:tab/>
            </w:r>
            <w:r w:rsidRPr="00FF366E">
              <w:rPr>
                <w:noProof/>
                <w:webHidden/>
              </w:rPr>
              <w:fldChar w:fldCharType="begin"/>
            </w:r>
            <w:r w:rsidRPr="00FF366E">
              <w:rPr>
                <w:noProof/>
                <w:webHidden/>
              </w:rPr>
              <w:instrText xml:space="preserve"> PAGEREF _Toc222430904 \h </w:instrText>
            </w:r>
            <w:r w:rsidRPr="00FF366E">
              <w:rPr>
                <w:noProof/>
                <w:webHidden/>
              </w:rPr>
            </w:r>
            <w:r w:rsidRPr="00FF366E">
              <w:rPr>
                <w:noProof/>
                <w:webHidden/>
              </w:rPr>
              <w:fldChar w:fldCharType="separate"/>
            </w:r>
            <w:r w:rsidR="00EC0CEF">
              <w:rPr>
                <w:noProof/>
                <w:webHidden/>
                <w:rtl/>
              </w:rPr>
              <w:t>10</w:t>
            </w:r>
            <w:r w:rsidRPr="00FF366E">
              <w:rPr>
                <w:noProof/>
                <w:webHidden/>
              </w:rPr>
              <w:fldChar w:fldCharType="end"/>
            </w:r>
          </w:hyperlink>
        </w:p>
        <w:p w14:paraId="4DB96F42" w14:textId="797AA965" w:rsidR="00FF366E" w:rsidRPr="00FF366E" w:rsidRDefault="00FF366E" w:rsidP="00FF366E">
          <w:pPr>
            <w:pStyle w:val="TOC2"/>
            <w:rPr>
              <w:rFonts w:asciiTheme="minorHAnsi" w:eastAsiaTheme="minorEastAsia" w:hAnsiTheme="minorHAnsi" w:cstheme="minorBidi"/>
              <w:noProof/>
              <w:sz w:val="22"/>
              <w:szCs w:val="22"/>
              <w:lang w:bidi="ar-SA"/>
            </w:rPr>
          </w:pPr>
          <w:hyperlink w:anchor="_Toc222430905" w:history="1">
            <w:r w:rsidRPr="00FF366E">
              <w:rPr>
                <w:rStyle w:val="Hyperlink"/>
                <w:noProof/>
                <w:rtl/>
              </w:rPr>
              <w:t>1.5. تنظ</w:t>
            </w:r>
            <w:r w:rsidRPr="00FF366E">
              <w:rPr>
                <w:rStyle w:val="Hyperlink"/>
                <w:rFonts w:hint="cs"/>
                <w:noProof/>
                <w:rtl/>
              </w:rPr>
              <w:t>ی</w:t>
            </w:r>
            <w:r w:rsidRPr="00FF366E">
              <w:rPr>
                <w:rStyle w:val="Hyperlink"/>
                <w:rFonts w:hint="eastAsia"/>
                <w:noProof/>
                <w:rtl/>
              </w:rPr>
              <w:t>مات</w:t>
            </w:r>
            <w:r w:rsidRPr="00FF366E">
              <w:rPr>
                <w:rStyle w:val="Hyperlink"/>
                <w:noProof/>
                <w:rtl/>
              </w:rPr>
              <w:t xml:space="preserve"> تحل</w:t>
            </w:r>
            <w:r w:rsidRPr="00FF366E">
              <w:rPr>
                <w:rStyle w:val="Hyperlink"/>
                <w:rFonts w:hint="cs"/>
                <w:noProof/>
                <w:rtl/>
              </w:rPr>
              <w:t>ی</w:t>
            </w:r>
            <w:r w:rsidRPr="00FF366E">
              <w:rPr>
                <w:rStyle w:val="Hyperlink"/>
                <w:rFonts w:hint="eastAsia"/>
                <w:noProof/>
                <w:rtl/>
              </w:rPr>
              <w:t>ل</w:t>
            </w:r>
            <w:r w:rsidRPr="00FF366E">
              <w:rPr>
                <w:rStyle w:val="Hyperlink"/>
                <w:noProof/>
                <w:rtl/>
              </w:rPr>
              <w:t xml:space="preserve"> و جدول نتا</w:t>
            </w:r>
            <w:r w:rsidRPr="00FF366E">
              <w:rPr>
                <w:rStyle w:val="Hyperlink"/>
                <w:rFonts w:hint="cs"/>
                <w:noProof/>
                <w:rtl/>
              </w:rPr>
              <w:t>ی</w:t>
            </w:r>
            <w:r w:rsidRPr="00FF366E">
              <w:rPr>
                <w:rStyle w:val="Hyperlink"/>
                <w:rFonts w:hint="eastAsia"/>
                <w:noProof/>
                <w:rtl/>
              </w:rPr>
              <w:t>ج</w:t>
            </w:r>
            <w:r w:rsidRPr="00FF366E">
              <w:rPr>
                <w:rStyle w:val="Hyperlink"/>
                <w:noProof/>
                <w:rtl/>
              </w:rPr>
              <w:t xml:space="preserve"> ه</w:t>
            </w:r>
            <w:r w:rsidRPr="00FF366E">
              <w:rPr>
                <w:rStyle w:val="Hyperlink"/>
                <w:rFonts w:hint="cs"/>
                <w:noProof/>
                <w:rtl/>
              </w:rPr>
              <w:t>ی</w:t>
            </w:r>
            <w:r w:rsidRPr="00FF366E">
              <w:rPr>
                <w:rStyle w:val="Hyperlink"/>
                <w:rFonts w:hint="eastAsia"/>
                <w:noProof/>
                <w:rtl/>
              </w:rPr>
              <w:t>درواستات</w:t>
            </w:r>
            <w:r w:rsidRPr="00FF366E">
              <w:rPr>
                <w:rStyle w:val="Hyperlink"/>
                <w:rFonts w:hint="cs"/>
                <w:noProof/>
                <w:rtl/>
              </w:rPr>
              <w:t>ی</w:t>
            </w:r>
            <w:r w:rsidRPr="00FF366E">
              <w:rPr>
                <w:rStyle w:val="Hyperlink"/>
                <w:rFonts w:hint="eastAsia"/>
                <w:noProof/>
                <w:rtl/>
              </w:rPr>
              <w:t>ک</w:t>
            </w:r>
            <w:r w:rsidRPr="00FF366E">
              <w:rPr>
                <w:noProof/>
                <w:webHidden/>
              </w:rPr>
              <w:tab/>
            </w:r>
            <w:r w:rsidRPr="00FF366E">
              <w:rPr>
                <w:noProof/>
                <w:webHidden/>
              </w:rPr>
              <w:fldChar w:fldCharType="begin"/>
            </w:r>
            <w:r w:rsidRPr="00FF366E">
              <w:rPr>
                <w:noProof/>
                <w:webHidden/>
              </w:rPr>
              <w:instrText xml:space="preserve"> PAGEREF _Toc222430905 \h </w:instrText>
            </w:r>
            <w:r w:rsidRPr="00FF366E">
              <w:rPr>
                <w:noProof/>
                <w:webHidden/>
              </w:rPr>
            </w:r>
            <w:r w:rsidRPr="00FF366E">
              <w:rPr>
                <w:noProof/>
                <w:webHidden/>
              </w:rPr>
              <w:fldChar w:fldCharType="separate"/>
            </w:r>
            <w:r w:rsidR="00EC0CEF">
              <w:rPr>
                <w:noProof/>
                <w:webHidden/>
                <w:rtl/>
              </w:rPr>
              <w:t>10</w:t>
            </w:r>
            <w:r w:rsidRPr="00FF366E">
              <w:rPr>
                <w:noProof/>
                <w:webHidden/>
              </w:rPr>
              <w:fldChar w:fldCharType="end"/>
            </w:r>
          </w:hyperlink>
        </w:p>
        <w:p w14:paraId="5DEE2798" w14:textId="2A085C9C" w:rsidR="00FF366E" w:rsidRPr="00FF366E" w:rsidRDefault="00FF366E" w:rsidP="00FF366E">
          <w:pPr>
            <w:pStyle w:val="TOC2"/>
            <w:rPr>
              <w:rFonts w:asciiTheme="minorHAnsi" w:eastAsiaTheme="minorEastAsia" w:hAnsiTheme="minorHAnsi" w:cstheme="minorBidi"/>
              <w:noProof/>
              <w:sz w:val="22"/>
              <w:szCs w:val="22"/>
              <w:lang w:bidi="ar-SA"/>
            </w:rPr>
          </w:pPr>
          <w:hyperlink w:anchor="_Toc222430906" w:history="1">
            <w:r w:rsidRPr="00FF366E">
              <w:rPr>
                <w:rStyle w:val="Hyperlink"/>
                <w:noProof/>
                <w:rtl/>
              </w:rPr>
              <w:t>2.5. بررس</w:t>
            </w:r>
            <w:r w:rsidRPr="00FF366E">
              <w:rPr>
                <w:rStyle w:val="Hyperlink"/>
                <w:rFonts w:hint="cs"/>
                <w:noProof/>
                <w:rtl/>
              </w:rPr>
              <w:t>ی</w:t>
            </w:r>
            <w:r w:rsidRPr="00FF366E">
              <w:rPr>
                <w:rStyle w:val="Hyperlink"/>
                <w:noProof/>
                <w:rtl/>
              </w:rPr>
              <w:t xml:space="preserve"> نمودارها</w:t>
            </w:r>
            <w:r w:rsidRPr="00FF366E">
              <w:rPr>
                <w:rStyle w:val="Hyperlink"/>
                <w:rFonts w:hint="cs"/>
                <w:noProof/>
                <w:rtl/>
              </w:rPr>
              <w:t>ی</w:t>
            </w:r>
            <w:r w:rsidRPr="00FF366E">
              <w:rPr>
                <w:rStyle w:val="Hyperlink"/>
                <w:noProof/>
                <w:rtl/>
              </w:rPr>
              <w:t xml:space="preserve"> ه</w:t>
            </w:r>
            <w:r w:rsidRPr="00FF366E">
              <w:rPr>
                <w:rStyle w:val="Hyperlink"/>
                <w:rFonts w:hint="cs"/>
                <w:noProof/>
                <w:rtl/>
              </w:rPr>
              <w:t>ی</w:t>
            </w:r>
            <w:r w:rsidRPr="00FF366E">
              <w:rPr>
                <w:rStyle w:val="Hyperlink"/>
                <w:rFonts w:hint="eastAsia"/>
                <w:noProof/>
                <w:rtl/>
              </w:rPr>
              <w:t>درواستات</w:t>
            </w:r>
            <w:r w:rsidRPr="00FF366E">
              <w:rPr>
                <w:rStyle w:val="Hyperlink"/>
                <w:rFonts w:hint="cs"/>
                <w:noProof/>
                <w:rtl/>
              </w:rPr>
              <w:t>ی</w:t>
            </w:r>
            <w:r w:rsidRPr="00FF366E">
              <w:rPr>
                <w:rStyle w:val="Hyperlink"/>
                <w:rFonts w:hint="eastAsia"/>
                <w:noProof/>
                <w:rtl/>
              </w:rPr>
              <w:t>ک</w:t>
            </w:r>
            <w:r w:rsidRPr="00FF366E">
              <w:rPr>
                <w:rStyle w:val="Hyperlink"/>
                <w:rFonts w:hint="cs"/>
                <w:noProof/>
                <w:rtl/>
              </w:rPr>
              <w:t>ی</w:t>
            </w:r>
            <w:r w:rsidRPr="00FF366E">
              <w:rPr>
                <w:rStyle w:val="Hyperlink"/>
                <w:noProof/>
                <w:rtl/>
              </w:rPr>
              <w:t xml:space="preserve"> شناور</w:t>
            </w:r>
            <w:r w:rsidRPr="00FF366E">
              <w:rPr>
                <w:noProof/>
                <w:webHidden/>
              </w:rPr>
              <w:tab/>
            </w:r>
            <w:r w:rsidRPr="00FF366E">
              <w:rPr>
                <w:noProof/>
                <w:webHidden/>
              </w:rPr>
              <w:fldChar w:fldCharType="begin"/>
            </w:r>
            <w:r w:rsidRPr="00FF366E">
              <w:rPr>
                <w:noProof/>
                <w:webHidden/>
              </w:rPr>
              <w:instrText xml:space="preserve"> PAGEREF _Toc222430906 \h </w:instrText>
            </w:r>
            <w:r w:rsidRPr="00FF366E">
              <w:rPr>
                <w:noProof/>
                <w:webHidden/>
              </w:rPr>
            </w:r>
            <w:r w:rsidRPr="00FF366E">
              <w:rPr>
                <w:noProof/>
                <w:webHidden/>
              </w:rPr>
              <w:fldChar w:fldCharType="separate"/>
            </w:r>
            <w:r w:rsidR="00EC0CEF">
              <w:rPr>
                <w:noProof/>
                <w:webHidden/>
                <w:rtl/>
              </w:rPr>
              <w:t>11</w:t>
            </w:r>
            <w:r w:rsidRPr="00FF366E">
              <w:rPr>
                <w:noProof/>
                <w:webHidden/>
              </w:rPr>
              <w:fldChar w:fldCharType="end"/>
            </w:r>
          </w:hyperlink>
        </w:p>
        <w:p w14:paraId="1471CC49" w14:textId="271A1002" w:rsidR="00FF366E" w:rsidRPr="00FF366E" w:rsidRDefault="00FF366E" w:rsidP="00FF366E">
          <w:pPr>
            <w:pStyle w:val="TOC1"/>
            <w:jc w:val="left"/>
            <w:rPr>
              <w:rFonts w:asciiTheme="minorHAnsi" w:eastAsiaTheme="minorEastAsia" w:hAnsiTheme="minorHAnsi" w:cstheme="minorBidi"/>
              <w:noProof/>
              <w:sz w:val="22"/>
              <w:szCs w:val="22"/>
              <w:lang w:bidi="ar-SA"/>
            </w:rPr>
          </w:pPr>
          <w:hyperlink w:anchor="_Toc222430907" w:history="1">
            <w:r w:rsidRPr="00FF366E">
              <w:rPr>
                <w:rStyle w:val="Hyperlink"/>
                <w:noProof/>
                <w:rtl/>
              </w:rPr>
              <w:t>6. منحن</w:t>
            </w:r>
            <w:r w:rsidRPr="00FF366E">
              <w:rPr>
                <w:rStyle w:val="Hyperlink"/>
                <w:rFonts w:hint="cs"/>
                <w:noProof/>
                <w:rtl/>
              </w:rPr>
              <w:t>ی</w:t>
            </w:r>
            <w:r w:rsidRPr="00FF366E">
              <w:rPr>
                <w:rStyle w:val="Hyperlink"/>
                <w:noProof/>
                <w:rtl/>
              </w:rPr>
              <w:t xml:space="preserve"> ها</w:t>
            </w:r>
            <w:r w:rsidRPr="00FF366E">
              <w:rPr>
                <w:rStyle w:val="Hyperlink"/>
                <w:rFonts w:hint="cs"/>
                <w:noProof/>
                <w:rtl/>
              </w:rPr>
              <w:t>ی</w:t>
            </w:r>
            <w:r w:rsidRPr="00FF366E">
              <w:rPr>
                <w:rStyle w:val="Hyperlink"/>
                <w:noProof/>
                <w:rtl/>
              </w:rPr>
              <w:t xml:space="preserve"> سطح مقاطع و بونژان</w:t>
            </w:r>
            <w:r w:rsidRPr="00FF366E">
              <w:rPr>
                <w:noProof/>
                <w:webHidden/>
              </w:rPr>
              <w:tab/>
            </w:r>
            <w:r w:rsidRPr="00FF366E">
              <w:rPr>
                <w:noProof/>
                <w:webHidden/>
              </w:rPr>
              <w:fldChar w:fldCharType="begin"/>
            </w:r>
            <w:r w:rsidRPr="00FF366E">
              <w:rPr>
                <w:noProof/>
                <w:webHidden/>
              </w:rPr>
              <w:instrText xml:space="preserve"> PAGEREF _Toc222430907 \h </w:instrText>
            </w:r>
            <w:r w:rsidRPr="00FF366E">
              <w:rPr>
                <w:noProof/>
                <w:webHidden/>
              </w:rPr>
            </w:r>
            <w:r w:rsidRPr="00FF366E">
              <w:rPr>
                <w:noProof/>
                <w:webHidden/>
              </w:rPr>
              <w:fldChar w:fldCharType="separate"/>
            </w:r>
            <w:r w:rsidR="00EC0CEF">
              <w:rPr>
                <w:noProof/>
                <w:webHidden/>
                <w:rtl/>
              </w:rPr>
              <w:t>17</w:t>
            </w:r>
            <w:r w:rsidRPr="00FF366E">
              <w:rPr>
                <w:noProof/>
                <w:webHidden/>
              </w:rPr>
              <w:fldChar w:fldCharType="end"/>
            </w:r>
          </w:hyperlink>
        </w:p>
        <w:p w14:paraId="6CB6CCBB" w14:textId="3F6D1D0B" w:rsidR="00FF366E" w:rsidRPr="00FF366E" w:rsidRDefault="00FF366E" w:rsidP="00FF366E">
          <w:pPr>
            <w:pStyle w:val="TOC2"/>
            <w:rPr>
              <w:rFonts w:asciiTheme="minorHAnsi" w:eastAsiaTheme="minorEastAsia" w:hAnsiTheme="minorHAnsi" w:cstheme="minorBidi"/>
              <w:noProof/>
              <w:sz w:val="22"/>
              <w:szCs w:val="22"/>
              <w:lang w:bidi="ar-SA"/>
            </w:rPr>
          </w:pPr>
          <w:hyperlink w:anchor="_Toc222430908" w:history="1">
            <w:r w:rsidRPr="00FF366E">
              <w:rPr>
                <w:rStyle w:val="Hyperlink"/>
                <w:noProof/>
                <w:rtl/>
              </w:rPr>
              <w:t>1.6. منحن</w:t>
            </w:r>
            <w:r w:rsidRPr="00FF366E">
              <w:rPr>
                <w:rStyle w:val="Hyperlink"/>
                <w:rFonts w:hint="cs"/>
                <w:noProof/>
                <w:rtl/>
              </w:rPr>
              <w:t>ی</w:t>
            </w:r>
            <w:r w:rsidRPr="00FF366E">
              <w:rPr>
                <w:rStyle w:val="Hyperlink"/>
                <w:noProof/>
                <w:rtl/>
              </w:rPr>
              <w:t xml:space="preserve"> سطح مقاطع عرض</w:t>
            </w:r>
            <w:r w:rsidRPr="00FF366E">
              <w:rPr>
                <w:rStyle w:val="Hyperlink"/>
                <w:rFonts w:hint="cs"/>
                <w:noProof/>
                <w:rtl/>
              </w:rPr>
              <w:t>ی</w:t>
            </w:r>
            <w:r w:rsidRPr="00FF366E">
              <w:rPr>
                <w:rStyle w:val="Hyperlink"/>
                <w:noProof/>
              </w:rPr>
              <w:t xml:space="preserve"> (Sectional Area Curve)</w:t>
            </w:r>
            <w:r w:rsidRPr="00FF366E">
              <w:rPr>
                <w:noProof/>
                <w:webHidden/>
              </w:rPr>
              <w:tab/>
            </w:r>
            <w:r w:rsidRPr="00FF366E">
              <w:rPr>
                <w:noProof/>
                <w:webHidden/>
              </w:rPr>
              <w:fldChar w:fldCharType="begin"/>
            </w:r>
            <w:r w:rsidRPr="00FF366E">
              <w:rPr>
                <w:noProof/>
                <w:webHidden/>
              </w:rPr>
              <w:instrText xml:space="preserve"> PAGEREF _Toc222430908 \h </w:instrText>
            </w:r>
            <w:r w:rsidRPr="00FF366E">
              <w:rPr>
                <w:noProof/>
                <w:webHidden/>
              </w:rPr>
            </w:r>
            <w:r w:rsidRPr="00FF366E">
              <w:rPr>
                <w:noProof/>
                <w:webHidden/>
              </w:rPr>
              <w:fldChar w:fldCharType="separate"/>
            </w:r>
            <w:r w:rsidR="00EC0CEF">
              <w:rPr>
                <w:noProof/>
                <w:webHidden/>
                <w:rtl/>
              </w:rPr>
              <w:t>17</w:t>
            </w:r>
            <w:r w:rsidRPr="00FF366E">
              <w:rPr>
                <w:noProof/>
                <w:webHidden/>
              </w:rPr>
              <w:fldChar w:fldCharType="end"/>
            </w:r>
          </w:hyperlink>
        </w:p>
        <w:p w14:paraId="3BD91553" w14:textId="14EF84F3" w:rsidR="00FF366E" w:rsidRPr="00FF366E" w:rsidRDefault="00FF366E" w:rsidP="00FF366E">
          <w:pPr>
            <w:pStyle w:val="TOC2"/>
            <w:rPr>
              <w:rFonts w:asciiTheme="minorHAnsi" w:eastAsiaTheme="minorEastAsia" w:hAnsiTheme="minorHAnsi" w:cstheme="minorBidi"/>
              <w:noProof/>
              <w:sz w:val="22"/>
              <w:szCs w:val="22"/>
              <w:lang w:bidi="ar-SA"/>
            </w:rPr>
          </w:pPr>
          <w:hyperlink w:anchor="_Toc222430909" w:history="1">
            <w:r w:rsidRPr="00FF366E">
              <w:rPr>
                <w:rStyle w:val="Hyperlink"/>
                <w:noProof/>
                <w:rtl/>
              </w:rPr>
              <w:t>2.6. منحن</w:t>
            </w:r>
            <w:r w:rsidRPr="00FF366E">
              <w:rPr>
                <w:rStyle w:val="Hyperlink"/>
                <w:rFonts w:hint="cs"/>
                <w:noProof/>
                <w:rtl/>
              </w:rPr>
              <w:t>ی</w:t>
            </w:r>
            <w:r w:rsidRPr="00FF366E">
              <w:rPr>
                <w:rStyle w:val="Hyperlink"/>
                <w:noProof/>
                <w:rtl/>
              </w:rPr>
              <w:t xml:space="preserve"> بونژان</w:t>
            </w:r>
            <w:r w:rsidRPr="00FF366E">
              <w:rPr>
                <w:noProof/>
                <w:webHidden/>
              </w:rPr>
              <w:tab/>
            </w:r>
            <w:r w:rsidRPr="00FF366E">
              <w:rPr>
                <w:noProof/>
                <w:webHidden/>
              </w:rPr>
              <w:fldChar w:fldCharType="begin"/>
            </w:r>
            <w:r w:rsidRPr="00FF366E">
              <w:rPr>
                <w:noProof/>
                <w:webHidden/>
              </w:rPr>
              <w:instrText xml:space="preserve"> PAGEREF _Toc222430909 \h </w:instrText>
            </w:r>
            <w:r w:rsidRPr="00FF366E">
              <w:rPr>
                <w:noProof/>
                <w:webHidden/>
              </w:rPr>
            </w:r>
            <w:r w:rsidRPr="00FF366E">
              <w:rPr>
                <w:noProof/>
                <w:webHidden/>
              </w:rPr>
              <w:fldChar w:fldCharType="separate"/>
            </w:r>
            <w:r w:rsidR="00EC0CEF">
              <w:rPr>
                <w:noProof/>
                <w:webHidden/>
                <w:rtl/>
              </w:rPr>
              <w:t>17</w:t>
            </w:r>
            <w:r w:rsidRPr="00FF366E">
              <w:rPr>
                <w:noProof/>
                <w:webHidden/>
              </w:rPr>
              <w:fldChar w:fldCharType="end"/>
            </w:r>
          </w:hyperlink>
        </w:p>
        <w:p w14:paraId="1213E081" w14:textId="0A5E41EC" w:rsidR="00FF366E" w:rsidRPr="00FF366E" w:rsidRDefault="00FF366E" w:rsidP="00FF366E">
          <w:pPr>
            <w:pStyle w:val="TOC2"/>
            <w:rPr>
              <w:rFonts w:asciiTheme="minorHAnsi" w:eastAsiaTheme="minorEastAsia" w:hAnsiTheme="minorHAnsi" w:cstheme="minorBidi"/>
              <w:noProof/>
              <w:sz w:val="22"/>
              <w:szCs w:val="22"/>
              <w:lang w:bidi="ar-SA"/>
            </w:rPr>
          </w:pPr>
          <w:hyperlink w:anchor="_Toc222430910" w:history="1">
            <w:r w:rsidRPr="00FF366E">
              <w:rPr>
                <w:rStyle w:val="Hyperlink"/>
                <w:noProof/>
                <w:rtl/>
              </w:rPr>
              <w:t>2.6. منحن</w:t>
            </w:r>
            <w:r w:rsidRPr="00FF366E">
              <w:rPr>
                <w:rStyle w:val="Hyperlink"/>
                <w:rFonts w:hint="cs"/>
                <w:noProof/>
                <w:rtl/>
              </w:rPr>
              <w:t>ی</w:t>
            </w:r>
            <w:r w:rsidRPr="00FF366E">
              <w:rPr>
                <w:rStyle w:val="Hyperlink"/>
                <w:noProof/>
                <w:rtl/>
              </w:rPr>
              <w:t xml:space="preserve"> بونژان</w:t>
            </w:r>
            <w:r w:rsidRPr="00FF366E">
              <w:rPr>
                <w:noProof/>
                <w:webHidden/>
              </w:rPr>
              <w:tab/>
            </w:r>
            <w:r w:rsidRPr="00FF366E">
              <w:rPr>
                <w:noProof/>
                <w:webHidden/>
              </w:rPr>
              <w:fldChar w:fldCharType="begin"/>
            </w:r>
            <w:r w:rsidRPr="00FF366E">
              <w:rPr>
                <w:noProof/>
                <w:webHidden/>
              </w:rPr>
              <w:instrText xml:space="preserve"> PAGEREF _Toc222430910 \h </w:instrText>
            </w:r>
            <w:r w:rsidRPr="00FF366E">
              <w:rPr>
                <w:noProof/>
                <w:webHidden/>
              </w:rPr>
            </w:r>
            <w:r w:rsidRPr="00FF366E">
              <w:rPr>
                <w:noProof/>
                <w:webHidden/>
              </w:rPr>
              <w:fldChar w:fldCharType="separate"/>
            </w:r>
            <w:r w:rsidR="00EC0CEF">
              <w:rPr>
                <w:noProof/>
                <w:webHidden/>
                <w:rtl/>
              </w:rPr>
              <w:t>18</w:t>
            </w:r>
            <w:r w:rsidRPr="00FF366E">
              <w:rPr>
                <w:noProof/>
                <w:webHidden/>
              </w:rPr>
              <w:fldChar w:fldCharType="end"/>
            </w:r>
          </w:hyperlink>
        </w:p>
        <w:p w14:paraId="1F98760E" w14:textId="574E5C71" w:rsidR="00FF366E" w:rsidRPr="00FF366E" w:rsidRDefault="00FF366E" w:rsidP="00FF366E">
          <w:pPr>
            <w:pStyle w:val="TOC1"/>
            <w:jc w:val="left"/>
            <w:rPr>
              <w:rFonts w:asciiTheme="minorHAnsi" w:eastAsiaTheme="minorEastAsia" w:hAnsiTheme="minorHAnsi" w:cstheme="minorBidi"/>
              <w:noProof/>
              <w:sz w:val="22"/>
              <w:szCs w:val="22"/>
              <w:lang w:bidi="ar-SA"/>
            </w:rPr>
          </w:pPr>
          <w:hyperlink w:anchor="_Toc222430911" w:history="1">
            <w:r w:rsidRPr="00FF366E">
              <w:rPr>
                <w:rStyle w:val="Hyperlink"/>
                <w:noProof/>
                <w:rtl/>
              </w:rPr>
              <w:t>7. محاسبه آبخور و تر</w:t>
            </w:r>
            <w:r w:rsidRPr="00FF366E">
              <w:rPr>
                <w:rStyle w:val="Hyperlink"/>
                <w:rFonts w:hint="cs"/>
                <w:noProof/>
                <w:rtl/>
              </w:rPr>
              <w:t>ی</w:t>
            </w:r>
            <w:r w:rsidRPr="00FF366E">
              <w:rPr>
                <w:rStyle w:val="Hyperlink"/>
                <w:rFonts w:hint="eastAsia"/>
                <w:noProof/>
                <w:rtl/>
              </w:rPr>
              <w:t>م</w:t>
            </w:r>
            <w:r w:rsidRPr="00FF366E">
              <w:rPr>
                <w:rStyle w:val="Hyperlink"/>
                <w:noProof/>
                <w:rtl/>
              </w:rPr>
              <w:t xml:space="preserve"> شناور تحت شرا</w:t>
            </w:r>
            <w:r w:rsidRPr="00FF366E">
              <w:rPr>
                <w:rStyle w:val="Hyperlink"/>
                <w:rFonts w:hint="cs"/>
                <w:noProof/>
                <w:rtl/>
              </w:rPr>
              <w:t>ی</w:t>
            </w:r>
            <w:r w:rsidRPr="00FF366E">
              <w:rPr>
                <w:rStyle w:val="Hyperlink"/>
                <w:rFonts w:hint="eastAsia"/>
                <w:noProof/>
                <w:rtl/>
              </w:rPr>
              <w:t>ط</w:t>
            </w:r>
            <w:r w:rsidRPr="00FF366E">
              <w:rPr>
                <w:rStyle w:val="Hyperlink"/>
                <w:noProof/>
                <w:rtl/>
              </w:rPr>
              <w:t xml:space="preserve"> بارگذار</w:t>
            </w:r>
            <w:r w:rsidRPr="00FF366E">
              <w:rPr>
                <w:rStyle w:val="Hyperlink"/>
                <w:rFonts w:hint="cs"/>
                <w:noProof/>
                <w:rtl/>
              </w:rPr>
              <w:t>ی</w:t>
            </w:r>
            <w:r w:rsidRPr="00FF366E">
              <w:rPr>
                <w:rStyle w:val="Hyperlink"/>
                <w:noProof/>
                <w:rtl/>
              </w:rPr>
              <w:t xml:space="preserve"> مفروض</w:t>
            </w:r>
            <w:r w:rsidRPr="00FF366E">
              <w:rPr>
                <w:noProof/>
                <w:webHidden/>
              </w:rPr>
              <w:tab/>
            </w:r>
            <w:r w:rsidRPr="00FF366E">
              <w:rPr>
                <w:noProof/>
                <w:webHidden/>
              </w:rPr>
              <w:fldChar w:fldCharType="begin"/>
            </w:r>
            <w:r w:rsidRPr="00FF366E">
              <w:rPr>
                <w:noProof/>
                <w:webHidden/>
              </w:rPr>
              <w:instrText xml:space="preserve"> PAGEREF _Toc222430911 \h </w:instrText>
            </w:r>
            <w:r w:rsidRPr="00FF366E">
              <w:rPr>
                <w:noProof/>
                <w:webHidden/>
              </w:rPr>
            </w:r>
            <w:r w:rsidRPr="00FF366E">
              <w:rPr>
                <w:noProof/>
                <w:webHidden/>
              </w:rPr>
              <w:fldChar w:fldCharType="separate"/>
            </w:r>
            <w:r w:rsidR="00EC0CEF">
              <w:rPr>
                <w:noProof/>
                <w:webHidden/>
                <w:rtl/>
              </w:rPr>
              <w:t>19</w:t>
            </w:r>
            <w:r w:rsidRPr="00FF366E">
              <w:rPr>
                <w:noProof/>
                <w:webHidden/>
              </w:rPr>
              <w:fldChar w:fldCharType="end"/>
            </w:r>
          </w:hyperlink>
        </w:p>
        <w:p w14:paraId="36F5AB9D" w14:textId="6EBAB71D" w:rsidR="00FF366E" w:rsidRPr="00FF366E" w:rsidRDefault="00FF366E" w:rsidP="00FF366E">
          <w:pPr>
            <w:pStyle w:val="TOC2"/>
            <w:rPr>
              <w:rFonts w:asciiTheme="minorHAnsi" w:eastAsiaTheme="minorEastAsia" w:hAnsiTheme="minorHAnsi" w:cstheme="minorBidi"/>
              <w:noProof/>
              <w:sz w:val="22"/>
              <w:szCs w:val="22"/>
              <w:lang w:bidi="ar-SA"/>
            </w:rPr>
          </w:pPr>
          <w:hyperlink w:anchor="_Toc222430912" w:history="1">
            <w:r w:rsidRPr="00FF366E">
              <w:rPr>
                <w:rStyle w:val="Hyperlink"/>
                <w:noProof/>
                <w:rtl/>
              </w:rPr>
              <w:t>1.7. تع</w:t>
            </w:r>
            <w:r w:rsidRPr="00FF366E">
              <w:rPr>
                <w:rStyle w:val="Hyperlink"/>
                <w:rFonts w:hint="cs"/>
                <w:noProof/>
                <w:rtl/>
              </w:rPr>
              <w:t>یی</w:t>
            </w:r>
            <w:r w:rsidRPr="00FF366E">
              <w:rPr>
                <w:rStyle w:val="Hyperlink"/>
                <w:rFonts w:hint="eastAsia"/>
                <w:noProof/>
                <w:rtl/>
              </w:rPr>
              <w:t>ن</w:t>
            </w:r>
            <w:r w:rsidRPr="00FF366E">
              <w:rPr>
                <w:rStyle w:val="Hyperlink"/>
                <w:noProof/>
                <w:rtl/>
              </w:rPr>
              <w:t xml:space="preserve"> شرا</w:t>
            </w:r>
            <w:r w:rsidRPr="00FF366E">
              <w:rPr>
                <w:rStyle w:val="Hyperlink"/>
                <w:rFonts w:hint="cs"/>
                <w:noProof/>
                <w:rtl/>
              </w:rPr>
              <w:t>ی</w:t>
            </w:r>
            <w:r w:rsidRPr="00FF366E">
              <w:rPr>
                <w:rStyle w:val="Hyperlink"/>
                <w:rFonts w:hint="eastAsia"/>
                <w:noProof/>
                <w:rtl/>
              </w:rPr>
              <w:t>ط</w:t>
            </w:r>
            <w:r w:rsidRPr="00FF366E">
              <w:rPr>
                <w:rStyle w:val="Hyperlink"/>
                <w:noProof/>
                <w:rtl/>
              </w:rPr>
              <w:t xml:space="preserve"> بارگذار</w:t>
            </w:r>
            <w:r w:rsidRPr="00FF366E">
              <w:rPr>
                <w:rStyle w:val="Hyperlink"/>
                <w:rFonts w:hint="cs"/>
                <w:noProof/>
                <w:rtl/>
              </w:rPr>
              <w:t>ی</w:t>
            </w:r>
            <w:r w:rsidRPr="00FF366E">
              <w:rPr>
                <w:noProof/>
                <w:webHidden/>
              </w:rPr>
              <w:tab/>
            </w:r>
            <w:r w:rsidRPr="00FF366E">
              <w:rPr>
                <w:noProof/>
                <w:webHidden/>
              </w:rPr>
              <w:fldChar w:fldCharType="begin"/>
            </w:r>
            <w:r w:rsidRPr="00FF366E">
              <w:rPr>
                <w:noProof/>
                <w:webHidden/>
              </w:rPr>
              <w:instrText xml:space="preserve"> PAGEREF _Toc222430912 \h </w:instrText>
            </w:r>
            <w:r w:rsidRPr="00FF366E">
              <w:rPr>
                <w:noProof/>
                <w:webHidden/>
              </w:rPr>
            </w:r>
            <w:r w:rsidRPr="00FF366E">
              <w:rPr>
                <w:noProof/>
                <w:webHidden/>
              </w:rPr>
              <w:fldChar w:fldCharType="separate"/>
            </w:r>
            <w:r w:rsidR="00EC0CEF">
              <w:rPr>
                <w:noProof/>
                <w:webHidden/>
                <w:rtl/>
              </w:rPr>
              <w:t>19</w:t>
            </w:r>
            <w:r w:rsidRPr="00FF366E">
              <w:rPr>
                <w:noProof/>
                <w:webHidden/>
              </w:rPr>
              <w:fldChar w:fldCharType="end"/>
            </w:r>
          </w:hyperlink>
        </w:p>
        <w:p w14:paraId="09C5662D" w14:textId="540764C1" w:rsidR="00FF366E" w:rsidRPr="00FF366E" w:rsidRDefault="00FF366E" w:rsidP="00FF366E">
          <w:pPr>
            <w:pStyle w:val="TOC2"/>
            <w:rPr>
              <w:rFonts w:asciiTheme="minorHAnsi" w:eastAsiaTheme="minorEastAsia" w:hAnsiTheme="minorHAnsi" w:cstheme="minorBidi"/>
              <w:noProof/>
              <w:sz w:val="22"/>
              <w:szCs w:val="22"/>
              <w:lang w:bidi="ar-SA"/>
            </w:rPr>
          </w:pPr>
          <w:hyperlink w:anchor="_Toc222430913" w:history="1">
            <w:r w:rsidRPr="00FF366E">
              <w:rPr>
                <w:rStyle w:val="Hyperlink"/>
                <w:noProof/>
                <w:rtl/>
              </w:rPr>
              <w:t>2.7. تع</w:t>
            </w:r>
            <w:r w:rsidRPr="00FF366E">
              <w:rPr>
                <w:rStyle w:val="Hyperlink"/>
                <w:rFonts w:hint="cs"/>
                <w:noProof/>
                <w:rtl/>
              </w:rPr>
              <w:t>یی</w:t>
            </w:r>
            <w:r w:rsidRPr="00FF366E">
              <w:rPr>
                <w:rStyle w:val="Hyperlink"/>
                <w:rFonts w:hint="eastAsia"/>
                <w:noProof/>
                <w:rtl/>
              </w:rPr>
              <w:t>ن</w:t>
            </w:r>
            <w:r w:rsidRPr="00FF366E">
              <w:rPr>
                <w:rStyle w:val="Hyperlink"/>
                <w:noProof/>
                <w:rtl/>
              </w:rPr>
              <w:t xml:space="preserve"> آبخور تعادل</w:t>
            </w:r>
            <w:r w:rsidRPr="00FF366E">
              <w:rPr>
                <w:rStyle w:val="Hyperlink"/>
                <w:rFonts w:hint="cs"/>
                <w:noProof/>
                <w:rtl/>
              </w:rPr>
              <w:t>ی</w:t>
            </w:r>
            <w:r w:rsidRPr="00FF366E">
              <w:rPr>
                <w:rStyle w:val="Hyperlink"/>
                <w:noProof/>
                <w:rtl/>
              </w:rPr>
              <w:t xml:space="preserve"> و مقدار تر</w:t>
            </w:r>
            <w:r w:rsidRPr="00FF366E">
              <w:rPr>
                <w:rStyle w:val="Hyperlink"/>
                <w:rFonts w:hint="cs"/>
                <w:noProof/>
                <w:rtl/>
              </w:rPr>
              <w:t>ی</w:t>
            </w:r>
            <w:r w:rsidRPr="00FF366E">
              <w:rPr>
                <w:rStyle w:val="Hyperlink"/>
                <w:rFonts w:hint="eastAsia"/>
                <w:noProof/>
                <w:rtl/>
              </w:rPr>
              <w:t>م</w:t>
            </w:r>
            <w:r w:rsidRPr="00FF366E">
              <w:rPr>
                <w:noProof/>
                <w:webHidden/>
              </w:rPr>
              <w:tab/>
            </w:r>
            <w:r w:rsidRPr="00FF366E">
              <w:rPr>
                <w:noProof/>
                <w:webHidden/>
              </w:rPr>
              <w:fldChar w:fldCharType="begin"/>
            </w:r>
            <w:r w:rsidRPr="00FF366E">
              <w:rPr>
                <w:noProof/>
                <w:webHidden/>
              </w:rPr>
              <w:instrText xml:space="preserve"> PAGEREF _Toc222430913 \h </w:instrText>
            </w:r>
            <w:r w:rsidRPr="00FF366E">
              <w:rPr>
                <w:noProof/>
                <w:webHidden/>
              </w:rPr>
            </w:r>
            <w:r w:rsidRPr="00FF366E">
              <w:rPr>
                <w:noProof/>
                <w:webHidden/>
              </w:rPr>
              <w:fldChar w:fldCharType="separate"/>
            </w:r>
            <w:r w:rsidR="00EC0CEF">
              <w:rPr>
                <w:noProof/>
                <w:webHidden/>
                <w:rtl/>
              </w:rPr>
              <w:t>19</w:t>
            </w:r>
            <w:r w:rsidRPr="00FF366E">
              <w:rPr>
                <w:noProof/>
                <w:webHidden/>
              </w:rPr>
              <w:fldChar w:fldCharType="end"/>
            </w:r>
          </w:hyperlink>
        </w:p>
        <w:p w14:paraId="74ED9267" w14:textId="38880871" w:rsidR="00FF366E" w:rsidRPr="00FF366E" w:rsidRDefault="00FF366E" w:rsidP="00FF366E">
          <w:pPr>
            <w:pStyle w:val="TOC1"/>
            <w:jc w:val="left"/>
            <w:rPr>
              <w:rFonts w:asciiTheme="minorHAnsi" w:eastAsiaTheme="minorEastAsia" w:hAnsiTheme="minorHAnsi" w:cstheme="minorBidi"/>
              <w:noProof/>
              <w:sz w:val="22"/>
              <w:szCs w:val="22"/>
              <w:lang w:bidi="ar-SA"/>
            </w:rPr>
          </w:pPr>
          <w:hyperlink w:anchor="_Toc222430914" w:history="1">
            <w:r w:rsidRPr="00FF366E">
              <w:rPr>
                <w:rStyle w:val="Hyperlink"/>
                <w:noProof/>
                <w:rtl/>
              </w:rPr>
              <w:t>8. تحل</w:t>
            </w:r>
            <w:r w:rsidRPr="00FF366E">
              <w:rPr>
                <w:rStyle w:val="Hyperlink"/>
                <w:rFonts w:hint="cs"/>
                <w:noProof/>
                <w:rtl/>
              </w:rPr>
              <w:t>ی</w:t>
            </w:r>
            <w:r w:rsidRPr="00FF366E">
              <w:rPr>
                <w:rStyle w:val="Hyperlink"/>
                <w:rFonts w:hint="eastAsia"/>
                <w:noProof/>
                <w:rtl/>
              </w:rPr>
              <w:t>ل</w:t>
            </w:r>
            <w:r w:rsidRPr="00FF366E">
              <w:rPr>
                <w:rStyle w:val="Hyperlink"/>
                <w:noProof/>
                <w:rtl/>
              </w:rPr>
              <w:t xml:space="preserve"> منحن</w:t>
            </w:r>
            <w:r w:rsidRPr="00FF366E">
              <w:rPr>
                <w:rStyle w:val="Hyperlink"/>
                <w:rFonts w:hint="cs"/>
                <w:noProof/>
                <w:rtl/>
              </w:rPr>
              <w:t>ی</w:t>
            </w:r>
            <w:r w:rsidRPr="00FF366E">
              <w:rPr>
                <w:rStyle w:val="Hyperlink"/>
                <w:noProof/>
                <w:rtl/>
              </w:rPr>
              <w:t xml:space="preserve"> تعادل شناور برا</w:t>
            </w:r>
            <w:r w:rsidRPr="00FF366E">
              <w:rPr>
                <w:rStyle w:val="Hyperlink"/>
                <w:rFonts w:hint="cs"/>
                <w:noProof/>
                <w:rtl/>
              </w:rPr>
              <w:t>ی</w:t>
            </w:r>
            <w:r w:rsidRPr="00FF366E">
              <w:rPr>
                <w:rStyle w:val="Hyperlink"/>
                <w:noProof/>
                <w:rtl/>
              </w:rPr>
              <w:t xml:space="preserve"> شرا</w:t>
            </w:r>
            <w:r w:rsidRPr="00FF366E">
              <w:rPr>
                <w:rStyle w:val="Hyperlink"/>
                <w:rFonts w:hint="cs"/>
                <w:noProof/>
                <w:rtl/>
              </w:rPr>
              <w:t>ی</w:t>
            </w:r>
            <w:r w:rsidRPr="00FF366E">
              <w:rPr>
                <w:rStyle w:val="Hyperlink"/>
                <w:rFonts w:hint="eastAsia"/>
                <w:noProof/>
                <w:rtl/>
              </w:rPr>
              <w:t>ط</w:t>
            </w:r>
            <w:r w:rsidRPr="00FF366E">
              <w:rPr>
                <w:rStyle w:val="Hyperlink"/>
                <w:noProof/>
                <w:rtl/>
              </w:rPr>
              <w:t xml:space="preserve"> مختلف</w:t>
            </w:r>
            <w:r w:rsidRPr="00FF366E">
              <w:rPr>
                <w:noProof/>
                <w:webHidden/>
              </w:rPr>
              <w:tab/>
            </w:r>
            <w:r w:rsidRPr="00FF366E">
              <w:rPr>
                <w:noProof/>
                <w:webHidden/>
              </w:rPr>
              <w:fldChar w:fldCharType="begin"/>
            </w:r>
            <w:r w:rsidRPr="00FF366E">
              <w:rPr>
                <w:noProof/>
                <w:webHidden/>
              </w:rPr>
              <w:instrText xml:space="preserve"> PAGEREF _Toc222430914 \h </w:instrText>
            </w:r>
            <w:r w:rsidRPr="00FF366E">
              <w:rPr>
                <w:noProof/>
                <w:webHidden/>
              </w:rPr>
            </w:r>
            <w:r w:rsidRPr="00FF366E">
              <w:rPr>
                <w:noProof/>
                <w:webHidden/>
              </w:rPr>
              <w:fldChar w:fldCharType="separate"/>
            </w:r>
            <w:r w:rsidR="00EC0CEF">
              <w:rPr>
                <w:noProof/>
                <w:webHidden/>
                <w:rtl/>
              </w:rPr>
              <w:t>21</w:t>
            </w:r>
            <w:r w:rsidRPr="00FF366E">
              <w:rPr>
                <w:noProof/>
                <w:webHidden/>
              </w:rPr>
              <w:fldChar w:fldCharType="end"/>
            </w:r>
          </w:hyperlink>
        </w:p>
        <w:p w14:paraId="59167340" w14:textId="274D64B0" w:rsidR="00FF366E" w:rsidRPr="00FF366E" w:rsidRDefault="00FF366E" w:rsidP="00FF366E">
          <w:pPr>
            <w:pStyle w:val="TOC2"/>
            <w:rPr>
              <w:rFonts w:asciiTheme="minorHAnsi" w:eastAsiaTheme="minorEastAsia" w:hAnsiTheme="minorHAnsi" w:cstheme="minorBidi"/>
              <w:noProof/>
              <w:sz w:val="22"/>
              <w:szCs w:val="22"/>
              <w:lang w:bidi="ar-SA"/>
            </w:rPr>
          </w:pPr>
          <w:hyperlink w:anchor="_Toc222430915" w:history="1">
            <w:r w:rsidRPr="00FF366E">
              <w:rPr>
                <w:rStyle w:val="Hyperlink"/>
                <w:noProof/>
                <w:rtl/>
              </w:rPr>
              <w:t xml:space="preserve">1.8. </w:t>
            </w:r>
            <w:r w:rsidRPr="00FF366E">
              <w:rPr>
                <w:rStyle w:val="Hyperlink"/>
                <w:noProof/>
              </w:rPr>
              <w:t>Center of gravity is at center plane of the ship and KG=0.9 T</w:t>
            </w:r>
            <w:r w:rsidRPr="00FF366E">
              <w:rPr>
                <w:noProof/>
                <w:webHidden/>
              </w:rPr>
              <w:tab/>
            </w:r>
            <w:r w:rsidRPr="00FF366E">
              <w:rPr>
                <w:noProof/>
                <w:webHidden/>
              </w:rPr>
              <w:fldChar w:fldCharType="begin"/>
            </w:r>
            <w:r w:rsidRPr="00FF366E">
              <w:rPr>
                <w:noProof/>
                <w:webHidden/>
              </w:rPr>
              <w:instrText xml:space="preserve"> PAGEREF _Toc222430915 \h </w:instrText>
            </w:r>
            <w:r w:rsidRPr="00FF366E">
              <w:rPr>
                <w:noProof/>
                <w:webHidden/>
              </w:rPr>
            </w:r>
            <w:r w:rsidRPr="00FF366E">
              <w:rPr>
                <w:noProof/>
                <w:webHidden/>
              </w:rPr>
              <w:fldChar w:fldCharType="separate"/>
            </w:r>
            <w:r w:rsidR="00EC0CEF">
              <w:rPr>
                <w:noProof/>
                <w:webHidden/>
                <w:rtl/>
              </w:rPr>
              <w:t>21</w:t>
            </w:r>
            <w:r w:rsidRPr="00FF366E">
              <w:rPr>
                <w:noProof/>
                <w:webHidden/>
              </w:rPr>
              <w:fldChar w:fldCharType="end"/>
            </w:r>
          </w:hyperlink>
        </w:p>
        <w:p w14:paraId="4D504593" w14:textId="60283A22" w:rsidR="00FF366E" w:rsidRPr="00FF366E" w:rsidRDefault="00FF366E" w:rsidP="00FF366E">
          <w:pPr>
            <w:pStyle w:val="TOC2"/>
            <w:rPr>
              <w:rFonts w:asciiTheme="minorHAnsi" w:eastAsiaTheme="minorEastAsia" w:hAnsiTheme="minorHAnsi" w:cstheme="minorBidi"/>
              <w:noProof/>
              <w:sz w:val="22"/>
              <w:szCs w:val="22"/>
              <w:lang w:bidi="ar-SA"/>
            </w:rPr>
          </w:pPr>
          <w:hyperlink w:anchor="_Toc222430916" w:history="1">
            <w:r w:rsidRPr="00FF366E">
              <w:rPr>
                <w:rStyle w:val="Hyperlink"/>
                <w:noProof/>
                <w:rtl/>
              </w:rPr>
              <w:t xml:space="preserve">2.8. </w:t>
            </w:r>
            <w:r w:rsidRPr="00FF366E">
              <w:rPr>
                <w:rStyle w:val="Hyperlink"/>
                <w:noProof/>
              </w:rPr>
              <w:t>Center of gravity is shifted 0.5 m to the starboard</w:t>
            </w:r>
            <w:r w:rsidRPr="00FF366E">
              <w:rPr>
                <w:noProof/>
                <w:webHidden/>
              </w:rPr>
              <w:tab/>
            </w:r>
            <w:r w:rsidRPr="00FF366E">
              <w:rPr>
                <w:noProof/>
                <w:webHidden/>
              </w:rPr>
              <w:fldChar w:fldCharType="begin"/>
            </w:r>
            <w:r w:rsidRPr="00FF366E">
              <w:rPr>
                <w:noProof/>
                <w:webHidden/>
              </w:rPr>
              <w:instrText xml:space="preserve"> PAGEREF _Toc222430916 \h </w:instrText>
            </w:r>
            <w:r w:rsidRPr="00FF366E">
              <w:rPr>
                <w:noProof/>
                <w:webHidden/>
              </w:rPr>
            </w:r>
            <w:r w:rsidRPr="00FF366E">
              <w:rPr>
                <w:noProof/>
                <w:webHidden/>
              </w:rPr>
              <w:fldChar w:fldCharType="separate"/>
            </w:r>
            <w:r w:rsidR="00EC0CEF">
              <w:rPr>
                <w:noProof/>
                <w:webHidden/>
                <w:rtl/>
              </w:rPr>
              <w:t>22</w:t>
            </w:r>
            <w:r w:rsidRPr="00FF366E">
              <w:rPr>
                <w:noProof/>
                <w:webHidden/>
              </w:rPr>
              <w:fldChar w:fldCharType="end"/>
            </w:r>
          </w:hyperlink>
        </w:p>
        <w:p w14:paraId="1B8A04C0" w14:textId="17844895" w:rsidR="00FF366E" w:rsidRPr="00FF366E" w:rsidRDefault="00FF366E" w:rsidP="00FF366E">
          <w:pPr>
            <w:pStyle w:val="TOC2"/>
            <w:rPr>
              <w:rFonts w:asciiTheme="minorHAnsi" w:eastAsiaTheme="minorEastAsia" w:hAnsiTheme="minorHAnsi" w:cstheme="minorBidi"/>
              <w:noProof/>
              <w:sz w:val="22"/>
              <w:szCs w:val="22"/>
              <w:lang w:bidi="ar-SA"/>
            </w:rPr>
          </w:pPr>
          <w:hyperlink w:anchor="_Toc222430917" w:history="1">
            <w:r w:rsidRPr="00FF366E">
              <w:rPr>
                <w:rStyle w:val="Hyperlink"/>
                <w:noProof/>
                <w:rtl/>
              </w:rPr>
              <w:t xml:space="preserve">3.8. </w:t>
            </w:r>
            <w:r w:rsidRPr="00FF366E">
              <w:rPr>
                <w:rStyle w:val="Hyperlink"/>
                <w:noProof/>
              </w:rPr>
              <w:t>Center of gravity is lowered 0.5 m</w:t>
            </w:r>
            <w:r w:rsidRPr="00FF366E">
              <w:rPr>
                <w:noProof/>
                <w:webHidden/>
              </w:rPr>
              <w:tab/>
            </w:r>
            <w:r w:rsidRPr="00FF366E">
              <w:rPr>
                <w:noProof/>
                <w:webHidden/>
              </w:rPr>
              <w:fldChar w:fldCharType="begin"/>
            </w:r>
            <w:r w:rsidRPr="00FF366E">
              <w:rPr>
                <w:noProof/>
                <w:webHidden/>
              </w:rPr>
              <w:instrText xml:space="preserve"> PAGEREF _Toc222430917 \h </w:instrText>
            </w:r>
            <w:r w:rsidRPr="00FF366E">
              <w:rPr>
                <w:noProof/>
                <w:webHidden/>
              </w:rPr>
            </w:r>
            <w:r w:rsidRPr="00FF366E">
              <w:rPr>
                <w:noProof/>
                <w:webHidden/>
              </w:rPr>
              <w:fldChar w:fldCharType="separate"/>
            </w:r>
            <w:r w:rsidR="00EC0CEF">
              <w:rPr>
                <w:noProof/>
                <w:webHidden/>
                <w:rtl/>
              </w:rPr>
              <w:t>22</w:t>
            </w:r>
            <w:r w:rsidRPr="00FF366E">
              <w:rPr>
                <w:noProof/>
                <w:webHidden/>
              </w:rPr>
              <w:fldChar w:fldCharType="end"/>
            </w:r>
          </w:hyperlink>
        </w:p>
        <w:p w14:paraId="18E50641" w14:textId="0239D27F" w:rsidR="00FF366E" w:rsidRPr="00FF366E" w:rsidRDefault="00FF366E" w:rsidP="00FF366E">
          <w:pPr>
            <w:pStyle w:val="TOC2"/>
            <w:rPr>
              <w:rFonts w:asciiTheme="minorHAnsi" w:eastAsiaTheme="minorEastAsia" w:hAnsiTheme="minorHAnsi" w:cstheme="minorBidi"/>
              <w:noProof/>
              <w:sz w:val="22"/>
              <w:szCs w:val="22"/>
              <w:lang w:bidi="ar-SA"/>
            </w:rPr>
          </w:pPr>
          <w:hyperlink w:anchor="_Toc222430918" w:history="1">
            <w:r w:rsidRPr="00FF366E">
              <w:rPr>
                <w:rStyle w:val="Hyperlink"/>
                <w:noProof/>
                <w:rtl/>
              </w:rPr>
              <w:t xml:space="preserve">4.8. </w:t>
            </w:r>
            <w:r w:rsidRPr="00FF366E">
              <w:rPr>
                <w:rStyle w:val="Hyperlink"/>
                <w:noProof/>
              </w:rPr>
              <w:t>Center of gravity is shifted up 0.5 m</w:t>
            </w:r>
            <w:r w:rsidRPr="00FF366E">
              <w:rPr>
                <w:noProof/>
                <w:webHidden/>
              </w:rPr>
              <w:tab/>
            </w:r>
            <w:r w:rsidRPr="00FF366E">
              <w:rPr>
                <w:noProof/>
                <w:webHidden/>
              </w:rPr>
              <w:fldChar w:fldCharType="begin"/>
            </w:r>
            <w:r w:rsidRPr="00FF366E">
              <w:rPr>
                <w:noProof/>
                <w:webHidden/>
              </w:rPr>
              <w:instrText xml:space="preserve"> PAGEREF _Toc222430918 \h </w:instrText>
            </w:r>
            <w:r w:rsidRPr="00FF366E">
              <w:rPr>
                <w:noProof/>
                <w:webHidden/>
              </w:rPr>
            </w:r>
            <w:r w:rsidRPr="00FF366E">
              <w:rPr>
                <w:noProof/>
                <w:webHidden/>
              </w:rPr>
              <w:fldChar w:fldCharType="separate"/>
            </w:r>
            <w:r w:rsidR="00EC0CEF">
              <w:rPr>
                <w:noProof/>
                <w:webHidden/>
                <w:rtl/>
              </w:rPr>
              <w:t>23</w:t>
            </w:r>
            <w:r w:rsidRPr="00FF366E">
              <w:rPr>
                <w:noProof/>
                <w:webHidden/>
              </w:rPr>
              <w:fldChar w:fldCharType="end"/>
            </w:r>
          </w:hyperlink>
        </w:p>
        <w:p w14:paraId="252DB08D" w14:textId="4802B38A" w:rsidR="00FF366E" w:rsidRPr="00FF366E" w:rsidRDefault="00FF366E" w:rsidP="00FF366E">
          <w:pPr>
            <w:pStyle w:val="TOC1"/>
            <w:jc w:val="left"/>
            <w:rPr>
              <w:rFonts w:asciiTheme="minorHAnsi" w:eastAsiaTheme="minorEastAsia" w:hAnsiTheme="minorHAnsi" w:cstheme="minorBidi"/>
              <w:noProof/>
              <w:sz w:val="22"/>
              <w:szCs w:val="22"/>
              <w:lang w:bidi="ar-SA"/>
            </w:rPr>
          </w:pPr>
          <w:hyperlink w:anchor="_Toc222430919" w:history="1">
            <w:r w:rsidRPr="00FF366E">
              <w:rPr>
                <w:rStyle w:val="Hyperlink"/>
                <w:noProof/>
                <w:rtl/>
              </w:rPr>
              <w:t>۹</w:t>
            </w:r>
            <w:r w:rsidRPr="00FF366E">
              <w:rPr>
                <w:rStyle w:val="Hyperlink"/>
                <w:noProof/>
              </w:rPr>
              <w:t xml:space="preserve">. </w:t>
            </w:r>
            <w:r w:rsidRPr="00FF366E">
              <w:rPr>
                <w:rStyle w:val="Hyperlink"/>
                <w:noProof/>
                <w:rtl/>
              </w:rPr>
              <w:t>تحل</w:t>
            </w:r>
            <w:r w:rsidRPr="00FF366E">
              <w:rPr>
                <w:rStyle w:val="Hyperlink"/>
                <w:rFonts w:hint="cs"/>
                <w:noProof/>
                <w:rtl/>
              </w:rPr>
              <w:t>ی</w:t>
            </w:r>
            <w:r w:rsidRPr="00FF366E">
              <w:rPr>
                <w:rStyle w:val="Hyperlink"/>
                <w:rFonts w:hint="eastAsia"/>
                <w:noProof/>
                <w:rtl/>
              </w:rPr>
              <w:t>ل</w:t>
            </w:r>
            <w:r w:rsidRPr="00FF366E">
              <w:rPr>
                <w:rStyle w:val="Hyperlink"/>
                <w:noProof/>
                <w:rtl/>
              </w:rPr>
              <w:t xml:space="preserve"> طول آبگرفتگ</w:t>
            </w:r>
            <w:r w:rsidRPr="00FF366E">
              <w:rPr>
                <w:rStyle w:val="Hyperlink"/>
                <w:rFonts w:hint="cs"/>
                <w:noProof/>
                <w:rtl/>
              </w:rPr>
              <w:t>ی</w:t>
            </w:r>
            <w:r w:rsidRPr="00FF366E">
              <w:rPr>
                <w:rStyle w:val="Hyperlink"/>
                <w:noProof/>
              </w:rPr>
              <w:t xml:space="preserve"> (Floodable Length)</w:t>
            </w:r>
            <w:r w:rsidRPr="00FF366E">
              <w:rPr>
                <w:noProof/>
                <w:webHidden/>
              </w:rPr>
              <w:tab/>
            </w:r>
            <w:r w:rsidRPr="00FF366E">
              <w:rPr>
                <w:noProof/>
                <w:webHidden/>
              </w:rPr>
              <w:fldChar w:fldCharType="begin"/>
            </w:r>
            <w:r w:rsidRPr="00FF366E">
              <w:rPr>
                <w:noProof/>
                <w:webHidden/>
              </w:rPr>
              <w:instrText xml:space="preserve"> PAGEREF _Toc222430919 \h </w:instrText>
            </w:r>
            <w:r w:rsidRPr="00FF366E">
              <w:rPr>
                <w:noProof/>
                <w:webHidden/>
              </w:rPr>
            </w:r>
            <w:r w:rsidRPr="00FF366E">
              <w:rPr>
                <w:noProof/>
                <w:webHidden/>
              </w:rPr>
              <w:fldChar w:fldCharType="separate"/>
            </w:r>
            <w:r w:rsidR="00EC0CEF">
              <w:rPr>
                <w:noProof/>
                <w:webHidden/>
                <w:rtl/>
              </w:rPr>
              <w:t>24</w:t>
            </w:r>
            <w:r w:rsidRPr="00FF366E">
              <w:rPr>
                <w:noProof/>
                <w:webHidden/>
              </w:rPr>
              <w:fldChar w:fldCharType="end"/>
            </w:r>
          </w:hyperlink>
        </w:p>
        <w:p w14:paraId="64DAC8E4" w14:textId="0445886E" w:rsidR="00FF366E" w:rsidRPr="00FF366E" w:rsidRDefault="00FF366E" w:rsidP="00FF366E">
          <w:pPr>
            <w:pStyle w:val="TOC2"/>
            <w:rPr>
              <w:rFonts w:asciiTheme="minorHAnsi" w:eastAsiaTheme="minorEastAsia" w:hAnsiTheme="minorHAnsi" w:cstheme="minorBidi"/>
              <w:noProof/>
              <w:sz w:val="22"/>
              <w:szCs w:val="22"/>
              <w:lang w:bidi="ar-SA"/>
            </w:rPr>
          </w:pPr>
          <w:hyperlink w:anchor="_Toc222430920" w:history="1">
            <w:r w:rsidRPr="00FF366E">
              <w:rPr>
                <w:rStyle w:val="Hyperlink"/>
                <w:noProof/>
                <w:rtl/>
              </w:rPr>
              <w:t xml:space="preserve">۱.۹. </w:t>
            </w:r>
            <w:r w:rsidRPr="00FF366E">
              <w:rPr>
                <w:rStyle w:val="Hyperlink"/>
                <w:noProof/>
              </w:rPr>
              <w:t xml:space="preserve"> </w:t>
            </w:r>
            <w:r w:rsidRPr="00FF366E">
              <w:rPr>
                <w:rStyle w:val="Hyperlink"/>
                <w:noProof/>
                <w:rtl/>
              </w:rPr>
              <w:t>فرض</w:t>
            </w:r>
            <w:r w:rsidRPr="00FF366E">
              <w:rPr>
                <w:rStyle w:val="Hyperlink"/>
                <w:rFonts w:hint="cs"/>
                <w:noProof/>
                <w:rtl/>
              </w:rPr>
              <w:t>ی</w:t>
            </w:r>
            <w:r w:rsidRPr="00FF366E">
              <w:rPr>
                <w:rStyle w:val="Hyperlink"/>
                <w:rFonts w:hint="eastAsia"/>
                <w:noProof/>
                <w:rtl/>
              </w:rPr>
              <w:t>ات</w:t>
            </w:r>
            <w:r w:rsidRPr="00FF366E">
              <w:rPr>
                <w:rStyle w:val="Hyperlink"/>
                <w:noProof/>
                <w:rtl/>
              </w:rPr>
              <w:t xml:space="preserve"> و تنظ</w:t>
            </w:r>
            <w:r w:rsidRPr="00FF366E">
              <w:rPr>
                <w:rStyle w:val="Hyperlink"/>
                <w:rFonts w:hint="cs"/>
                <w:noProof/>
                <w:rtl/>
              </w:rPr>
              <w:t>ی</w:t>
            </w:r>
            <w:r w:rsidRPr="00FF366E">
              <w:rPr>
                <w:rStyle w:val="Hyperlink"/>
                <w:rFonts w:hint="eastAsia"/>
                <w:noProof/>
                <w:rtl/>
              </w:rPr>
              <w:t>مات</w:t>
            </w:r>
            <w:r w:rsidRPr="00FF366E">
              <w:rPr>
                <w:rStyle w:val="Hyperlink"/>
                <w:noProof/>
                <w:rtl/>
              </w:rPr>
              <w:t xml:space="preserve"> تحل</w:t>
            </w:r>
            <w:r w:rsidRPr="00FF366E">
              <w:rPr>
                <w:rStyle w:val="Hyperlink"/>
                <w:rFonts w:hint="cs"/>
                <w:noProof/>
                <w:rtl/>
              </w:rPr>
              <w:t>ی</w:t>
            </w:r>
            <w:r w:rsidRPr="00FF366E">
              <w:rPr>
                <w:rStyle w:val="Hyperlink"/>
                <w:rFonts w:hint="eastAsia"/>
                <w:noProof/>
                <w:rtl/>
              </w:rPr>
              <w:t>ل</w:t>
            </w:r>
            <w:r w:rsidRPr="00FF366E">
              <w:rPr>
                <w:noProof/>
                <w:webHidden/>
              </w:rPr>
              <w:tab/>
            </w:r>
            <w:r w:rsidRPr="00FF366E">
              <w:rPr>
                <w:noProof/>
                <w:webHidden/>
              </w:rPr>
              <w:fldChar w:fldCharType="begin"/>
            </w:r>
            <w:r w:rsidRPr="00FF366E">
              <w:rPr>
                <w:noProof/>
                <w:webHidden/>
              </w:rPr>
              <w:instrText xml:space="preserve"> PAGEREF _Toc222430920 \h </w:instrText>
            </w:r>
            <w:r w:rsidRPr="00FF366E">
              <w:rPr>
                <w:noProof/>
                <w:webHidden/>
              </w:rPr>
            </w:r>
            <w:r w:rsidRPr="00FF366E">
              <w:rPr>
                <w:noProof/>
                <w:webHidden/>
              </w:rPr>
              <w:fldChar w:fldCharType="separate"/>
            </w:r>
            <w:r w:rsidR="00EC0CEF">
              <w:rPr>
                <w:noProof/>
                <w:webHidden/>
                <w:rtl/>
              </w:rPr>
              <w:t>24</w:t>
            </w:r>
            <w:r w:rsidRPr="00FF366E">
              <w:rPr>
                <w:noProof/>
                <w:webHidden/>
              </w:rPr>
              <w:fldChar w:fldCharType="end"/>
            </w:r>
          </w:hyperlink>
        </w:p>
        <w:p w14:paraId="3859D175" w14:textId="6EF414EA" w:rsidR="00FF366E" w:rsidRPr="00FF366E" w:rsidRDefault="00FF366E" w:rsidP="00FF366E">
          <w:pPr>
            <w:pStyle w:val="TOC2"/>
            <w:rPr>
              <w:rFonts w:asciiTheme="minorHAnsi" w:eastAsiaTheme="minorEastAsia" w:hAnsiTheme="minorHAnsi" w:cstheme="minorBidi"/>
              <w:noProof/>
              <w:sz w:val="22"/>
              <w:szCs w:val="22"/>
              <w:lang w:bidi="ar-SA"/>
            </w:rPr>
          </w:pPr>
          <w:hyperlink w:anchor="_Toc222430921" w:history="1">
            <w:r w:rsidRPr="00FF366E">
              <w:rPr>
                <w:rStyle w:val="Hyperlink"/>
                <w:noProof/>
                <w:rtl/>
              </w:rPr>
              <w:t xml:space="preserve">۲.۹. </w:t>
            </w:r>
            <w:r w:rsidRPr="00FF366E">
              <w:rPr>
                <w:rStyle w:val="Hyperlink"/>
                <w:noProof/>
              </w:rPr>
              <w:t xml:space="preserve"> </w:t>
            </w:r>
            <w:r w:rsidRPr="00FF366E">
              <w:rPr>
                <w:rStyle w:val="Hyperlink"/>
                <w:noProof/>
                <w:rtl/>
              </w:rPr>
              <w:t>تحل</w:t>
            </w:r>
            <w:r w:rsidRPr="00FF366E">
              <w:rPr>
                <w:rStyle w:val="Hyperlink"/>
                <w:rFonts w:hint="cs"/>
                <w:noProof/>
                <w:rtl/>
              </w:rPr>
              <w:t>ی</w:t>
            </w:r>
            <w:r w:rsidRPr="00FF366E">
              <w:rPr>
                <w:rStyle w:val="Hyperlink"/>
                <w:rFonts w:hint="eastAsia"/>
                <w:noProof/>
                <w:rtl/>
              </w:rPr>
              <w:t>ل</w:t>
            </w:r>
            <w:r w:rsidRPr="00FF366E">
              <w:rPr>
                <w:rStyle w:val="Hyperlink"/>
                <w:noProof/>
                <w:rtl/>
              </w:rPr>
              <w:t xml:space="preserve"> نتا</w:t>
            </w:r>
            <w:r w:rsidRPr="00FF366E">
              <w:rPr>
                <w:rStyle w:val="Hyperlink"/>
                <w:rFonts w:hint="cs"/>
                <w:noProof/>
                <w:rtl/>
              </w:rPr>
              <w:t>ی</w:t>
            </w:r>
            <w:r w:rsidRPr="00FF366E">
              <w:rPr>
                <w:rStyle w:val="Hyperlink"/>
                <w:rFonts w:hint="eastAsia"/>
                <w:noProof/>
                <w:rtl/>
              </w:rPr>
              <w:t>ج</w:t>
            </w:r>
            <w:r w:rsidRPr="00FF366E">
              <w:rPr>
                <w:rStyle w:val="Hyperlink"/>
                <w:noProof/>
                <w:rtl/>
              </w:rPr>
              <w:t xml:space="preserve"> خروج</w:t>
            </w:r>
            <w:r w:rsidRPr="00FF366E">
              <w:rPr>
                <w:rStyle w:val="Hyperlink"/>
                <w:rFonts w:hint="cs"/>
                <w:noProof/>
                <w:rtl/>
              </w:rPr>
              <w:t>ی</w:t>
            </w:r>
            <w:r w:rsidRPr="00FF366E">
              <w:rPr>
                <w:noProof/>
                <w:webHidden/>
              </w:rPr>
              <w:tab/>
            </w:r>
            <w:r w:rsidRPr="00FF366E">
              <w:rPr>
                <w:noProof/>
                <w:webHidden/>
              </w:rPr>
              <w:fldChar w:fldCharType="begin"/>
            </w:r>
            <w:r w:rsidRPr="00FF366E">
              <w:rPr>
                <w:noProof/>
                <w:webHidden/>
              </w:rPr>
              <w:instrText xml:space="preserve"> PAGEREF _Toc222430921 \h </w:instrText>
            </w:r>
            <w:r w:rsidRPr="00FF366E">
              <w:rPr>
                <w:noProof/>
                <w:webHidden/>
              </w:rPr>
            </w:r>
            <w:r w:rsidRPr="00FF366E">
              <w:rPr>
                <w:noProof/>
                <w:webHidden/>
              </w:rPr>
              <w:fldChar w:fldCharType="separate"/>
            </w:r>
            <w:r w:rsidR="00EC0CEF">
              <w:rPr>
                <w:noProof/>
                <w:webHidden/>
                <w:rtl/>
              </w:rPr>
              <w:t>24</w:t>
            </w:r>
            <w:r w:rsidRPr="00FF366E">
              <w:rPr>
                <w:noProof/>
                <w:webHidden/>
              </w:rPr>
              <w:fldChar w:fldCharType="end"/>
            </w:r>
          </w:hyperlink>
        </w:p>
        <w:p w14:paraId="68C54E4B" w14:textId="55E3FF21" w:rsidR="00FF366E" w:rsidRPr="00FF366E" w:rsidRDefault="00FF366E" w:rsidP="00FF366E">
          <w:pPr>
            <w:pStyle w:val="TOC2"/>
            <w:rPr>
              <w:rFonts w:asciiTheme="minorHAnsi" w:eastAsiaTheme="minorEastAsia" w:hAnsiTheme="minorHAnsi" w:cstheme="minorBidi"/>
              <w:noProof/>
              <w:sz w:val="22"/>
              <w:szCs w:val="22"/>
              <w:lang w:bidi="ar-SA"/>
            </w:rPr>
          </w:pPr>
          <w:hyperlink w:anchor="_Toc222430922" w:history="1">
            <w:r w:rsidRPr="00FF366E">
              <w:rPr>
                <w:rStyle w:val="Hyperlink"/>
                <w:noProof/>
                <w:rtl/>
              </w:rPr>
              <w:t xml:space="preserve">۳.۹. </w:t>
            </w:r>
            <w:r w:rsidRPr="00FF366E">
              <w:rPr>
                <w:rStyle w:val="Hyperlink"/>
                <w:noProof/>
              </w:rPr>
              <w:t xml:space="preserve"> </w:t>
            </w:r>
            <w:r w:rsidRPr="00FF366E">
              <w:rPr>
                <w:rStyle w:val="Hyperlink"/>
                <w:noProof/>
                <w:rtl/>
              </w:rPr>
              <w:t>نت</w:t>
            </w:r>
            <w:r w:rsidRPr="00FF366E">
              <w:rPr>
                <w:rStyle w:val="Hyperlink"/>
                <w:rFonts w:hint="cs"/>
                <w:noProof/>
                <w:rtl/>
              </w:rPr>
              <w:t>ی</w:t>
            </w:r>
            <w:r w:rsidRPr="00FF366E">
              <w:rPr>
                <w:rStyle w:val="Hyperlink"/>
                <w:rFonts w:hint="eastAsia"/>
                <w:noProof/>
                <w:rtl/>
              </w:rPr>
              <w:t>جه‌گ</w:t>
            </w:r>
            <w:r w:rsidRPr="00FF366E">
              <w:rPr>
                <w:rStyle w:val="Hyperlink"/>
                <w:rFonts w:hint="cs"/>
                <w:noProof/>
                <w:rtl/>
              </w:rPr>
              <w:t>ی</w:t>
            </w:r>
            <w:r w:rsidRPr="00FF366E">
              <w:rPr>
                <w:rStyle w:val="Hyperlink"/>
                <w:rFonts w:hint="eastAsia"/>
                <w:noProof/>
                <w:rtl/>
              </w:rPr>
              <w:t>ر</w:t>
            </w:r>
            <w:r w:rsidRPr="00FF366E">
              <w:rPr>
                <w:rStyle w:val="Hyperlink"/>
                <w:rFonts w:hint="cs"/>
                <w:noProof/>
                <w:rtl/>
              </w:rPr>
              <w:t>ی</w:t>
            </w:r>
            <w:r w:rsidRPr="00FF366E">
              <w:rPr>
                <w:rStyle w:val="Hyperlink"/>
                <w:noProof/>
                <w:rtl/>
              </w:rPr>
              <w:t xml:space="preserve"> ا</w:t>
            </w:r>
            <w:r w:rsidRPr="00FF366E">
              <w:rPr>
                <w:rStyle w:val="Hyperlink"/>
                <w:rFonts w:hint="cs"/>
                <w:noProof/>
                <w:rtl/>
              </w:rPr>
              <w:t>ی</w:t>
            </w:r>
            <w:r w:rsidRPr="00FF366E">
              <w:rPr>
                <w:rStyle w:val="Hyperlink"/>
                <w:rFonts w:hint="eastAsia"/>
                <w:noProof/>
                <w:rtl/>
              </w:rPr>
              <w:t>من</w:t>
            </w:r>
            <w:r w:rsidRPr="00FF366E">
              <w:rPr>
                <w:rStyle w:val="Hyperlink"/>
                <w:rFonts w:hint="cs"/>
                <w:noProof/>
                <w:rtl/>
              </w:rPr>
              <w:t>ی</w:t>
            </w:r>
            <w:r w:rsidRPr="00FF366E">
              <w:rPr>
                <w:noProof/>
                <w:webHidden/>
              </w:rPr>
              <w:tab/>
            </w:r>
            <w:r w:rsidRPr="00FF366E">
              <w:rPr>
                <w:noProof/>
                <w:webHidden/>
              </w:rPr>
              <w:fldChar w:fldCharType="begin"/>
            </w:r>
            <w:r w:rsidRPr="00FF366E">
              <w:rPr>
                <w:noProof/>
                <w:webHidden/>
              </w:rPr>
              <w:instrText xml:space="preserve"> PAGEREF _Toc222430922 \h </w:instrText>
            </w:r>
            <w:r w:rsidRPr="00FF366E">
              <w:rPr>
                <w:noProof/>
                <w:webHidden/>
              </w:rPr>
            </w:r>
            <w:r w:rsidRPr="00FF366E">
              <w:rPr>
                <w:noProof/>
                <w:webHidden/>
              </w:rPr>
              <w:fldChar w:fldCharType="separate"/>
            </w:r>
            <w:r w:rsidR="00EC0CEF">
              <w:rPr>
                <w:noProof/>
                <w:webHidden/>
                <w:rtl/>
              </w:rPr>
              <w:t>24</w:t>
            </w:r>
            <w:r w:rsidRPr="00FF366E">
              <w:rPr>
                <w:noProof/>
                <w:webHidden/>
              </w:rPr>
              <w:fldChar w:fldCharType="end"/>
            </w:r>
          </w:hyperlink>
        </w:p>
        <w:p w14:paraId="74597673" w14:textId="1908ACD2" w:rsidR="00FF366E" w:rsidRPr="00FF366E" w:rsidRDefault="00FF366E" w:rsidP="00FF366E">
          <w:pPr>
            <w:pStyle w:val="TOC1"/>
            <w:jc w:val="left"/>
            <w:rPr>
              <w:rFonts w:asciiTheme="minorHAnsi" w:eastAsiaTheme="minorEastAsia" w:hAnsiTheme="minorHAnsi" w:cstheme="minorBidi"/>
              <w:noProof/>
              <w:sz w:val="22"/>
              <w:szCs w:val="22"/>
              <w:lang w:bidi="ar-SA"/>
            </w:rPr>
          </w:pPr>
          <w:hyperlink w:anchor="_Toc222430923" w:history="1">
            <w:r w:rsidRPr="00FF366E">
              <w:rPr>
                <w:rStyle w:val="Hyperlink"/>
                <w:noProof/>
                <w:rtl/>
              </w:rPr>
              <w:t>۱۰</w:t>
            </w:r>
            <w:r w:rsidRPr="00FF366E">
              <w:rPr>
                <w:rStyle w:val="Hyperlink"/>
                <w:noProof/>
              </w:rPr>
              <w:t>.</w:t>
            </w:r>
            <w:r w:rsidRPr="00FF366E">
              <w:rPr>
                <w:rStyle w:val="Hyperlink"/>
                <w:noProof/>
                <w:rtl/>
              </w:rPr>
              <w:t xml:space="preserve"> بررس</w:t>
            </w:r>
            <w:r w:rsidRPr="00FF366E">
              <w:rPr>
                <w:rStyle w:val="Hyperlink"/>
                <w:rFonts w:hint="cs"/>
                <w:noProof/>
                <w:rtl/>
              </w:rPr>
              <w:t>ی</w:t>
            </w:r>
            <w:r w:rsidRPr="00FF366E">
              <w:rPr>
                <w:rStyle w:val="Hyperlink"/>
                <w:noProof/>
                <w:rtl/>
              </w:rPr>
              <w:t xml:space="preserve"> اجمال</w:t>
            </w:r>
            <w:r w:rsidRPr="00FF366E">
              <w:rPr>
                <w:rStyle w:val="Hyperlink"/>
                <w:rFonts w:hint="cs"/>
                <w:noProof/>
                <w:rtl/>
              </w:rPr>
              <w:t>ی</w:t>
            </w:r>
            <w:r w:rsidRPr="00FF366E">
              <w:rPr>
                <w:rStyle w:val="Hyperlink"/>
                <w:noProof/>
                <w:rtl/>
              </w:rPr>
              <w:t xml:space="preserve"> فرآ</w:t>
            </w:r>
            <w:r w:rsidRPr="00FF366E">
              <w:rPr>
                <w:rStyle w:val="Hyperlink"/>
                <w:rFonts w:hint="cs"/>
                <w:noProof/>
                <w:rtl/>
              </w:rPr>
              <w:t>ی</w:t>
            </w:r>
            <w:r w:rsidRPr="00FF366E">
              <w:rPr>
                <w:rStyle w:val="Hyperlink"/>
                <w:rFonts w:hint="eastAsia"/>
                <w:noProof/>
                <w:rtl/>
              </w:rPr>
              <w:t>ند</w:t>
            </w:r>
            <w:r w:rsidRPr="00FF366E">
              <w:rPr>
                <w:rStyle w:val="Hyperlink"/>
                <w:noProof/>
                <w:rtl/>
              </w:rPr>
              <w:t xml:space="preserve"> آب‌انداز</w:t>
            </w:r>
            <w:r w:rsidRPr="00FF366E">
              <w:rPr>
                <w:rStyle w:val="Hyperlink"/>
                <w:rFonts w:hint="cs"/>
                <w:noProof/>
                <w:rtl/>
              </w:rPr>
              <w:t>ی</w:t>
            </w:r>
            <w:r w:rsidRPr="00FF366E">
              <w:rPr>
                <w:rStyle w:val="Hyperlink"/>
                <w:noProof/>
              </w:rPr>
              <w:t xml:space="preserve"> (Launching)</w:t>
            </w:r>
            <w:r w:rsidRPr="00FF366E">
              <w:rPr>
                <w:noProof/>
                <w:webHidden/>
              </w:rPr>
              <w:tab/>
            </w:r>
            <w:r w:rsidRPr="00FF366E">
              <w:rPr>
                <w:noProof/>
                <w:webHidden/>
              </w:rPr>
              <w:fldChar w:fldCharType="begin"/>
            </w:r>
            <w:r w:rsidRPr="00FF366E">
              <w:rPr>
                <w:noProof/>
                <w:webHidden/>
              </w:rPr>
              <w:instrText xml:space="preserve"> PAGEREF _Toc222430923 \h </w:instrText>
            </w:r>
            <w:r w:rsidRPr="00FF366E">
              <w:rPr>
                <w:noProof/>
                <w:webHidden/>
              </w:rPr>
            </w:r>
            <w:r w:rsidRPr="00FF366E">
              <w:rPr>
                <w:noProof/>
                <w:webHidden/>
              </w:rPr>
              <w:fldChar w:fldCharType="separate"/>
            </w:r>
            <w:r w:rsidR="00EC0CEF">
              <w:rPr>
                <w:noProof/>
                <w:webHidden/>
                <w:rtl/>
              </w:rPr>
              <w:t>25</w:t>
            </w:r>
            <w:r w:rsidRPr="00FF366E">
              <w:rPr>
                <w:noProof/>
                <w:webHidden/>
              </w:rPr>
              <w:fldChar w:fldCharType="end"/>
            </w:r>
          </w:hyperlink>
        </w:p>
        <w:p w14:paraId="27220680" w14:textId="6BEFB589" w:rsidR="00FF366E" w:rsidRDefault="00FF366E" w:rsidP="00FF366E">
          <w:pPr>
            <w:pStyle w:val="TOC1"/>
            <w:jc w:val="left"/>
            <w:rPr>
              <w:rFonts w:asciiTheme="minorHAnsi" w:eastAsiaTheme="minorEastAsia" w:hAnsiTheme="minorHAnsi" w:cstheme="minorBidi"/>
              <w:noProof/>
              <w:sz w:val="22"/>
              <w:szCs w:val="22"/>
              <w:lang w:bidi="ar-SA"/>
            </w:rPr>
          </w:pPr>
          <w:hyperlink w:anchor="_Toc222430924" w:history="1">
            <w:r w:rsidRPr="00FF366E">
              <w:rPr>
                <w:rStyle w:val="Hyperlink"/>
                <w:noProof/>
                <w:rtl/>
              </w:rPr>
              <w:t>11.</w:t>
            </w:r>
            <w:r w:rsidRPr="00FF366E">
              <w:rPr>
                <w:rStyle w:val="Hyperlink"/>
                <w:noProof/>
              </w:rPr>
              <w:t xml:space="preserve"> </w:t>
            </w:r>
            <w:r w:rsidRPr="00FF366E">
              <w:rPr>
                <w:rStyle w:val="Hyperlink"/>
                <w:noProof/>
                <w:rtl/>
              </w:rPr>
              <w:t>جمع‌بند</w:t>
            </w:r>
            <w:r w:rsidRPr="00FF366E">
              <w:rPr>
                <w:rStyle w:val="Hyperlink"/>
                <w:rFonts w:hint="cs"/>
                <w:noProof/>
                <w:rtl/>
              </w:rPr>
              <w:t>ی</w:t>
            </w:r>
            <w:r w:rsidRPr="00FF366E">
              <w:rPr>
                <w:rStyle w:val="Hyperlink"/>
                <w:noProof/>
                <w:rtl/>
              </w:rPr>
              <w:t xml:space="preserve"> و نت</w:t>
            </w:r>
            <w:r w:rsidRPr="00FF366E">
              <w:rPr>
                <w:rStyle w:val="Hyperlink"/>
                <w:rFonts w:hint="cs"/>
                <w:noProof/>
                <w:rtl/>
              </w:rPr>
              <w:t>ی</w:t>
            </w:r>
            <w:r w:rsidRPr="00FF366E">
              <w:rPr>
                <w:rStyle w:val="Hyperlink"/>
                <w:rFonts w:hint="eastAsia"/>
                <w:noProof/>
                <w:rtl/>
              </w:rPr>
              <w:t>جه‌گ</w:t>
            </w:r>
            <w:r w:rsidRPr="00FF366E">
              <w:rPr>
                <w:rStyle w:val="Hyperlink"/>
                <w:rFonts w:hint="cs"/>
                <w:noProof/>
                <w:rtl/>
              </w:rPr>
              <w:t>ی</w:t>
            </w:r>
            <w:r w:rsidRPr="00FF366E">
              <w:rPr>
                <w:rStyle w:val="Hyperlink"/>
                <w:rFonts w:hint="eastAsia"/>
                <w:noProof/>
                <w:rtl/>
              </w:rPr>
              <w:t>ر</w:t>
            </w:r>
            <w:r w:rsidRPr="00FF366E">
              <w:rPr>
                <w:rStyle w:val="Hyperlink"/>
                <w:rFonts w:hint="cs"/>
                <w:noProof/>
                <w:rtl/>
              </w:rPr>
              <w:t>ی</w:t>
            </w:r>
            <w:r w:rsidRPr="00FF366E">
              <w:rPr>
                <w:rStyle w:val="Hyperlink"/>
                <w:noProof/>
                <w:rtl/>
              </w:rPr>
              <w:t xml:space="preserve"> نها</w:t>
            </w:r>
            <w:r w:rsidRPr="00FF366E">
              <w:rPr>
                <w:rStyle w:val="Hyperlink"/>
                <w:rFonts w:hint="cs"/>
                <w:noProof/>
                <w:rtl/>
              </w:rPr>
              <w:t>یی</w:t>
            </w:r>
            <w:r w:rsidRPr="00FF366E">
              <w:rPr>
                <w:noProof/>
                <w:webHidden/>
              </w:rPr>
              <w:tab/>
            </w:r>
            <w:r w:rsidRPr="00FF366E">
              <w:rPr>
                <w:noProof/>
                <w:webHidden/>
              </w:rPr>
              <w:fldChar w:fldCharType="begin"/>
            </w:r>
            <w:r w:rsidRPr="00FF366E">
              <w:rPr>
                <w:noProof/>
                <w:webHidden/>
              </w:rPr>
              <w:instrText xml:space="preserve"> PAGEREF _Toc222430924 \h </w:instrText>
            </w:r>
            <w:r w:rsidRPr="00FF366E">
              <w:rPr>
                <w:noProof/>
                <w:webHidden/>
              </w:rPr>
            </w:r>
            <w:r w:rsidRPr="00FF366E">
              <w:rPr>
                <w:noProof/>
                <w:webHidden/>
              </w:rPr>
              <w:fldChar w:fldCharType="separate"/>
            </w:r>
            <w:r w:rsidR="00EC0CEF">
              <w:rPr>
                <w:noProof/>
                <w:webHidden/>
                <w:rtl/>
              </w:rPr>
              <w:t>26</w:t>
            </w:r>
            <w:r w:rsidRPr="00FF366E">
              <w:rPr>
                <w:noProof/>
                <w:webHidden/>
              </w:rPr>
              <w:fldChar w:fldCharType="end"/>
            </w:r>
          </w:hyperlink>
        </w:p>
        <w:p w14:paraId="7F056262" w14:textId="5F60258E" w:rsidR="00FD53B2" w:rsidRDefault="00FD53B2" w:rsidP="002C617B">
          <w:r>
            <w:rPr>
              <w:b/>
              <w:bCs/>
              <w:noProof/>
            </w:rPr>
            <w:fldChar w:fldCharType="end"/>
          </w:r>
        </w:p>
      </w:sdtContent>
    </w:sdt>
    <w:p w14:paraId="75F1D330" w14:textId="77777777" w:rsidR="00FD53B2" w:rsidRPr="00EC0CEF" w:rsidRDefault="00FD53B2" w:rsidP="00FD53B2">
      <w:pPr>
        <w:pStyle w:val="NoSpacing"/>
        <w:rPr>
          <w:rFonts w:asciiTheme="minorHAnsi" w:hAnsiTheme="minorHAnsi"/>
          <w:sz w:val="22"/>
          <w:szCs w:val="22"/>
        </w:rPr>
        <w:sectPr w:rsidR="00FD53B2" w:rsidRPr="00EC0CEF" w:rsidSect="0032470B">
          <w:headerReference w:type="default" r:id="rId9"/>
          <w:footerReference w:type="default" r:id="rId10"/>
          <w:pgSz w:w="12240" w:h="15840"/>
          <w:pgMar w:top="1440" w:right="1440" w:bottom="1440" w:left="1440" w:header="720" w:footer="720" w:gutter="0"/>
          <w:cols w:space="720"/>
          <w:titlePg/>
          <w:docGrid w:linePitch="381"/>
        </w:sectPr>
      </w:pPr>
    </w:p>
    <w:p w14:paraId="3382885E" w14:textId="4FCDF4B1" w:rsidR="00574FCF" w:rsidRPr="00FD53B2" w:rsidRDefault="0032470B" w:rsidP="00FD53B2">
      <w:pPr>
        <w:pStyle w:val="Heading1"/>
        <w:rPr>
          <w:rtl/>
        </w:rPr>
      </w:pPr>
      <w:bookmarkStart w:id="0" w:name="_Toc221793261"/>
      <w:bookmarkStart w:id="1" w:name="_Toc221793880"/>
      <w:bookmarkStart w:id="2" w:name="_Toc221793974"/>
      <w:bookmarkStart w:id="3" w:name="_Toc222430893"/>
      <w:r w:rsidRPr="00FD53B2">
        <w:rPr>
          <w:rStyle w:val="Heading1Char"/>
          <w:rFonts w:hint="cs"/>
          <w:b/>
          <w:rtl/>
        </w:rPr>
        <w:lastRenderedPageBreak/>
        <w:t>1. معرفی پروژه</w:t>
      </w:r>
      <w:bookmarkEnd w:id="0"/>
      <w:bookmarkEnd w:id="1"/>
      <w:bookmarkEnd w:id="2"/>
      <w:bookmarkEnd w:id="3"/>
    </w:p>
    <w:p w14:paraId="057E34CE" w14:textId="03C50072" w:rsidR="0032470B" w:rsidRPr="0032470B" w:rsidRDefault="0032470B" w:rsidP="0032470B">
      <w:pPr>
        <w:rPr>
          <w:rFonts w:ascii="B Lotus" w:hAnsi="B Lotus"/>
        </w:rPr>
      </w:pPr>
      <w:r>
        <w:rPr>
          <w:rFonts w:hint="cs"/>
          <w:rtl/>
        </w:rPr>
        <w:t xml:space="preserve">   </w:t>
      </w:r>
      <w:r>
        <w:rPr>
          <w:rtl/>
        </w:rPr>
        <w:t>این پروژه در چارچوب درس هیدرواستاتیک (آرشیتکت کشتی) با هدف تحلیل هندسی و هیدرواستاتیکی یک شناور تجاری طراحی شده است. در این پروژه، ابعاد اصلی شناور و جدول آفست‌های بدنه ارائه گردیده و دانشجو موظف است با استفاده از این داده‌ها، خطوط بدنه را ترسیم کرده و مدل هندسی سه‌بعدی شناور را ایجاد نماید</w:t>
      </w:r>
      <w:r>
        <w:t>.</w:t>
      </w:r>
    </w:p>
    <w:p w14:paraId="55BC7DF4" w14:textId="704462D8" w:rsidR="0032470B" w:rsidRDefault="0032470B" w:rsidP="0032470B">
      <w:r>
        <w:rPr>
          <w:rFonts w:hint="cs"/>
          <w:rtl/>
        </w:rPr>
        <w:t xml:space="preserve">   </w:t>
      </w:r>
      <w:r>
        <w:rPr>
          <w:rtl/>
        </w:rPr>
        <w:t>پس از مدل‌سازی هندسی، پارامترهای مختلف هیدرواستاتیکی از جمله جابجایی، مراکز شناوری، ضرایب فرمی، شعاع‌های متاسنتریک و سایر منحنی‌های مرتبط با آبخور استخراج و تحلیل می‌گردد. علاوه بر محاسبات دستی، نتایج به‌دست‌آمده با خروجی نرم‌افزار</w:t>
      </w:r>
      <w:r>
        <w:t xml:space="preserve"> </w:t>
      </w:r>
      <w:proofErr w:type="spellStart"/>
      <w:r w:rsidRPr="0032470B">
        <w:t>Maxsurf</w:t>
      </w:r>
      <w:proofErr w:type="spellEnd"/>
      <w:r w:rsidRPr="0032470B">
        <w:t xml:space="preserve"> </w:t>
      </w:r>
      <w:r>
        <w:rPr>
          <w:rtl/>
        </w:rPr>
        <w:t>مقایسه شده و اختلاف‌ها مورد بررسی قرار می‌گیرد</w:t>
      </w:r>
      <w:r>
        <w:t>.</w:t>
      </w:r>
    </w:p>
    <w:p w14:paraId="3B38DF8B" w14:textId="4506A581" w:rsidR="0032470B" w:rsidRDefault="0032470B" w:rsidP="0032470B">
      <w:r>
        <w:rPr>
          <w:rFonts w:hint="cs"/>
          <w:rtl/>
        </w:rPr>
        <w:t xml:space="preserve">   </w:t>
      </w:r>
      <w:r>
        <w:rPr>
          <w:rtl/>
        </w:rPr>
        <w:t>در ادامه، تحلیل پایداری استاتیکی شناور در شرایط مختلف موقعیت مرکز ثقل انجام شده و تأثیر تغییرات آن بر رفتار تعادلی شناور بررسی می‌شود. همچنین منحنی بونژان، طول آبگرفتگی و تحلیل فرآیند آب‌اندازی طولی شناور نیز به عنوان بخش‌های تکمیلی پروژه مورد مطالعه قرار می‌گیرد</w:t>
      </w:r>
      <w:r>
        <w:t>.</w:t>
      </w:r>
    </w:p>
    <w:p w14:paraId="4660119A" w14:textId="126621E7" w:rsidR="00E6203A" w:rsidRDefault="0032470B" w:rsidP="0032470B">
      <w:r>
        <w:rPr>
          <w:rFonts w:hint="cs"/>
          <w:rtl/>
        </w:rPr>
        <w:t xml:space="preserve">   </w:t>
      </w:r>
      <w:r>
        <w:rPr>
          <w:rtl/>
        </w:rPr>
        <w:t>هدف نهایی این پروژه، درک عمیق ارتباط میان هندسه بدنه و رفتار هیدرواستاتیکی شناور و همچنین آشنایی عملی با فرآیند مدل‌سازی و تحلیل نرم‌افزاری در طراحی کشتی می‌باشد</w:t>
      </w:r>
      <w:r>
        <w:t>.</w:t>
      </w:r>
    </w:p>
    <w:p w14:paraId="732F62B2" w14:textId="77777777" w:rsidR="00E6203A" w:rsidRDefault="00E6203A">
      <w:pPr>
        <w:bidi w:val="0"/>
        <w:spacing w:line="259" w:lineRule="auto"/>
      </w:pPr>
      <w:r>
        <w:br w:type="page"/>
      </w:r>
    </w:p>
    <w:p w14:paraId="30178C17" w14:textId="62224223" w:rsidR="0032470B" w:rsidRDefault="00E6203A" w:rsidP="00E6203A">
      <w:pPr>
        <w:pStyle w:val="Heading1"/>
        <w:rPr>
          <w:rFonts w:asciiTheme="minorHAnsi" w:hAnsiTheme="minorHAnsi"/>
          <w:rtl/>
        </w:rPr>
      </w:pPr>
      <w:bookmarkStart w:id="4" w:name="_Toc222430894"/>
      <w:r>
        <w:rPr>
          <w:rFonts w:hint="cs"/>
          <w:rtl/>
        </w:rPr>
        <w:lastRenderedPageBreak/>
        <w:t xml:space="preserve">2. </w:t>
      </w:r>
      <w:r>
        <w:rPr>
          <w:rFonts w:asciiTheme="minorHAnsi" w:hAnsiTheme="minorHAnsi" w:hint="cs"/>
          <w:rtl/>
        </w:rPr>
        <w:t>داده های اصلی شناور</w:t>
      </w:r>
      <w:bookmarkEnd w:id="4"/>
    </w:p>
    <w:p w14:paraId="57501CE5" w14:textId="0C343C88" w:rsidR="00E6203A" w:rsidRDefault="00E6203A" w:rsidP="00E6203A">
      <w:pPr>
        <w:pStyle w:val="Heading2"/>
        <w:rPr>
          <w:rtl/>
        </w:rPr>
      </w:pPr>
      <w:bookmarkStart w:id="5" w:name="_Toc222430895"/>
      <w:r>
        <w:rPr>
          <w:rFonts w:hint="cs"/>
          <w:rtl/>
        </w:rPr>
        <w:t>1.2. ابعاد اصلی شناور</w:t>
      </w:r>
      <w:bookmarkEnd w:id="5"/>
    </w:p>
    <w:p w14:paraId="12DAA7FA" w14:textId="0A9A56F1" w:rsidR="00E6203A" w:rsidRDefault="001E6B93" w:rsidP="00E6203A">
      <w:pPr>
        <w:rPr>
          <w:rFonts w:ascii="Times New Roman" w:eastAsia="Times New Roman" w:hAnsi="Times New Roman" w:cs="Times New Roman"/>
          <w:sz w:val="24"/>
          <w:szCs w:val="24"/>
          <w:lang w:bidi="ar-SA"/>
        </w:rPr>
      </w:pPr>
      <w:r>
        <w:rPr>
          <w:rFonts w:hint="cs"/>
          <w:rtl/>
        </w:rPr>
        <w:t xml:space="preserve">   </w:t>
      </w:r>
      <w:r w:rsidR="00E6203A">
        <w:rPr>
          <w:rtl/>
        </w:rPr>
        <w:t>ابعاد اصلی شناور مورد مطالعه مطابق جدول ارائه‌شده در صورت پروژه به شرح زیر می‌باشد</w:t>
      </w:r>
      <w:r w:rsidR="00E6203A">
        <w:rPr>
          <w:rFonts w:hint="cs"/>
          <w:rtl/>
        </w:rPr>
        <w:t xml:space="preserve">: </w:t>
      </w:r>
    </w:p>
    <w:p w14:paraId="15B2648C" w14:textId="56BC6392" w:rsidR="00E6203A" w:rsidRDefault="00E6203A" w:rsidP="00E6203A">
      <w:pPr>
        <w:pStyle w:val="Caption"/>
        <w:keepNext/>
      </w:pPr>
    </w:p>
    <w:tbl>
      <w:tblPr>
        <w:tblStyle w:val="TableGrid"/>
        <w:bidiVisual/>
        <w:tblW w:w="0" w:type="auto"/>
        <w:jc w:val="center"/>
        <w:tblLook w:val="04A0" w:firstRow="1" w:lastRow="0" w:firstColumn="1" w:lastColumn="0" w:noHBand="0" w:noVBand="1"/>
      </w:tblPr>
      <w:tblGrid>
        <w:gridCol w:w="1530"/>
        <w:gridCol w:w="990"/>
        <w:gridCol w:w="4315"/>
      </w:tblGrid>
      <w:tr w:rsidR="00E6203A" w14:paraId="5404EDDF" w14:textId="77777777" w:rsidTr="00E6203A">
        <w:trPr>
          <w:jc w:val="center"/>
        </w:trPr>
        <w:tc>
          <w:tcPr>
            <w:tcW w:w="1530" w:type="dxa"/>
            <w:tcBorders>
              <w:top w:val="single" w:sz="12" w:space="0" w:color="auto"/>
              <w:left w:val="single" w:sz="12" w:space="0" w:color="auto"/>
            </w:tcBorders>
            <w:shd w:val="clear" w:color="auto" w:fill="BFBFBF" w:themeFill="background1" w:themeFillShade="BF"/>
          </w:tcPr>
          <w:p w14:paraId="599D1B5B" w14:textId="77777777" w:rsidR="00E6203A" w:rsidRPr="009B468B" w:rsidRDefault="00E6203A" w:rsidP="007654F7">
            <w:pPr>
              <w:jc w:val="center"/>
              <w:rPr>
                <w:rFonts w:asciiTheme="majorBidi" w:hAnsiTheme="majorBidi" w:cstheme="majorBidi"/>
                <w:b/>
                <w:bCs/>
                <w:sz w:val="18"/>
                <w:szCs w:val="18"/>
                <w:rtl/>
              </w:rPr>
            </w:pPr>
            <w:r w:rsidRPr="009B468B">
              <w:rPr>
                <w:rFonts w:asciiTheme="majorBidi" w:hAnsiTheme="majorBidi" w:cstheme="majorBidi"/>
                <w:b/>
                <w:bCs/>
                <w:sz w:val="18"/>
                <w:szCs w:val="18"/>
              </w:rPr>
              <w:t>Value</w:t>
            </w:r>
          </w:p>
        </w:tc>
        <w:tc>
          <w:tcPr>
            <w:tcW w:w="990" w:type="dxa"/>
            <w:tcBorders>
              <w:top w:val="single" w:sz="12" w:space="0" w:color="000000"/>
            </w:tcBorders>
            <w:shd w:val="clear" w:color="auto" w:fill="BFBFBF" w:themeFill="background1" w:themeFillShade="BF"/>
          </w:tcPr>
          <w:p w14:paraId="7B2F6512" w14:textId="77777777" w:rsidR="00E6203A" w:rsidRPr="009B468B" w:rsidRDefault="00E6203A" w:rsidP="007654F7">
            <w:pPr>
              <w:jc w:val="center"/>
              <w:rPr>
                <w:rFonts w:asciiTheme="majorBidi" w:hAnsiTheme="majorBidi" w:cstheme="majorBidi"/>
                <w:b/>
                <w:bCs/>
                <w:sz w:val="18"/>
                <w:szCs w:val="18"/>
                <w:rtl/>
              </w:rPr>
            </w:pPr>
            <w:r w:rsidRPr="009B468B">
              <w:rPr>
                <w:rFonts w:asciiTheme="majorBidi" w:hAnsiTheme="majorBidi" w:cstheme="majorBidi"/>
                <w:b/>
                <w:bCs/>
                <w:sz w:val="18"/>
                <w:szCs w:val="18"/>
              </w:rPr>
              <w:t>Unit</w:t>
            </w:r>
          </w:p>
        </w:tc>
        <w:tc>
          <w:tcPr>
            <w:tcW w:w="4315" w:type="dxa"/>
            <w:tcBorders>
              <w:top w:val="single" w:sz="12" w:space="0" w:color="000000"/>
              <w:right w:val="single" w:sz="12" w:space="0" w:color="000000"/>
            </w:tcBorders>
            <w:shd w:val="clear" w:color="auto" w:fill="BFBFBF" w:themeFill="background1" w:themeFillShade="BF"/>
          </w:tcPr>
          <w:p w14:paraId="64455CC5" w14:textId="77777777" w:rsidR="00E6203A" w:rsidRPr="009B468B" w:rsidRDefault="00E6203A" w:rsidP="007654F7">
            <w:pPr>
              <w:jc w:val="center"/>
              <w:rPr>
                <w:rFonts w:asciiTheme="majorBidi" w:hAnsiTheme="majorBidi" w:cstheme="majorBidi"/>
                <w:b/>
                <w:bCs/>
                <w:sz w:val="18"/>
                <w:szCs w:val="18"/>
                <w:rtl/>
              </w:rPr>
            </w:pPr>
            <w:r w:rsidRPr="009B468B">
              <w:rPr>
                <w:rFonts w:asciiTheme="majorBidi" w:hAnsiTheme="majorBidi" w:cstheme="majorBidi"/>
                <w:b/>
                <w:bCs/>
                <w:sz w:val="18"/>
                <w:szCs w:val="18"/>
              </w:rPr>
              <w:t>Main dimension</w:t>
            </w:r>
          </w:p>
        </w:tc>
      </w:tr>
      <w:tr w:rsidR="00E6203A" w14:paraId="70183457" w14:textId="77777777" w:rsidTr="00E6203A">
        <w:trPr>
          <w:jc w:val="center"/>
        </w:trPr>
        <w:tc>
          <w:tcPr>
            <w:tcW w:w="1530" w:type="dxa"/>
            <w:tcBorders>
              <w:left w:val="single" w:sz="12" w:space="0" w:color="auto"/>
            </w:tcBorders>
            <w:vAlign w:val="center"/>
          </w:tcPr>
          <w:p w14:paraId="5C266AF6" w14:textId="77777777" w:rsidR="00E6203A" w:rsidRDefault="00E6203A" w:rsidP="00E6203A">
            <w:pPr>
              <w:jc w:val="center"/>
              <w:rPr>
                <w:rFonts w:ascii="Calibri" w:hAnsi="Calibri" w:cs="Calibri"/>
                <w:color w:val="000000"/>
              </w:rPr>
            </w:pPr>
            <w:r>
              <w:rPr>
                <w:rFonts w:ascii="Calibri" w:hAnsi="Calibri" w:cs="Calibri"/>
                <w:color w:val="000000"/>
              </w:rPr>
              <w:t>41.4</w:t>
            </w:r>
          </w:p>
        </w:tc>
        <w:tc>
          <w:tcPr>
            <w:tcW w:w="990" w:type="dxa"/>
            <w:vAlign w:val="center"/>
          </w:tcPr>
          <w:p w14:paraId="48E24F3C" w14:textId="77777777" w:rsidR="00E6203A" w:rsidRPr="009B468B" w:rsidRDefault="00E6203A" w:rsidP="00E6203A">
            <w:pPr>
              <w:jc w:val="center"/>
              <w:rPr>
                <w:rFonts w:asciiTheme="majorBidi" w:hAnsiTheme="majorBidi" w:cstheme="majorBidi"/>
                <w:rtl/>
              </w:rPr>
            </w:pPr>
            <w:r>
              <w:rPr>
                <w:rFonts w:asciiTheme="majorBidi" w:hAnsiTheme="majorBidi" w:cstheme="majorBidi"/>
              </w:rPr>
              <w:t>m</w:t>
            </w:r>
          </w:p>
        </w:tc>
        <w:tc>
          <w:tcPr>
            <w:tcW w:w="4315" w:type="dxa"/>
            <w:tcBorders>
              <w:right w:val="single" w:sz="12" w:space="0" w:color="000000"/>
            </w:tcBorders>
            <w:vAlign w:val="center"/>
          </w:tcPr>
          <w:p w14:paraId="2D0691E8" w14:textId="77777777" w:rsidR="00E6203A" w:rsidRPr="009B468B" w:rsidRDefault="00E6203A" w:rsidP="00E6203A">
            <w:pPr>
              <w:jc w:val="center"/>
              <w:rPr>
                <w:rFonts w:asciiTheme="majorBidi" w:hAnsiTheme="majorBidi" w:cstheme="majorBidi"/>
                <w:rtl/>
              </w:rPr>
            </w:pPr>
            <w:r w:rsidRPr="009B468B">
              <w:rPr>
                <w:rFonts w:asciiTheme="majorBidi" w:hAnsiTheme="majorBidi" w:cstheme="majorBidi"/>
              </w:rPr>
              <w:t>Length between perpendicular</w:t>
            </w:r>
            <w:r>
              <w:rPr>
                <w:rFonts w:asciiTheme="majorBidi" w:hAnsiTheme="majorBidi" w:cstheme="majorBidi"/>
              </w:rPr>
              <w:t xml:space="preserve"> </w:t>
            </w:r>
            <w:r w:rsidRPr="009B468B">
              <w:rPr>
                <w:rFonts w:asciiTheme="majorBidi" w:hAnsiTheme="majorBidi" w:cstheme="majorBidi"/>
              </w:rPr>
              <w:t>(LBP)</w:t>
            </w:r>
          </w:p>
        </w:tc>
      </w:tr>
      <w:tr w:rsidR="00E6203A" w14:paraId="43530F8F" w14:textId="77777777" w:rsidTr="00E6203A">
        <w:trPr>
          <w:jc w:val="center"/>
        </w:trPr>
        <w:tc>
          <w:tcPr>
            <w:tcW w:w="1530" w:type="dxa"/>
            <w:tcBorders>
              <w:left w:val="single" w:sz="12" w:space="0" w:color="auto"/>
            </w:tcBorders>
            <w:vAlign w:val="center"/>
          </w:tcPr>
          <w:p w14:paraId="6B9CDD3F" w14:textId="77777777" w:rsidR="00E6203A" w:rsidRDefault="00E6203A" w:rsidP="00E6203A">
            <w:pPr>
              <w:jc w:val="center"/>
              <w:rPr>
                <w:rFonts w:ascii="Calibri" w:hAnsi="Calibri" w:cs="Calibri"/>
                <w:color w:val="000000"/>
              </w:rPr>
            </w:pPr>
            <w:r>
              <w:rPr>
                <w:rFonts w:ascii="Calibri" w:hAnsi="Calibri" w:cs="Calibri"/>
                <w:color w:val="000000"/>
              </w:rPr>
              <w:t>9.9</w:t>
            </w:r>
          </w:p>
        </w:tc>
        <w:tc>
          <w:tcPr>
            <w:tcW w:w="990" w:type="dxa"/>
            <w:vAlign w:val="center"/>
          </w:tcPr>
          <w:p w14:paraId="7BE0AC99" w14:textId="77777777" w:rsidR="00E6203A" w:rsidRPr="009B468B" w:rsidRDefault="00E6203A" w:rsidP="00E6203A">
            <w:pPr>
              <w:jc w:val="center"/>
              <w:rPr>
                <w:rFonts w:asciiTheme="majorBidi" w:hAnsiTheme="majorBidi" w:cstheme="majorBidi"/>
                <w:rtl/>
              </w:rPr>
            </w:pPr>
            <w:r>
              <w:rPr>
                <w:rFonts w:asciiTheme="majorBidi" w:hAnsiTheme="majorBidi" w:cstheme="majorBidi"/>
              </w:rPr>
              <w:t>m</w:t>
            </w:r>
          </w:p>
        </w:tc>
        <w:tc>
          <w:tcPr>
            <w:tcW w:w="4315" w:type="dxa"/>
            <w:tcBorders>
              <w:right w:val="single" w:sz="12" w:space="0" w:color="000000"/>
            </w:tcBorders>
            <w:vAlign w:val="center"/>
          </w:tcPr>
          <w:p w14:paraId="754A6D61" w14:textId="77777777" w:rsidR="00E6203A" w:rsidRPr="009B468B" w:rsidRDefault="00E6203A" w:rsidP="00E6203A">
            <w:pPr>
              <w:jc w:val="center"/>
              <w:rPr>
                <w:rFonts w:asciiTheme="majorBidi" w:hAnsiTheme="majorBidi" w:cstheme="majorBidi"/>
                <w:rtl/>
              </w:rPr>
            </w:pPr>
            <w:r w:rsidRPr="009B468B">
              <w:rPr>
                <w:rFonts w:asciiTheme="majorBidi" w:hAnsiTheme="majorBidi" w:cstheme="majorBidi"/>
              </w:rPr>
              <w:t>Maximum beam</w:t>
            </w:r>
            <w:r>
              <w:rPr>
                <w:rFonts w:asciiTheme="majorBidi" w:hAnsiTheme="majorBidi" w:cstheme="majorBidi"/>
              </w:rPr>
              <w:t xml:space="preserve"> </w:t>
            </w:r>
            <w:r w:rsidRPr="009B468B">
              <w:rPr>
                <w:rFonts w:asciiTheme="majorBidi" w:hAnsiTheme="majorBidi" w:cstheme="majorBidi"/>
              </w:rPr>
              <w:t>(B)</w:t>
            </w:r>
          </w:p>
        </w:tc>
      </w:tr>
      <w:tr w:rsidR="00E6203A" w14:paraId="25A7333F" w14:textId="77777777" w:rsidTr="00E6203A">
        <w:trPr>
          <w:jc w:val="center"/>
        </w:trPr>
        <w:tc>
          <w:tcPr>
            <w:tcW w:w="1530" w:type="dxa"/>
            <w:tcBorders>
              <w:left w:val="single" w:sz="12" w:space="0" w:color="auto"/>
            </w:tcBorders>
            <w:vAlign w:val="center"/>
          </w:tcPr>
          <w:p w14:paraId="6488BB63" w14:textId="77777777" w:rsidR="00E6203A" w:rsidRDefault="00E6203A" w:rsidP="00E6203A">
            <w:pPr>
              <w:jc w:val="center"/>
              <w:rPr>
                <w:rFonts w:ascii="Calibri" w:hAnsi="Calibri" w:cs="Calibri"/>
                <w:color w:val="000000"/>
              </w:rPr>
            </w:pPr>
            <w:r>
              <w:rPr>
                <w:rFonts w:ascii="Calibri" w:hAnsi="Calibri" w:cs="Calibri"/>
                <w:color w:val="000000"/>
              </w:rPr>
              <w:t>2.6</w:t>
            </w:r>
          </w:p>
        </w:tc>
        <w:tc>
          <w:tcPr>
            <w:tcW w:w="990" w:type="dxa"/>
            <w:vAlign w:val="center"/>
          </w:tcPr>
          <w:p w14:paraId="6C89A805" w14:textId="77777777" w:rsidR="00E6203A" w:rsidRPr="009B468B" w:rsidRDefault="00E6203A" w:rsidP="00E6203A">
            <w:pPr>
              <w:jc w:val="center"/>
              <w:rPr>
                <w:rFonts w:asciiTheme="majorBidi" w:hAnsiTheme="majorBidi" w:cstheme="majorBidi"/>
                <w:rtl/>
              </w:rPr>
            </w:pPr>
            <w:r>
              <w:rPr>
                <w:rFonts w:asciiTheme="majorBidi" w:hAnsiTheme="majorBidi" w:cstheme="majorBidi"/>
              </w:rPr>
              <w:t>m</w:t>
            </w:r>
          </w:p>
        </w:tc>
        <w:tc>
          <w:tcPr>
            <w:tcW w:w="4315" w:type="dxa"/>
            <w:tcBorders>
              <w:right w:val="single" w:sz="12" w:space="0" w:color="000000"/>
            </w:tcBorders>
            <w:vAlign w:val="center"/>
          </w:tcPr>
          <w:p w14:paraId="77FFA699" w14:textId="77777777" w:rsidR="00E6203A" w:rsidRPr="009B468B" w:rsidRDefault="00E6203A" w:rsidP="00E6203A">
            <w:pPr>
              <w:jc w:val="center"/>
              <w:rPr>
                <w:rFonts w:asciiTheme="majorBidi" w:hAnsiTheme="majorBidi" w:cstheme="majorBidi"/>
                <w:rtl/>
              </w:rPr>
            </w:pPr>
            <w:r w:rsidRPr="009B468B">
              <w:rPr>
                <w:rFonts w:asciiTheme="majorBidi" w:hAnsiTheme="majorBidi" w:cstheme="majorBidi"/>
              </w:rPr>
              <w:t>Draft</w:t>
            </w:r>
            <w:r>
              <w:rPr>
                <w:rFonts w:asciiTheme="majorBidi" w:hAnsiTheme="majorBidi" w:cstheme="majorBidi"/>
              </w:rPr>
              <w:t xml:space="preserve"> </w:t>
            </w:r>
            <w:r w:rsidRPr="009B468B">
              <w:rPr>
                <w:rFonts w:asciiTheme="majorBidi" w:hAnsiTheme="majorBidi" w:cstheme="majorBidi"/>
              </w:rPr>
              <w:t>(T)</w:t>
            </w:r>
          </w:p>
        </w:tc>
      </w:tr>
      <w:tr w:rsidR="00E6203A" w14:paraId="6C3664EE" w14:textId="77777777" w:rsidTr="00E6203A">
        <w:trPr>
          <w:jc w:val="center"/>
        </w:trPr>
        <w:tc>
          <w:tcPr>
            <w:tcW w:w="1530" w:type="dxa"/>
            <w:tcBorders>
              <w:left w:val="single" w:sz="12" w:space="0" w:color="auto"/>
            </w:tcBorders>
            <w:vAlign w:val="center"/>
          </w:tcPr>
          <w:p w14:paraId="1A65AE83" w14:textId="77777777" w:rsidR="00E6203A" w:rsidRDefault="00E6203A" w:rsidP="00E6203A">
            <w:pPr>
              <w:jc w:val="center"/>
              <w:rPr>
                <w:rFonts w:ascii="Calibri" w:hAnsi="Calibri" w:cs="Calibri"/>
                <w:color w:val="000000"/>
              </w:rPr>
            </w:pPr>
            <w:r>
              <w:rPr>
                <w:rFonts w:ascii="Calibri" w:hAnsi="Calibri" w:cs="Calibri"/>
                <w:color w:val="000000"/>
              </w:rPr>
              <w:t>18.9</w:t>
            </w:r>
          </w:p>
        </w:tc>
        <w:tc>
          <w:tcPr>
            <w:tcW w:w="990" w:type="dxa"/>
            <w:vAlign w:val="center"/>
          </w:tcPr>
          <w:p w14:paraId="49E49B06" w14:textId="77777777" w:rsidR="00E6203A" w:rsidRPr="009B468B" w:rsidRDefault="00E6203A" w:rsidP="00E6203A">
            <w:pPr>
              <w:jc w:val="center"/>
              <w:rPr>
                <w:rFonts w:asciiTheme="majorBidi" w:hAnsiTheme="majorBidi" w:cstheme="majorBidi"/>
                <w:rtl/>
              </w:rPr>
            </w:pPr>
            <w:r>
              <w:rPr>
                <w:rFonts w:asciiTheme="majorBidi" w:hAnsiTheme="majorBidi" w:cstheme="majorBidi"/>
              </w:rPr>
              <w:t>m</w:t>
            </w:r>
          </w:p>
        </w:tc>
        <w:tc>
          <w:tcPr>
            <w:tcW w:w="4315" w:type="dxa"/>
            <w:tcBorders>
              <w:right w:val="single" w:sz="12" w:space="0" w:color="000000"/>
            </w:tcBorders>
            <w:vAlign w:val="center"/>
          </w:tcPr>
          <w:p w14:paraId="621C214D" w14:textId="77777777" w:rsidR="00E6203A" w:rsidRPr="009B468B" w:rsidRDefault="00E6203A" w:rsidP="00E6203A">
            <w:pPr>
              <w:jc w:val="center"/>
              <w:rPr>
                <w:rFonts w:asciiTheme="majorBidi" w:hAnsiTheme="majorBidi" w:cstheme="majorBidi"/>
                <w:rtl/>
              </w:rPr>
            </w:pPr>
            <w:r w:rsidRPr="009B468B">
              <w:rPr>
                <w:rFonts w:asciiTheme="majorBidi" w:hAnsiTheme="majorBidi" w:cstheme="majorBidi"/>
              </w:rPr>
              <w:t>Length of RUN</w:t>
            </w:r>
            <w:r>
              <w:rPr>
                <w:rFonts w:asciiTheme="majorBidi" w:hAnsiTheme="majorBidi" w:cstheme="majorBidi"/>
              </w:rPr>
              <w:t xml:space="preserve"> </w:t>
            </w:r>
            <w:r w:rsidRPr="009B468B">
              <w:rPr>
                <w:rFonts w:asciiTheme="majorBidi" w:hAnsiTheme="majorBidi" w:cstheme="majorBidi"/>
              </w:rPr>
              <w:t>(LR)</w:t>
            </w:r>
          </w:p>
        </w:tc>
      </w:tr>
      <w:tr w:rsidR="00E6203A" w14:paraId="368497A4" w14:textId="77777777" w:rsidTr="00E6203A">
        <w:trPr>
          <w:jc w:val="center"/>
        </w:trPr>
        <w:tc>
          <w:tcPr>
            <w:tcW w:w="1530" w:type="dxa"/>
            <w:tcBorders>
              <w:left w:val="single" w:sz="12" w:space="0" w:color="auto"/>
            </w:tcBorders>
            <w:vAlign w:val="center"/>
          </w:tcPr>
          <w:p w14:paraId="7DCAF61E" w14:textId="77777777" w:rsidR="00E6203A" w:rsidRDefault="00E6203A" w:rsidP="00E6203A">
            <w:pPr>
              <w:jc w:val="center"/>
              <w:rPr>
                <w:rFonts w:ascii="Calibri" w:hAnsi="Calibri" w:cs="Calibri"/>
                <w:color w:val="000000"/>
              </w:rPr>
            </w:pPr>
            <w:r>
              <w:rPr>
                <w:rFonts w:ascii="Calibri" w:hAnsi="Calibri" w:cs="Calibri"/>
                <w:color w:val="000000"/>
              </w:rPr>
              <w:t>17.6</w:t>
            </w:r>
          </w:p>
        </w:tc>
        <w:tc>
          <w:tcPr>
            <w:tcW w:w="990" w:type="dxa"/>
            <w:vAlign w:val="center"/>
          </w:tcPr>
          <w:p w14:paraId="6E50E03F" w14:textId="77777777" w:rsidR="00E6203A" w:rsidRPr="009B468B" w:rsidRDefault="00E6203A" w:rsidP="00E6203A">
            <w:pPr>
              <w:jc w:val="center"/>
              <w:rPr>
                <w:rFonts w:asciiTheme="majorBidi" w:hAnsiTheme="majorBidi" w:cstheme="majorBidi"/>
                <w:rtl/>
              </w:rPr>
            </w:pPr>
            <w:r>
              <w:rPr>
                <w:rFonts w:asciiTheme="majorBidi" w:hAnsiTheme="majorBidi" w:cstheme="majorBidi"/>
              </w:rPr>
              <w:t>m</w:t>
            </w:r>
          </w:p>
        </w:tc>
        <w:tc>
          <w:tcPr>
            <w:tcW w:w="4315" w:type="dxa"/>
            <w:tcBorders>
              <w:right w:val="single" w:sz="12" w:space="0" w:color="000000"/>
            </w:tcBorders>
            <w:vAlign w:val="center"/>
          </w:tcPr>
          <w:p w14:paraId="2FB7BAC3" w14:textId="77777777" w:rsidR="00E6203A" w:rsidRPr="009B468B" w:rsidRDefault="00E6203A" w:rsidP="00E6203A">
            <w:pPr>
              <w:jc w:val="center"/>
              <w:rPr>
                <w:rFonts w:asciiTheme="majorBidi" w:hAnsiTheme="majorBidi" w:cstheme="majorBidi"/>
              </w:rPr>
            </w:pPr>
            <w:r w:rsidRPr="009B468B">
              <w:rPr>
                <w:rFonts w:asciiTheme="majorBidi" w:hAnsiTheme="majorBidi" w:cstheme="majorBidi"/>
              </w:rPr>
              <w:t>Length of Entrance</w:t>
            </w:r>
            <w:r>
              <w:rPr>
                <w:rFonts w:asciiTheme="majorBidi" w:hAnsiTheme="majorBidi" w:cstheme="majorBidi"/>
              </w:rPr>
              <w:t xml:space="preserve"> </w:t>
            </w:r>
            <w:r w:rsidRPr="009B468B">
              <w:rPr>
                <w:rFonts w:asciiTheme="majorBidi" w:hAnsiTheme="majorBidi" w:cstheme="majorBidi"/>
              </w:rPr>
              <w:t>(LE)</w:t>
            </w:r>
          </w:p>
        </w:tc>
      </w:tr>
      <w:tr w:rsidR="00E6203A" w14:paraId="3C4E608C" w14:textId="77777777" w:rsidTr="00E6203A">
        <w:trPr>
          <w:jc w:val="center"/>
        </w:trPr>
        <w:tc>
          <w:tcPr>
            <w:tcW w:w="1530" w:type="dxa"/>
            <w:tcBorders>
              <w:left w:val="single" w:sz="12" w:space="0" w:color="auto"/>
              <w:bottom w:val="single" w:sz="12" w:space="0" w:color="000000"/>
            </w:tcBorders>
            <w:vAlign w:val="center"/>
          </w:tcPr>
          <w:p w14:paraId="17BA4F63" w14:textId="77777777" w:rsidR="00E6203A" w:rsidRDefault="00E6203A" w:rsidP="00E6203A">
            <w:pPr>
              <w:jc w:val="center"/>
              <w:rPr>
                <w:rFonts w:ascii="Calibri" w:hAnsi="Calibri" w:cs="Calibri"/>
                <w:color w:val="000000"/>
              </w:rPr>
            </w:pPr>
            <w:r>
              <w:rPr>
                <w:rFonts w:ascii="Calibri" w:hAnsi="Calibri" w:cs="Calibri"/>
                <w:color w:val="000000"/>
              </w:rPr>
              <w:t>5.0</w:t>
            </w:r>
          </w:p>
        </w:tc>
        <w:tc>
          <w:tcPr>
            <w:tcW w:w="990" w:type="dxa"/>
            <w:tcBorders>
              <w:bottom w:val="single" w:sz="12" w:space="0" w:color="000000"/>
            </w:tcBorders>
            <w:vAlign w:val="center"/>
          </w:tcPr>
          <w:p w14:paraId="61845684" w14:textId="77777777" w:rsidR="00E6203A" w:rsidRPr="009B468B" w:rsidRDefault="00E6203A" w:rsidP="00E6203A">
            <w:pPr>
              <w:jc w:val="center"/>
              <w:rPr>
                <w:rFonts w:asciiTheme="majorBidi" w:hAnsiTheme="majorBidi" w:cstheme="majorBidi"/>
                <w:rtl/>
              </w:rPr>
            </w:pPr>
            <w:r>
              <w:rPr>
                <w:rFonts w:asciiTheme="majorBidi" w:hAnsiTheme="majorBidi" w:cstheme="majorBidi"/>
              </w:rPr>
              <w:t>m</w:t>
            </w:r>
          </w:p>
        </w:tc>
        <w:tc>
          <w:tcPr>
            <w:tcW w:w="4315" w:type="dxa"/>
            <w:tcBorders>
              <w:bottom w:val="single" w:sz="12" w:space="0" w:color="000000"/>
              <w:right w:val="single" w:sz="12" w:space="0" w:color="000000"/>
            </w:tcBorders>
            <w:vAlign w:val="center"/>
          </w:tcPr>
          <w:p w14:paraId="2CF7DFB8" w14:textId="77777777" w:rsidR="00E6203A" w:rsidRPr="009B468B" w:rsidRDefault="00E6203A" w:rsidP="00E6203A">
            <w:pPr>
              <w:keepNext/>
              <w:jc w:val="center"/>
              <w:rPr>
                <w:rFonts w:asciiTheme="majorBidi" w:hAnsiTheme="majorBidi" w:cstheme="majorBidi"/>
              </w:rPr>
            </w:pPr>
            <w:r w:rsidRPr="009B468B">
              <w:rPr>
                <w:rFonts w:asciiTheme="majorBidi" w:hAnsiTheme="majorBidi" w:cstheme="majorBidi"/>
              </w:rPr>
              <w:t>Length of parallel middle body</w:t>
            </w:r>
            <w:r>
              <w:rPr>
                <w:rFonts w:asciiTheme="majorBidi" w:hAnsiTheme="majorBidi" w:cstheme="majorBidi"/>
              </w:rPr>
              <w:t xml:space="preserve"> </w:t>
            </w:r>
            <w:r w:rsidRPr="009B468B">
              <w:rPr>
                <w:rFonts w:asciiTheme="majorBidi" w:hAnsiTheme="majorBidi" w:cstheme="majorBidi"/>
              </w:rPr>
              <w:t>(LP)</w:t>
            </w:r>
          </w:p>
        </w:tc>
      </w:tr>
    </w:tbl>
    <w:p w14:paraId="25DAB85F" w14:textId="0BCE970C" w:rsidR="00E6203A" w:rsidRDefault="00E6203A" w:rsidP="00E6203A">
      <w:pPr>
        <w:pStyle w:val="Title"/>
        <w:rPr>
          <w:rFonts w:cs="B Nazanin"/>
        </w:rPr>
      </w:pPr>
      <w:r>
        <w:rPr>
          <w:rFonts w:hint="cs"/>
          <w:rtl/>
        </w:rPr>
        <w:t xml:space="preserve">                         </w:t>
      </w:r>
      <w:r>
        <w:rPr>
          <w:rtl/>
        </w:rPr>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EC0CEF">
        <w:rPr>
          <w:noProof/>
          <w:rtl/>
        </w:rPr>
        <w:t>1</w:t>
      </w:r>
      <w:r>
        <w:rPr>
          <w:rtl/>
        </w:rPr>
        <w:fldChar w:fldCharType="end"/>
      </w:r>
      <w:r>
        <w:rPr>
          <w:rFonts w:hint="cs"/>
          <w:rtl/>
        </w:rPr>
        <w:t>. ابعاد اصلی شناور</w:t>
      </w:r>
    </w:p>
    <w:p w14:paraId="69E91A81" w14:textId="31576545" w:rsidR="00E6203A" w:rsidRDefault="001E6B93" w:rsidP="00E6203A">
      <w:r>
        <w:rPr>
          <w:rFonts w:hint="cs"/>
          <w:rtl/>
        </w:rPr>
        <w:t xml:space="preserve">   </w:t>
      </w:r>
      <w:r w:rsidR="00E6203A">
        <w:rPr>
          <w:rtl/>
        </w:rPr>
        <w:t>این ابعاد مبنای مدل‌سازی هندسی و محاسبات هیدرواستاتیکی در ادامه پروژه قرار گرفته‌اند</w:t>
      </w:r>
      <w:r w:rsidR="00E6203A">
        <w:t>.</w:t>
      </w:r>
    </w:p>
    <w:p w14:paraId="4B02E4C7" w14:textId="0D29CB9C" w:rsidR="00E6203A" w:rsidRDefault="00163B53" w:rsidP="00163B53">
      <w:pPr>
        <w:pStyle w:val="Heading2"/>
        <w:rPr>
          <w:rtl/>
        </w:rPr>
      </w:pPr>
      <w:bookmarkStart w:id="6" w:name="_Toc222430896"/>
      <w:r>
        <w:rPr>
          <w:rFonts w:hint="cs"/>
          <w:rtl/>
        </w:rPr>
        <w:t>2.2. جدول آفست ها</w:t>
      </w:r>
      <w:bookmarkEnd w:id="6"/>
    </w:p>
    <w:p w14:paraId="263AF5BE" w14:textId="294092D2" w:rsidR="00163B53" w:rsidRDefault="001E6B93" w:rsidP="00163B53">
      <w:pPr>
        <w:rPr>
          <w:rFonts w:ascii="Times New Roman" w:eastAsia="Times New Roman" w:hAnsi="Times New Roman" w:cs="Times New Roman"/>
          <w:sz w:val="24"/>
          <w:szCs w:val="24"/>
          <w:lang w:bidi="ar-SA"/>
        </w:rPr>
      </w:pPr>
      <w:r>
        <w:rPr>
          <w:rFonts w:hint="cs"/>
          <w:rtl/>
        </w:rPr>
        <w:t xml:space="preserve">   </w:t>
      </w:r>
      <w:r w:rsidR="00163B53">
        <w:rPr>
          <w:rtl/>
        </w:rPr>
        <w:t>جدول آفست‌های بدنه شناور به صورت مقادیر بی‌بعد ارائه شده است. این مقادیر بیانگر نسبت نیم‌عرض بدنه در هر ایستگاه و واترلاین به نصف عرض حداکثر شناور</w:t>
      </w:r>
      <w:r w:rsidR="00163B53">
        <w:t xml:space="preserve"> (B/2) </w:t>
      </w:r>
      <w:r w:rsidR="00163B53">
        <w:rPr>
          <w:rtl/>
        </w:rPr>
        <w:t>می‌باشند</w:t>
      </w:r>
      <w:r w:rsidR="00163B53">
        <w:t>.</w:t>
      </w:r>
    </w:p>
    <w:p w14:paraId="1774CB95" w14:textId="63102DF4" w:rsidR="00163B53" w:rsidRPr="00163B53" w:rsidRDefault="001E6B93" w:rsidP="002C617B">
      <w:pPr>
        <w:rPr>
          <w:rtl/>
        </w:rPr>
      </w:pPr>
      <w:r>
        <w:rPr>
          <w:rFonts w:hint="cs"/>
          <w:rtl/>
        </w:rPr>
        <w:t xml:space="preserve">   </w:t>
      </w:r>
      <w:r w:rsidR="00163B53">
        <w:rPr>
          <w:rtl/>
        </w:rPr>
        <w:t>به منظور استفاده در مدل‌سازی هندسی، مقادیر بی‌بعد جدول در مقدار نصف عرض شناور</w:t>
      </w:r>
      <w:r>
        <w:rPr>
          <w:rFonts w:hint="cs"/>
          <w:rtl/>
        </w:rPr>
        <w:t xml:space="preserve"> </w:t>
      </w:r>
      <w:r w:rsidR="00163B53">
        <w:rPr>
          <w:rtl/>
        </w:rPr>
        <w:t>ضرب شده و نیم‌عرض‌های واقعی بدنه در هر ایستگاه محاسبه گردید</w:t>
      </w:r>
      <w:r w:rsidR="00163B53">
        <w:t>.</w:t>
      </w:r>
    </w:p>
    <w:p w14:paraId="1ACE6CE8" w14:textId="77777777" w:rsidR="00C33AD3" w:rsidRDefault="00C33AD3" w:rsidP="00C33AD3">
      <w:pPr>
        <w:keepNext/>
      </w:pPr>
      <w:r w:rsidRPr="00C33AD3">
        <w:rPr>
          <w:noProof/>
          <w:rtl/>
        </w:rPr>
        <w:lastRenderedPageBreak/>
        <w:drawing>
          <wp:inline distT="0" distB="0" distL="0" distR="0" wp14:anchorId="53A2E58B" wp14:editId="455DBD45">
            <wp:extent cx="5524500" cy="51739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24500" cy="5173980"/>
                    </a:xfrm>
                    <a:prstGeom prst="rect">
                      <a:avLst/>
                    </a:prstGeom>
                    <a:noFill/>
                    <a:ln>
                      <a:noFill/>
                    </a:ln>
                  </pic:spPr>
                </pic:pic>
              </a:graphicData>
            </a:graphic>
          </wp:inline>
        </w:drawing>
      </w:r>
    </w:p>
    <w:p w14:paraId="1481931C" w14:textId="28A3A0C5" w:rsidR="002C617B" w:rsidRDefault="00C33AD3" w:rsidP="00C33AD3">
      <w:pPr>
        <w:pStyle w:val="Title"/>
        <w:rPr>
          <w:rtl/>
        </w:rPr>
      </w:pPr>
      <w:r w:rsidRPr="00C33AD3">
        <w:rPr>
          <w:rtl/>
        </w:rPr>
        <w:t xml:space="preserve">جدول </w:t>
      </w:r>
      <w:r w:rsidRPr="00C33AD3">
        <w:rPr>
          <w:rtl/>
        </w:rPr>
        <w:fldChar w:fldCharType="begin"/>
      </w:r>
      <w:r w:rsidRPr="00C33AD3">
        <w:rPr>
          <w:rtl/>
        </w:rPr>
        <w:instrText xml:space="preserve"> </w:instrText>
      </w:r>
      <w:r w:rsidRPr="00C33AD3">
        <w:instrText>SEQ</w:instrText>
      </w:r>
      <w:r w:rsidRPr="00C33AD3">
        <w:rPr>
          <w:rtl/>
        </w:rPr>
        <w:instrText xml:space="preserve"> جدول \* </w:instrText>
      </w:r>
      <w:r w:rsidRPr="00C33AD3">
        <w:instrText>ARABIC</w:instrText>
      </w:r>
      <w:r w:rsidRPr="00C33AD3">
        <w:rPr>
          <w:rtl/>
        </w:rPr>
        <w:instrText xml:space="preserve"> </w:instrText>
      </w:r>
      <w:r w:rsidRPr="00C33AD3">
        <w:rPr>
          <w:rtl/>
        </w:rPr>
        <w:fldChar w:fldCharType="separate"/>
      </w:r>
      <w:r w:rsidR="00EC0CEF">
        <w:rPr>
          <w:noProof/>
          <w:rtl/>
        </w:rPr>
        <w:t>2</w:t>
      </w:r>
      <w:r w:rsidRPr="00C33AD3">
        <w:rPr>
          <w:rtl/>
        </w:rPr>
        <w:fldChar w:fldCharType="end"/>
      </w:r>
      <w:r w:rsidRPr="00C33AD3">
        <w:rPr>
          <w:rFonts w:hint="cs"/>
          <w:rtl/>
        </w:rPr>
        <w:t>. آفست های شناور</w:t>
      </w:r>
      <w:r w:rsidR="002C617B">
        <w:rPr>
          <w:rtl/>
        </w:rPr>
        <w:br w:type="page"/>
      </w:r>
    </w:p>
    <w:p w14:paraId="2F95790E" w14:textId="58FC769E" w:rsidR="00E6203A" w:rsidRDefault="002C617B" w:rsidP="002C617B">
      <w:pPr>
        <w:pStyle w:val="Heading1"/>
        <w:rPr>
          <w:rtl/>
        </w:rPr>
      </w:pPr>
      <w:bookmarkStart w:id="7" w:name="_Toc222430897"/>
      <w:r>
        <w:rPr>
          <w:rFonts w:hint="cs"/>
          <w:rtl/>
        </w:rPr>
        <w:lastRenderedPageBreak/>
        <w:t xml:space="preserve">3. </w:t>
      </w:r>
      <w:r>
        <w:rPr>
          <w:rtl/>
        </w:rPr>
        <w:t>تعیین موقعیت ایستگاه‌ها و سیستم مختصات</w:t>
      </w:r>
      <w:bookmarkEnd w:id="7"/>
    </w:p>
    <w:p w14:paraId="0F36C00C" w14:textId="40B99FB8" w:rsidR="0085322E" w:rsidRDefault="0085322E" w:rsidP="0085322E">
      <w:pPr>
        <w:rPr>
          <w:rFonts w:ascii="Times New Roman" w:eastAsia="Times New Roman" w:hAnsi="Times New Roman" w:cs="Times New Roman"/>
          <w:sz w:val="24"/>
          <w:szCs w:val="24"/>
          <w:lang w:bidi="ar-SA"/>
        </w:rPr>
      </w:pPr>
      <w:r>
        <w:rPr>
          <w:rFonts w:hint="cs"/>
          <w:rtl/>
        </w:rPr>
        <w:t xml:space="preserve">   </w:t>
      </w:r>
      <w:r>
        <w:rPr>
          <w:rtl/>
        </w:rPr>
        <w:t>در این مرحله، به منظور مدل‌سازی هندسی بدنه، ابتدا سیستم مختصات مناسب تعریف گردید. مبدا مختصات در پایین‌ترین تراز بدنه (کیل) در نظر گرفته شد. محور طولی کشتی در راستای محور</w:t>
      </w:r>
      <w:r>
        <w:t xml:space="preserve"> x </w:t>
      </w:r>
      <w:r>
        <w:rPr>
          <w:rtl/>
        </w:rPr>
        <w:t>و محور قائم در راستای محور</w:t>
      </w:r>
      <w:r>
        <w:t xml:space="preserve"> z </w:t>
      </w:r>
      <w:r>
        <w:rPr>
          <w:rtl/>
        </w:rPr>
        <w:t>تعریف گردید</w:t>
      </w:r>
      <w:r>
        <w:t>.</w:t>
      </w:r>
    </w:p>
    <w:p w14:paraId="42724EF9" w14:textId="3DC3ECCE" w:rsidR="0085322E" w:rsidRDefault="0085322E" w:rsidP="0085322E">
      <w:r>
        <w:rPr>
          <w:rFonts w:hint="cs"/>
          <w:rtl/>
        </w:rPr>
        <w:t xml:space="preserve">   </w:t>
      </w:r>
      <w:r>
        <w:rPr>
          <w:rtl/>
        </w:rPr>
        <w:t>طول بین دو عمود شناور برابر 41.4 متر بوده و جدول آفست‌ها شامل 21 ایستگاه از شماره 0 تا 20 می‌باشد. بنابراین فاصله یکنواخت بین ایستگاه‌ها از رابطه زیر محاسبه شد</w:t>
      </w:r>
      <w:r>
        <w:t>:</w:t>
      </w:r>
    </w:p>
    <w:p w14:paraId="364C6C4B" w14:textId="29146E17" w:rsidR="0085322E" w:rsidRDefault="0085322E" w:rsidP="0085322E">
      <m:oMathPara>
        <m:oMath>
          <m:r>
            <w:rPr>
              <w:rFonts w:ascii="Cambria Math" w:hAnsi="Cambria Math"/>
            </w:rPr>
            <m:t>Δx = 41.4 / 20 = 2.07 m</m:t>
          </m:r>
        </m:oMath>
      </m:oMathPara>
    </w:p>
    <w:p w14:paraId="2CE337D0" w14:textId="0FD02DD1" w:rsidR="0085322E" w:rsidRDefault="0085322E" w:rsidP="0085322E">
      <w:pPr>
        <w:rPr>
          <w:rtl/>
        </w:rPr>
      </w:pPr>
      <w:r>
        <w:rPr>
          <w:rFonts w:hint="cs"/>
          <w:rtl/>
        </w:rPr>
        <w:t xml:space="preserve">   </w:t>
      </w:r>
      <w:r>
        <w:rPr>
          <w:rtl/>
        </w:rPr>
        <w:t>بر این اساس، ایستگاه 10 به عنوان مقطع میانی</w:t>
      </w:r>
      <w:r>
        <w:t xml:space="preserve"> (Midship) </w:t>
      </w:r>
      <w:r>
        <w:rPr>
          <w:rtl/>
        </w:rPr>
        <w:t>در نظر گرفته شد و سایر ایستگاه‌ها با فاصله‌های مساوی در دو سمت آن تعریف گردیدند</w:t>
      </w:r>
      <w:r>
        <w:t>.</w:t>
      </w:r>
    </w:p>
    <w:p w14:paraId="407A6D03" w14:textId="7297B348" w:rsidR="0085322E" w:rsidRDefault="0085322E" w:rsidP="0085322E">
      <w:pPr>
        <w:pStyle w:val="Heading2"/>
      </w:pPr>
      <w:bookmarkStart w:id="8" w:name="_Toc222430898"/>
      <w:r>
        <w:rPr>
          <w:rFonts w:hint="cs"/>
          <w:rtl/>
        </w:rPr>
        <w:t xml:space="preserve">1.3. </w:t>
      </w:r>
      <w:r>
        <w:rPr>
          <w:rtl/>
        </w:rPr>
        <w:t>تقسیم‌بندی ترازهای ارتفاعی</w:t>
      </w:r>
      <w:r>
        <w:t xml:space="preserve"> (Waterlines)</w:t>
      </w:r>
      <w:bookmarkEnd w:id="8"/>
    </w:p>
    <w:p w14:paraId="4A5FCAD7" w14:textId="7C05EF87" w:rsidR="0085322E" w:rsidRDefault="0085322E" w:rsidP="0085322E">
      <w:pPr>
        <w:rPr>
          <w:rFonts w:ascii="Times New Roman" w:eastAsia="Times New Roman" w:hAnsi="Times New Roman" w:cs="Times New Roman"/>
          <w:sz w:val="24"/>
          <w:szCs w:val="24"/>
          <w:lang w:bidi="ar-SA"/>
        </w:rPr>
      </w:pPr>
      <w:r>
        <w:rPr>
          <w:rFonts w:hint="cs"/>
          <w:rtl/>
        </w:rPr>
        <w:t xml:space="preserve">   </w:t>
      </w:r>
      <w:r>
        <w:rPr>
          <w:rtl/>
        </w:rPr>
        <w:t>آبخور طراحی شناور برابر با 2.6 متر می‌باشد. با توجه به وجود 7 واترلاین در جدول آفست‌ها، فاصله عمودی بین آن‌ها به صورت یکنواخت در نظر گرفته شد. مبنای ارتفاع برابر کیل</w:t>
      </w:r>
      <w:r>
        <w:t xml:space="preserve"> (z=0) </w:t>
      </w:r>
      <w:r>
        <w:rPr>
          <w:rtl/>
        </w:rPr>
        <w:t>تعریف گردید و واترلاین‌ها تا تراز آبخور طراحی توزیع شدند</w:t>
      </w:r>
      <w:r>
        <w:t>.</w:t>
      </w:r>
    </w:p>
    <w:p w14:paraId="57F5682E" w14:textId="0A53D055" w:rsidR="0085322E" w:rsidRDefault="0085322E" w:rsidP="0085322E">
      <w:pPr>
        <w:rPr>
          <w:rtl/>
        </w:rPr>
      </w:pPr>
      <w:r>
        <w:rPr>
          <w:rFonts w:hint="cs"/>
          <w:rtl/>
        </w:rPr>
        <w:t xml:space="preserve">   </w:t>
      </w:r>
      <w:r>
        <w:rPr>
          <w:rtl/>
        </w:rPr>
        <w:t>این تقسیم‌بندی امکان تعیین دقیق موقعیت نقاط هر مقطع در راستای قائم را فراهم نمود</w:t>
      </w:r>
      <w:r>
        <w:t>.</w:t>
      </w:r>
    </w:p>
    <w:p w14:paraId="4C6C01C7" w14:textId="6F8C8264" w:rsidR="0085322E" w:rsidRDefault="0085322E" w:rsidP="0085322E">
      <w:pPr>
        <w:pStyle w:val="Heading2"/>
        <w:rPr>
          <w:rtl/>
        </w:rPr>
      </w:pPr>
      <w:bookmarkStart w:id="9" w:name="_Toc222430899"/>
      <w:r>
        <w:rPr>
          <w:rFonts w:hint="cs"/>
          <w:rtl/>
        </w:rPr>
        <w:t xml:space="preserve">2.3. </w:t>
      </w:r>
      <w:r>
        <w:rPr>
          <w:rtl/>
        </w:rPr>
        <w:t>استفاده از جدول آفست‌های تبدیل‌شده</w:t>
      </w:r>
      <w:bookmarkEnd w:id="9"/>
    </w:p>
    <w:p w14:paraId="5B0D7309" w14:textId="77777777" w:rsidR="0085322E" w:rsidRDefault="0085322E" w:rsidP="0085322E">
      <w:pPr>
        <w:rPr>
          <w:rFonts w:ascii="Times New Roman" w:eastAsia="Times New Roman" w:hAnsi="Times New Roman" w:cs="Times New Roman"/>
          <w:sz w:val="24"/>
          <w:szCs w:val="24"/>
          <w:lang w:bidi="ar-SA"/>
        </w:rPr>
      </w:pPr>
      <w:r>
        <w:rPr>
          <w:rtl/>
        </w:rPr>
        <w:t>جدول آفست‌های ارائه‌شده در صورت پروژه به صورت بی‌بعد بوده و مطابق دستور استاد، مقادیر واقعی نیم‌عرض‌ها در این گزارش مورد استفاده قرار گرفتند. این مقادیر بر اساس رابطه زیر به دست آمده‌اند</w:t>
      </w:r>
      <w:r>
        <w:t>:</w:t>
      </w:r>
    </w:p>
    <w:p w14:paraId="2E0304C0" w14:textId="209FB088" w:rsidR="0085322E" w:rsidRDefault="00000000" w:rsidP="0085322E">
      <w:pPr>
        <w:rPr>
          <w:rtl/>
        </w:rPr>
      </w:pPr>
      <m:oMathPara>
        <m:oMath>
          <m:sSub>
            <m:sSubPr>
              <m:ctrlPr>
                <w:rPr>
                  <w:rFonts w:ascii="Cambria Math" w:hAnsi="Cambria Math"/>
                  <w:i/>
                </w:rPr>
              </m:ctrlPr>
            </m:sSubPr>
            <m:e>
              <m:r>
                <w:rPr>
                  <w:rFonts w:ascii="Cambria Math" w:hAnsi="Cambria Math"/>
                </w:rPr>
                <m:t>Y</m:t>
              </m:r>
            </m:e>
            <m:sub>
              <m:r>
                <w:rPr>
                  <w:rFonts w:ascii="Cambria Math" w:hAnsi="Cambria Math"/>
                </w:rPr>
                <m:t>real</m:t>
              </m:r>
            </m:sub>
          </m:sSub>
          <m:r>
            <w:rPr>
              <w:rFonts w:ascii="Cambria Math" w:hAnsi="Cambria Math"/>
            </w:rPr>
            <m:t xml:space="preserve"> = </m:t>
          </m:r>
          <m:sSub>
            <m:sSubPr>
              <m:ctrlPr>
                <w:rPr>
                  <w:rFonts w:ascii="Cambria Math" w:hAnsi="Cambria Math"/>
                  <w:i/>
                </w:rPr>
              </m:ctrlPr>
            </m:sSubPr>
            <m:e>
              <m:r>
                <w:rPr>
                  <w:rFonts w:ascii="Cambria Math" w:hAnsi="Cambria Math"/>
                </w:rPr>
                <m:t>Y</m:t>
              </m:r>
            </m:e>
            <m:sub>
              <m:r>
                <w:rPr>
                  <w:rFonts w:ascii="Cambria Math" w:hAnsi="Cambria Math"/>
                </w:rPr>
                <m:t>Offset</m:t>
              </m:r>
            </m:sub>
          </m:sSub>
          <m:r>
            <w:rPr>
              <w:rFonts w:ascii="Cambria Math" w:hAnsi="Cambria Math"/>
            </w:rPr>
            <m:t>× (B/2)</m:t>
          </m:r>
        </m:oMath>
      </m:oMathPara>
    </w:p>
    <w:p w14:paraId="44DA037B" w14:textId="77777777" w:rsidR="0085322E" w:rsidRDefault="0085322E" w:rsidP="0085322E">
      <w:r>
        <w:rPr>
          <w:rtl/>
        </w:rPr>
        <w:t>که در آن</w:t>
      </w:r>
      <w:r>
        <w:t xml:space="preserve"> B </w:t>
      </w:r>
      <w:r>
        <w:rPr>
          <w:rtl/>
        </w:rPr>
        <w:t>برابر با 9.9 متر می‌باشد</w:t>
      </w:r>
      <w:r>
        <w:t>.</w:t>
      </w:r>
    </w:p>
    <w:p w14:paraId="685F817C" w14:textId="59748087" w:rsidR="0085322E" w:rsidRPr="0085322E" w:rsidRDefault="0085322E" w:rsidP="003150C2">
      <w:pPr>
        <w:rPr>
          <w:rtl/>
        </w:rPr>
      </w:pPr>
      <w:r>
        <w:rPr>
          <w:rtl/>
        </w:rPr>
        <w:t>مقادیر تبدیل‌شده به عنوان ورودی اصلی برای ترسیم مقاطع عرضی در نرم‌افزار</w:t>
      </w:r>
      <w:r>
        <w:t xml:space="preserve"> SolidWorks </w:t>
      </w:r>
      <w:r>
        <w:rPr>
          <w:rtl/>
        </w:rPr>
        <w:t>مورد استفاده قرار گرفتند</w:t>
      </w:r>
      <w:r w:rsidR="003150C2">
        <w:rPr>
          <w:rFonts w:hint="cs"/>
          <w:rtl/>
        </w:rPr>
        <w:t>.</w:t>
      </w:r>
    </w:p>
    <w:p w14:paraId="375536A6" w14:textId="4CF3AFEE" w:rsidR="003150C2" w:rsidRDefault="006B4088" w:rsidP="003150C2">
      <w:r>
        <w:rPr>
          <w:noProof/>
        </w:rPr>
        <w:lastRenderedPageBreak/>
        <w:drawing>
          <wp:inline distT="0" distB="0" distL="0" distR="0" wp14:anchorId="3BB121CA" wp14:editId="28ADAA45">
            <wp:extent cx="5943600" cy="73469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a:extLst>
                        <a:ext uri="{28A0092B-C50C-407E-A947-70E740481C1C}">
                          <a14:useLocalDpi xmlns:a14="http://schemas.microsoft.com/office/drawing/2010/main" val="0"/>
                        </a:ext>
                      </a:extLst>
                    </a:blip>
                    <a:stretch>
                      <a:fillRect/>
                    </a:stretch>
                  </pic:blipFill>
                  <pic:spPr>
                    <a:xfrm>
                      <a:off x="0" y="0"/>
                      <a:ext cx="5943600" cy="734695"/>
                    </a:xfrm>
                    <a:prstGeom prst="rect">
                      <a:avLst/>
                    </a:prstGeom>
                  </pic:spPr>
                </pic:pic>
              </a:graphicData>
            </a:graphic>
          </wp:inline>
        </w:drawing>
      </w:r>
    </w:p>
    <w:p w14:paraId="2169ECF0" w14:textId="009A4A59" w:rsidR="009B0F74" w:rsidRDefault="003150C2" w:rsidP="003150C2">
      <w:pPr>
        <w:pStyle w:val="Title"/>
        <w:rPr>
          <w:rtl/>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EC0CEF">
        <w:rPr>
          <w:noProof/>
          <w:rtl/>
        </w:rPr>
        <w:t>1</w:t>
      </w:r>
      <w:r>
        <w:rPr>
          <w:rtl/>
        </w:rPr>
        <w:fldChar w:fldCharType="end"/>
      </w:r>
      <w:r>
        <w:rPr>
          <w:rFonts w:hint="cs"/>
          <w:rtl/>
        </w:rPr>
        <w:t>.</w:t>
      </w:r>
      <w:r w:rsidRPr="00EE2CF9">
        <w:rPr>
          <w:rtl/>
        </w:rPr>
        <w:t>تع</w:t>
      </w:r>
      <w:r w:rsidRPr="00EE2CF9">
        <w:rPr>
          <w:rFonts w:hint="cs"/>
          <w:rtl/>
        </w:rPr>
        <w:t>یی</w:t>
      </w:r>
      <w:r w:rsidRPr="00EE2CF9">
        <w:rPr>
          <w:rFonts w:hint="eastAsia"/>
          <w:rtl/>
        </w:rPr>
        <w:t>ن</w:t>
      </w:r>
      <w:r w:rsidRPr="00EE2CF9">
        <w:rPr>
          <w:rtl/>
        </w:rPr>
        <w:t xml:space="preserve"> موقع</w:t>
      </w:r>
      <w:r w:rsidRPr="00EE2CF9">
        <w:rPr>
          <w:rFonts w:hint="cs"/>
          <w:rtl/>
        </w:rPr>
        <w:t>ی</w:t>
      </w:r>
      <w:r w:rsidRPr="00EE2CF9">
        <w:rPr>
          <w:rFonts w:hint="eastAsia"/>
          <w:rtl/>
        </w:rPr>
        <w:t>ت</w:t>
      </w:r>
      <w:r w:rsidRPr="00EE2CF9">
        <w:rPr>
          <w:rtl/>
        </w:rPr>
        <w:t xml:space="preserve"> ا</w:t>
      </w:r>
      <w:r w:rsidRPr="00EE2CF9">
        <w:rPr>
          <w:rFonts w:hint="cs"/>
          <w:rtl/>
        </w:rPr>
        <w:t>ی</w:t>
      </w:r>
      <w:r w:rsidRPr="00EE2CF9">
        <w:rPr>
          <w:rFonts w:hint="eastAsia"/>
          <w:rtl/>
        </w:rPr>
        <w:t>ستگاه‌ها</w:t>
      </w:r>
      <w:r w:rsidRPr="00EE2CF9">
        <w:rPr>
          <w:rtl/>
        </w:rPr>
        <w:t xml:space="preserve"> در نرم‌افزار </w:t>
      </w:r>
      <w:r w:rsidRPr="00EE2CF9">
        <w:t>SolidWorks</w:t>
      </w:r>
    </w:p>
    <w:p w14:paraId="656D96D4" w14:textId="13207B60" w:rsidR="009B0F74" w:rsidRDefault="009B0F74" w:rsidP="009B0F74">
      <w:pPr>
        <w:rPr>
          <w:rtl/>
        </w:rPr>
      </w:pPr>
      <w:r>
        <w:rPr>
          <w:rtl/>
        </w:rPr>
        <w:br w:type="page"/>
      </w:r>
    </w:p>
    <w:p w14:paraId="6029C1FA" w14:textId="56B2B603" w:rsidR="009B0F74" w:rsidRDefault="009B0F74" w:rsidP="009B0F74">
      <w:pPr>
        <w:pStyle w:val="Heading1"/>
        <w:rPr>
          <w:rtl/>
        </w:rPr>
      </w:pPr>
      <w:bookmarkStart w:id="10" w:name="_Toc222430900"/>
      <w:r>
        <w:rPr>
          <w:rFonts w:hint="cs"/>
          <w:rtl/>
        </w:rPr>
        <w:lastRenderedPageBreak/>
        <w:t>4. مدل سازی هندسه بدنه</w:t>
      </w:r>
      <w:bookmarkEnd w:id="10"/>
    </w:p>
    <w:p w14:paraId="20FD8010" w14:textId="529E694E" w:rsidR="006B4088" w:rsidRPr="006B4088" w:rsidRDefault="006B4088" w:rsidP="006B4088">
      <w:pPr>
        <w:rPr>
          <w:rtl/>
        </w:rPr>
      </w:pPr>
      <w:r>
        <w:rPr>
          <w:rFonts w:hint="cs"/>
          <w:rtl/>
        </w:rPr>
        <w:t xml:space="preserve">   ابتدا هندسه ی ایستگاه ها در نرم افزار ‌</w:t>
      </w:r>
      <w:proofErr w:type="spellStart"/>
      <w:r>
        <w:t>Solidworks</w:t>
      </w:r>
      <w:proofErr w:type="spellEnd"/>
      <w:r>
        <w:t xml:space="preserve"> </w:t>
      </w:r>
      <w:r>
        <w:rPr>
          <w:rFonts w:hint="cs"/>
          <w:rtl/>
        </w:rPr>
        <w:t xml:space="preserve"> تک به تک کشیده خواهند شد و سپس با اتصال این مقاطع شکل سه بعدی کشیده خواهد شد.</w:t>
      </w:r>
    </w:p>
    <w:p w14:paraId="6DE95829" w14:textId="223AC67B" w:rsidR="009B0F74" w:rsidRDefault="009B0F74" w:rsidP="009B0F74">
      <w:pPr>
        <w:pStyle w:val="Heading2"/>
        <w:rPr>
          <w:rtl/>
        </w:rPr>
      </w:pPr>
      <w:bookmarkStart w:id="11" w:name="_Toc222430901"/>
      <w:r>
        <w:rPr>
          <w:rFonts w:hint="cs"/>
          <w:rtl/>
        </w:rPr>
        <w:t>1.4. ترسیم مقاطع عرضی</w:t>
      </w:r>
      <w:bookmarkEnd w:id="11"/>
    </w:p>
    <w:p w14:paraId="6EB6D392" w14:textId="322A2B54" w:rsidR="006B4088" w:rsidRDefault="006B4088" w:rsidP="006B4088">
      <w:pPr>
        <w:rPr>
          <w:rFonts w:ascii="Times New Roman" w:eastAsia="Times New Roman" w:hAnsi="Times New Roman" w:cs="Times New Roman"/>
          <w:sz w:val="24"/>
          <w:szCs w:val="24"/>
          <w:lang w:bidi="ar-SA"/>
        </w:rPr>
      </w:pPr>
      <w:r>
        <w:rPr>
          <w:rFonts w:hint="cs"/>
          <w:rtl/>
        </w:rPr>
        <w:t xml:space="preserve">   </w:t>
      </w:r>
      <w:r>
        <w:rPr>
          <w:rtl/>
        </w:rPr>
        <w:t>در این مرحله، مقاطع عرضی شناور بر اساس جدول آفست‌های تبدیل‌شده در نرم‌افزار</w:t>
      </w:r>
      <w:r>
        <w:t xml:space="preserve"> SolidWorks </w:t>
      </w:r>
      <w:r>
        <w:rPr>
          <w:rtl/>
        </w:rPr>
        <w:t>ترسیم گردید. ابتدا در هر ایستگاه، محور تقارن</w:t>
      </w:r>
      <w:r>
        <w:t xml:space="preserve"> (Centerline) </w:t>
      </w:r>
      <w:r>
        <w:rPr>
          <w:rtl/>
        </w:rPr>
        <w:t>به عنوان خط مبنا تعریف شد و نقاط مربوط به واترلاین‌ها با استفاده از مقادیر نیم‌عرض واقعی استخراج‌شده از جدول آفست‌ها در ترازهای ارتفاعی مشخص قرار داده شدند</w:t>
      </w:r>
      <w:r>
        <w:t>.</w:t>
      </w:r>
    </w:p>
    <w:p w14:paraId="76DF786E" w14:textId="5B29E642" w:rsidR="006B4088" w:rsidRDefault="006B4088" w:rsidP="006B4088">
      <w:r>
        <w:rPr>
          <w:rFonts w:hint="cs"/>
          <w:rtl/>
        </w:rPr>
        <w:t xml:space="preserve">   </w:t>
      </w:r>
      <w:r>
        <w:rPr>
          <w:rtl/>
        </w:rPr>
        <w:t>در نواحی پایینی مقطع (نزدیک کیل)، اتصال نقاط به کمک منحنی</w:t>
      </w:r>
      <w:r>
        <w:t xml:space="preserve"> Spline </w:t>
      </w:r>
      <w:r>
        <w:rPr>
          <w:rtl/>
        </w:rPr>
        <w:t>انجام شد تا انحنای طبیعی بدنه بازتولید گردد. از آنجا که در ایستگاه میانی</w:t>
      </w:r>
      <w:r>
        <w:t xml:space="preserve"> (Station 10) </w:t>
      </w:r>
      <w:r>
        <w:rPr>
          <w:rtl/>
        </w:rPr>
        <w:t>از یک تراز مشخص به بالا مقادیر نیم‌عرض به مقدار بیشینه</w:t>
      </w:r>
      <w:r>
        <w:t xml:space="preserve"> (B/2) </w:t>
      </w:r>
      <w:r>
        <w:rPr>
          <w:rtl/>
        </w:rPr>
        <w:t>می‌رسد، بخش بالایی مقطع به صورت خط قائم مدل‌سازی شد</w:t>
      </w:r>
      <w:r>
        <w:t>.</w:t>
      </w:r>
    </w:p>
    <w:p w14:paraId="761BFF7B" w14:textId="6CF297B1" w:rsidR="006B4088" w:rsidRDefault="006B4088" w:rsidP="006B4088">
      <w:r>
        <w:rPr>
          <w:rFonts w:hint="cs"/>
          <w:rtl/>
        </w:rPr>
        <w:t xml:space="preserve">   </w:t>
      </w:r>
      <w:r>
        <w:rPr>
          <w:rtl/>
        </w:rPr>
        <w:t>به منظور جلوگیری از ایجاد شکست هندسی و تیزی ناخواسته در محل اتصال منحنی</w:t>
      </w:r>
      <w:r>
        <w:t xml:space="preserve"> Spline </w:t>
      </w:r>
      <w:r>
        <w:rPr>
          <w:rtl/>
        </w:rPr>
        <w:t>به خط قائم، از ابزار</w:t>
      </w:r>
      <w:r>
        <w:t xml:space="preserve"> Fillet </w:t>
      </w:r>
      <w:r>
        <w:rPr>
          <w:rtl/>
        </w:rPr>
        <w:t>استفاده شد تا انتقال بین این دو بخش به صورت نرم و پیوسته انجام گیرد</w:t>
      </w:r>
      <w:r>
        <w:t>.</w:t>
      </w:r>
    </w:p>
    <w:p w14:paraId="2B2504B3" w14:textId="2969D443" w:rsidR="006B4088" w:rsidRDefault="006B4088" w:rsidP="006B4088">
      <w:pPr>
        <w:rPr>
          <w:rtl/>
        </w:rPr>
      </w:pPr>
      <w:r>
        <w:rPr>
          <w:rFonts w:hint="cs"/>
          <w:rtl/>
        </w:rPr>
        <w:t xml:space="preserve">   </w:t>
      </w:r>
      <w:r>
        <w:rPr>
          <w:rtl/>
        </w:rPr>
        <w:t>پس از ترسیم نیم‌بدنه، مقطع حول محور تقارن</w:t>
      </w:r>
      <w:r>
        <w:t xml:space="preserve"> Mirror </w:t>
      </w:r>
      <w:r>
        <w:rPr>
          <w:rtl/>
        </w:rPr>
        <w:t>گردید تا مقطع کامل حاصل شود. در محل تقاطع دو نیم‌بدنه در ناحیه کیل، به منظور حذف نوک تیز ایجادشده ناشی از فرآیند</w:t>
      </w:r>
      <w:r>
        <w:t xml:space="preserve"> Mirror </w:t>
      </w:r>
      <w:r>
        <w:rPr>
          <w:rtl/>
        </w:rPr>
        <w:t>و ایجاد پیوستگی هندسی مناسب، یک</w:t>
      </w:r>
      <w:r>
        <w:t xml:space="preserve"> Fillet </w:t>
      </w:r>
      <w:r>
        <w:rPr>
          <w:rtl/>
        </w:rPr>
        <w:t>کوچک اعمال گردید تا کف مقطع به صورت نرم و یکنواخت شکل گیرد</w:t>
      </w:r>
      <w:r>
        <w:t>.</w:t>
      </w:r>
    </w:p>
    <w:p w14:paraId="37B4F4F4" w14:textId="77777777" w:rsidR="006B4088" w:rsidRDefault="006B4088" w:rsidP="006B4088">
      <w:pPr>
        <w:keepNext/>
      </w:pPr>
      <w:r>
        <w:rPr>
          <w:noProof/>
        </w:rPr>
        <w:lastRenderedPageBreak/>
        <w:drawing>
          <wp:inline distT="0" distB="0" distL="0" distR="0" wp14:anchorId="3AE941BB" wp14:editId="5B60F08E">
            <wp:extent cx="5943600" cy="37274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a:extLst>
                        <a:ext uri="{28A0092B-C50C-407E-A947-70E740481C1C}">
                          <a14:useLocalDpi xmlns:a14="http://schemas.microsoft.com/office/drawing/2010/main" val="0"/>
                        </a:ext>
                      </a:extLst>
                    </a:blip>
                    <a:stretch>
                      <a:fillRect/>
                    </a:stretch>
                  </pic:blipFill>
                  <pic:spPr>
                    <a:xfrm>
                      <a:off x="0" y="0"/>
                      <a:ext cx="5943600" cy="3727450"/>
                    </a:xfrm>
                    <a:prstGeom prst="rect">
                      <a:avLst/>
                    </a:prstGeom>
                  </pic:spPr>
                </pic:pic>
              </a:graphicData>
            </a:graphic>
          </wp:inline>
        </w:drawing>
      </w:r>
    </w:p>
    <w:p w14:paraId="5C00D4D9" w14:textId="6C016BE8" w:rsidR="006B4088" w:rsidRDefault="006B4088" w:rsidP="006B4088">
      <w:pPr>
        <w:pStyle w:val="Title"/>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EC0CEF">
        <w:rPr>
          <w:noProof/>
          <w:rtl/>
        </w:rPr>
        <w:t>2</w:t>
      </w:r>
      <w:r>
        <w:rPr>
          <w:rtl/>
        </w:rPr>
        <w:fldChar w:fldCharType="end"/>
      </w:r>
      <w:r>
        <w:rPr>
          <w:rFonts w:hint="cs"/>
          <w:rtl/>
        </w:rPr>
        <w:t xml:space="preserve">. رسم ایستگاه 10 در نرم افزار </w:t>
      </w:r>
      <w:r>
        <w:t>SolidWorks</w:t>
      </w:r>
    </w:p>
    <w:p w14:paraId="43DD1ACD" w14:textId="77777777" w:rsidR="006B4088" w:rsidRPr="006B4088" w:rsidRDefault="006B4088" w:rsidP="006B4088"/>
    <w:p w14:paraId="3AFD1E58" w14:textId="77777777" w:rsidR="002C617B" w:rsidRPr="002C617B" w:rsidRDefault="002C617B" w:rsidP="003150C2">
      <w:pPr>
        <w:pStyle w:val="Title"/>
        <w:rPr>
          <w:rtl/>
        </w:rPr>
      </w:pPr>
    </w:p>
    <w:p w14:paraId="4E4D321B" w14:textId="02302825" w:rsidR="00E6203A" w:rsidRDefault="004F421C" w:rsidP="004F421C">
      <w:pPr>
        <w:pStyle w:val="Heading2"/>
      </w:pPr>
      <w:bookmarkStart w:id="12" w:name="_Toc222430902"/>
      <w:r>
        <w:rPr>
          <w:rFonts w:hint="cs"/>
          <w:rtl/>
        </w:rPr>
        <w:t xml:space="preserve">2.4. </w:t>
      </w:r>
      <w:r>
        <w:rPr>
          <w:rtl/>
        </w:rPr>
        <w:t>ایجاد مدل سه‌بعدی بدنه</w:t>
      </w:r>
      <w:bookmarkEnd w:id="12"/>
    </w:p>
    <w:p w14:paraId="4AFB2C38" w14:textId="0600D5D6" w:rsidR="000F1B0A" w:rsidRDefault="000F1B0A" w:rsidP="000F1B0A">
      <w:pPr>
        <w:rPr>
          <w:rFonts w:ascii="Times New Roman" w:eastAsia="Times New Roman" w:hAnsi="Times New Roman" w:cs="Times New Roman"/>
          <w:sz w:val="24"/>
          <w:szCs w:val="24"/>
          <w:lang w:bidi="ar-SA"/>
        </w:rPr>
      </w:pPr>
      <w:r>
        <w:t xml:space="preserve">   </w:t>
      </w:r>
      <w:r>
        <w:rPr>
          <w:rtl/>
        </w:rPr>
        <w:t>در این مرحله، پس از ترسیم کامل مقاطع عرضی، مدل سه‌بعدی بدنه شناور در محیط</w:t>
      </w:r>
      <w:r>
        <w:t xml:space="preserve"> SolidWorks </w:t>
      </w:r>
      <w:r>
        <w:rPr>
          <w:rtl/>
        </w:rPr>
        <w:t>ایجاد گردید. به منظور کنترل بهتر کیفیت سطح و جلوگیری از بروز پیچش هندسی، فرآیند</w:t>
      </w:r>
      <w:r>
        <w:t xml:space="preserve"> Loft </w:t>
      </w:r>
      <w:r>
        <w:rPr>
          <w:rtl/>
        </w:rPr>
        <w:t>به صورت مرحله‌ای انجام شد و سطوح حاصل در ادامه به یکدیگر متصل گردیدند</w:t>
      </w:r>
      <w:r>
        <w:t>.</w:t>
      </w:r>
    </w:p>
    <w:p w14:paraId="20DC2B80" w14:textId="53C8CF97" w:rsidR="000F1B0A" w:rsidRDefault="000F1B0A" w:rsidP="000F1B0A">
      <w:r>
        <w:t xml:space="preserve">   </w:t>
      </w:r>
      <w:r>
        <w:rPr>
          <w:rtl/>
        </w:rPr>
        <w:t>پس از اطمینان از پیوستگی و یکنواختی سطح، نیم‌بدنه حول صفحه تقارن</w:t>
      </w:r>
      <w:r>
        <w:t xml:space="preserve"> Mirror </w:t>
      </w:r>
      <w:r>
        <w:rPr>
          <w:rtl/>
        </w:rPr>
        <w:t>شده و بدنه کامل شناور ایجاد گردید. در نهایت، مدل به صورت</w:t>
      </w:r>
      <w:r>
        <w:t xml:space="preserve"> Solid </w:t>
      </w:r>
      <w:r>
        <w:rPr>
          <w:rtl/>
        </w:rPr>
        <w:t>تولید شد</w:t>
      </w:r>
      <w:r>
        <w:t>.</w:t>
      </w:r>
    </w:p>
    <w:p w14:paraId="397D9F19" w14:textId="12D8375C" w:rsidR="000F1B0A" w:rsidRDefault="000F1B0A" w:rsidP="000F1B0A">
      <w:r>
        <w:t xml:space="preserve">   </w:t>
      </w:r>
      <w:r>
        <w:rPr>
          <w:rtl/>
        </w:rPr>
        <w:t>به منظور استفاده در تحلیل‌های هیدرواستاتیکی، خروجی مدل با فرمت‌های</w:t>
      </w:r>
      <w:r>
        <w:t xml:space="preserve"> STEP (AP) </w:t>
      </w:r>
      <w:r>
        <w:rPr>
          <w:rtl/>
        </w:rPr>
        <w:t>و</w:t>
      </w:r>
      <w:r>
        <w:t xml:space="preserve"> IGES </w:t>
      </w:r>
      <w:r>
        <w:rPr>
          <w:rtl/>
        </w:rPr>
        <w:t>تهیه گردید تا در نرم‌افزار</w:t>
      </w:r>
      <w:r>
        <w:t xml:space="preserve"> </w:t>
      </w:r>
      <w:proofErr w:type="spellStart"/>
      <w:r>
        <w:t>Maxsurf</w:t>
      </w:r>
      <w:proofErr w:type="spellEnd"/>
      <w:r>
        <w:t xml:space="preserve"> </w:t>
      </w:r>
      <w:r>
        <w:rPr>
          <w:rtl/>
        </w:rPr>
        <w:t>مورد استفاده قرار گیرد</w:t>
      </w:r>
      <w:r>
        <w:t>.</w:t>
      </w:r>
    </w:p>
    <w:p w14:paraId="2EE331B8" w14:textId="77777777" w:rsidR="000F1B0A" w:rsidRDefault="000F1B0A" w:rsidP="000F1B0A">
      <w:pPr>
        <w:keepNext/>
      </w:pPr>
      <w:r>
        <w:rPr>
          <w:noProof/>
        </w:rPr>
        <w:lastRenderedPageBreak/>
        <w:drawing>
          <wp:inline distT="0" distB="0" distL="0" distR="0" wp14:anchorId="60529F84" wp14:editId="5049485B">
            <wp:extent cx="5943600" cy="22078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5943600" cy="2207895"/>
                    </a:xfrm>
                    <a:prstGeom prst="rect">
                      <a:avLst/>
                    </a:prstGeom>
                  </pic:spPr>
                </pic:pic>
              </a:graphicData>
            </a:graphic>
          </wp:inline>
        </w:drawing>
      </w:r>
    </w:p>
    <w:p w14:paraId="2AAC7CE0" w14:textId="7271E76D" w:rsidR="00574FCF" w:rsidRDefault="000F1B0A" w:rsidP="00D03527">
      <w:pPr>
        <w:pStyle w:val="Title"/>
        <w:rPr>
          <w:rtl/>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EC0CEF">
        <w:rPr>
          <w:noProof/>
          <w:rtl/>
        </w:rPr>
        <w:t>3</w:t>
      </w:r>
      <w:r>
        <w:rPr>
          <w:rtl/>
        </w:rPr>
        <w:fldChar w:fldCharType="end"/>
      </w:r>
      <w:r>
        <w:rPr>
          <w:rFonts w:hint="cs"/>
          <w:rtl/>
        </w:rPr>
        <w:t>. بدنه سه بعدی شناور در نرم افزار ‌</w:t>
      </w:r>
      <w:r>
        <w:t>SolidWorks</w:t>
      </w:r>
    </w:p>
    <w:p w14:paraId="20EBA4BE" w14:textId="35631545" w:rsidR="00D03527" w:rsidRDefault="00D03527" w:rsidP="00D03527">
      <w:pPr>
        <w:pStyle w:val="Heading2"/>
        <w:rPr>
          <w:rtl/>
        </w:rPr>
      </w:pPr>
      <w:bookmarkStart w:id="13" w:name="_Toc222430903"/>
      <w:r>
        <w:rPr>
          <w:rFonts w:hint="cs"/>
          <w:rtl/>
        </w:rPr>
        <w:t>3.4. نمایش خطوط بدنه</w:t>
      </w:r>
      <w:bookmarkEnd w:id="13"/>
      <w:r>
        <w:rPr>
          <w:rFonts w:hint="cs"/>
          <w:rtl/>
        </w:rPr>
        <w:t xml:space="preserve"> </w:t>
      </w:r>
    </w:p>
    <w:p w14:paraId="3C1636F8" w14:textId="69FE64C3" w:rsidR="00D03527" w:rsidRDefault="00D03527" w:rsidP="00D03527">
      <w:pPr>
        <w:rPr>
          <w:rFonts w:ascii="Times New Roman" w:eastAsia="Times New Roman" w:hAnsi="Times New Roman" w:cs="Times New Roman"/>
          <w:sz w:val="24"/>
          <w:szCs w:val="24"/>
          <w:lang w:bidi="ar-SA"/>
        </w:rPr>
      </w:pPr>
      <w:r>
        <w:rPr>
          <w:rFonts w:hint="cs"/>
          <w:rtl/>
        </w:rPr>
        <w:t xml:space="preserve">   </w:t>
      </w:r>
      <w:r>
        <w:rPr>
          <w:rtl/>
        </w:rPr>
        <w:t>پس از انتقال هندسه سه‌بعدی بدنه به محیط</w:t>
      </w:r>
      <w:r>
        <w:t xml:space="preserve"> </w:t>
      </w:r>
      <w:proofErr w:type="spellStart"/>
      <w:r>
        <w:t>Maxsurf</w:t>
      </w:r>
      <w:proofErr w:type="spellEnd"/>
      <w:r>
        <w:t xml:space="preserve"> Modeler</w:t>
      </w:r>
      <w:r>
        <w:rPr>
          <w:rtl/>
        </w:rPr>
        <w:t>، خطوط کلاسیک طراحی شامل</w:t>
      </w:r>
      <w:r>
        <w:t xml:space="preserve"> Body Plan</w:t>
      </w:r>
      <w:r>
        <w:rPr>
          <w:rtl/>
        </w:rPr>
        <w:t xml:space="preserve">، </w:t>
      </w:r>
      <w:r>
        <w:t xml:space="preserve">Profile (Sheer Plan) </w:t>
      </w:r>
      <w:r>
        <w:rPr>
          <w:rtl/>
        </w:rPr>
        <w:t>و</w:t>
      </w:r>
      <w:r>
        <w:t xml:space="preserve"> Half-Breadth Plan </w:t>
      </w:r>
      <w:r>
        <w:rPr>
          <w:rtl/>
        </w:rPr>
        <w:t>استخراج گردید. هدف از این مرحله بررسی صحت هندسی مدل، پیوستگی خطوط، عدم وجود شکست ناگهانی در مقاطع و اطمینان از رفتار یکنواخت فرم بدنه در نماهای مختلف می‌باشد</w:t>
      </w:r>
      <w:r>
        <w:t>.</w:t>
      </w:r>
    </w:p>
    <w:p w14:paraId="27CE1135" w14:textId="77777777" w:rsidR="00D03527" w:rsidRDefault="00D03527" w:rsidP="00D03527">
      <w:r>
        <w:rPr>
          <w:rFonts w:hint="cs"/>
          <w:rtl/>
        </w:rPr>
        <w:t xml:space="preserve">   </w:t>
      </w:r>
      <w:r>
        <w:rPr>
          <w:rtl/>
        </w:rPr>
        <w:t>در نمای</w:t>
      </w:r>
      <w:r>
        <w:t xml:space="preserve"> Body Plan</w:t>
      </w:r>
      <w:r>
        <w:rPr>
          <w:rtl/>
        </w:rPr>
        <w:t>، تغییرات مقاطع عرضی در طول شناور قابل مشاهده بوده و توزیع یکنواخت حجم در بخش‌های مختلف بدنه بررسی شد. نمای</w:t>
      </w:r>
      <w:r>
        <w:t xml:space="preserve"> Profile </w:t>
      </w:r>
      <w:r>
        <w:rPr>
          <w:rtl/>
        </w:rPr>
        <w:t>امکان مشاهده شکل خط کیل و خط عرشه را فراهم نموده و از یکنواختی تغییرات طولی بدنه اطمینان حاصل گردید. همچنین در نمای</w:t>
      </w:r>
      <w:r>
        <w:t xml:space="preserve"> Half-Breadth</w:t>
      </w:r>
      <w:r>
        <w:rPr>
          <w:rtl/>
        </w:rPr>
        <w:t>، واترلاین‌ها بررسی شده و پیوستگی خطوط آبخور در طول شناور ارزیابی گردید</w:t>
      </w:r>
      <w:r>
        <w:t>.</w:t>
      </w:r>
      <w:r>
        <w:rPr>
          <w:rFonts w:hint="cs"/>
          <w:rtl/>
        </w:rPr>
        <w:t xml:space="preserve"> </w:t>
      </w:r>
    </w:p>
    <w:p w14:paraId="317F5527" w14:textId="145256C2" w:rsidR="00D03527" w:rsidRDefault="00D03527" w:rsidP="00D03527">
      <w:r>
        <w:t xml:space="preserve">   </w:t>
      </w:r>
      <w:r>
        <w:rPr>
          <w:rFonts w:hint="cs"/>
          <w:rtl/>
        </w:rPr>
        <w:t xml:space="preserve"> </w:t>
      </w:r>
      <w:r>
        <w:rPr>
          <w:rtl/>
        </w:rPr>
        <w:t>نتایج نشان می‌دهد مدل هندسی دارای پیوستگی مناسب و فاقد اعوجاج یا پیچش غیرطبیعی بوده و آماده انجام تحلیل‌های هیدرواستاتیکی می‌باشد</w:t>
      </w:r>
    </w:p>
    <w:p w14:paraId="055D3A74" w14:textId="2297B81F" w:rsidR="00D03527" w:rsidRDefault="00D03527" w:rsidP="00D03527">
      <w:pPr>
        <w:keepNext/>
      </w:pPr>
      <w:r>
        <w:lastRenderedPageBreak/>
        <w:t>.</w:t>
      </w:r>
      <w:r w:rsidRPr="00D03527">
        <w:rPr>
          <w:noProof/>
        </w:rPr>
        <w:t xml:space="preserve"> </w:t>
      </w:r>
      <w:r>
        <w:rPr>
          <w:noProof/>
        </w:rPr>
        <w:drawing>
          <wp:inline distT="0" distB="0" distL="0" distR="0" wp14:anchorId="5DC50518" wp14:editId="6A6143C8">
            <wp:extent cx="4067743" cy="18100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5">
                      <a:extLst>
                        <a:ext uri="{28A0092B-C50C-407E-A947-70E740481C1C}">
                          <a14:useLocalDpi xmlns:a14="http://schemas.microsoft.com/office/drawing/2010/main" val="0"/>
                        </a:ext>
                      </a:extLst>
                    </a:blip>
                    <a:stretch>
                      <a:fillRect/>
                    </a:stretch>
                  </pic:blipFill>
                  <pic:spPr>
                    <a:xfrm>
                      <a:off x="0" y="0"/>
                      <a:ext cx="4067743" cy="1810003"/>
                    </a:xfrm>
                    <a:prstGeom prst="rect">
                      <a:avLst/>
                    </a:prstGeom>
                  </pic:spPr>
                </pic:pic>
              </a:graphicData>
            </a:graphic>
          </wp:inline>
        </w:drawing>
      </w:r>
    </w:p>
    <w:p w14:paraId="4552E88D" w14:textId="49BDD0E0" w:rsidR="00D03527" w:rsidRDefault="00D03527" w:rsidP="00D03527">
      <w:pPr>
        <w:pStyle w:val="Title"/>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EC0CEF">
        <w:rPr>
          <w:noProof/>
          <w:rtl/>
        </w:rPr>
        <w:t>4</w:t>
      </w:r>
      <w:r>
        <w:rPr>
          <w:rtl/>
        </w:rPr>
        <w:fldChar w:fldCharType="end"/>
      </w:r>
      <w:r>
        <w:rPr>
          <w:rFonts w:hint="cs"/>
          <w:rtl/>
        </w:rPr>
        <w:t xml:space="preserve">. بادی پلن شناور </w:t>
      </w:r>
      <w:r>
        <w:t>(Body Plan)</w:t>
      </w:r>
    </w:p>
    <w:p w14:paraId="72D151D0" w14:textId="77777777" w:rsidR="00D03527" w:rsidRDefault="00D03527" w:rsidP="00D03527">
      <w:pPr>
        <w:keepNext/>
      </w:pPr>
      <w:r>
        <w:rPr>
          <w:noProof/>
        </w:rPr>
        <w:drawing>
          <wp:inline distT="0" distB="0" distL="0" distR="0" wp14:anchorId="3CBA1B63" wp14:editId="10C6D963">
            <wp:extent cx="5591955" cy="2667372"/>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6">
                      <a:extLst>
                        <a:ext uri="{28A0092B-C50C-407E-A947-70E740481C1C}">
                          <a14:useLocalDpi xmlns:a14="http://schemas.microsoft.com/office/drawing/2010/main" val="0"/>
                        </a:ext>
                      </a:extLst>
                    </a:blip>
                    <a:stretch>
                      <a:fillRect/>
                    </a:stretch>
                  </pic:blipFill>
                  <pic:spPr>
                    <a:xfrm>
                      <a:off x="0" y="0"/>
                      <a:ext cx="5591955" cy="2667372"/>
                    </a:xfrm>
                    <a:prstGeom prst="rect">
                      <a:avLst/>
                    </a:prstGeom>
                  </pic:spPr>
                </pic:pic>
              </a:graphicData>
            </a:graphic>
          </wp:inline>
        </w:drawing>
      </w:r>
    </w:p>
    <w:p w14:paraId="633C8B33" w14:textId="3F2ABCE9" w:rsidR="00D03527" w:rsidRDefault="00D03527" w:rsidP="00D03527">
      <w:pPr>
        <w:pStyle w:val="Title"/>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EC0CEF">
        <w:rPr>
          <w:noProof/>
          <w:rtl/>
        </w:rPr>
        <w:t>5</w:t>
      </w:r>
      <w:r>
        <w:rPr>
          <w:rtl/>
        </w:rPr>
        <w:fldChar w:fldCharType="end"/>
      </w:r>
      <w:r>
        <w:rPr>
          <w:rFonts w:hint="cs"/>
          <w:rtl/>
        </w:rPr>
        <w:t xml:space="preserve">. واترلاین های مختلف در شناور </w:t>
      </w:r>
      <w:r>
        <w:t>(</w:t>
      </w:r>
      <w:r w:rsidRPr="00472558">
        <w:t>Half-Breadth Plan</w:t>
      </w:r>
      <w:r>
        <w:t>)</w:t>
      </w:r>
    </w:p>
    <w:p w14:paraId="09D9F94E" w14:textId="77777777" w:rsidR="00D03527" w:rsidRDefault="00D03527" w:rsidP="00D03527">
      <w:pPr>
        <w:keepNext/>
      </w:pPr>
      <w:r>
        <w:rPr>
          <w:noProof/>
        </w:rPr>
        <w:drawing>
          <wp:inline distT="0" distB="0" distL="0" distR="0" wp14:anchorId="5A6B4FAB" wp14:editId="378E76A5">
            <wp:extent cx="5915851" cy="1238423"/>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7">
                      <a:extLst>
                        <a:ext uri="{28A0092B-C50C-407E-A947-70E740481C1C}">
                          <a14:useLocalDpi xmlns:a14="http://schemas.microsoft.com/office/drawing/2010/main" val="0"/>
                        </a:ext>
                      </a:extLst>
                    </a:blip>
                    <a:stretch>
                      <a:fillRect/>
                    </a:stretch>
                  </pic:blipFill>
                  <pic:spPr>
                    <a:xfrm>
                      <a:off x="0" y="0"/>
                      <a:ext cx="5915851" cy="1238423"/>
                    </a:xfrm>
                    <a:prstGeom prst="rect">
                      <a:avLst/>
                    </a:prstGeom>
                  </pic:spPr>
                </pic:pic>
              </a:graphicData>
            </a:graphic>
          </wp:inline>
        </w:drawing>
      </w:r>
    </w:p>
    <w:p w14:paraId="3536693A" w14:textId="16692C89" w:rsidR="00D03527" w:rsidRDefault="00D03527" w:rsidP="00D03527">
      <w:pPr>
        <w:pStyle w:val="Title"/>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EC0CEF">
        <w:rPr>
          <w:noProof/>
          <w:rtl/>
        </w:rPr>
        <w:t>6</w:t>
      </w:r>
      <w:r>
        <w:rPr>
          <w:rtl/>
        </w:rPr>
        <w:fldChar w:fldCharType="end"/>
      </w:r>
      <w:r>
        <w:rPr>
          <w:rFonts w:hint="cs"/>
          <w:rtl/>
        </w:rPr>
        <w:t xml:space="preserve">. شیر پلن شناور </w:t>
      </w:r>
      <w:r>
        <w:t>(Shear Plan)</w:t>
      </w:r>
    </w:p>
    <w:p w14:paraId="05A1C1CB" w14:textId="0F7222D0" w:rsidR="00D03527" w:rsidRDefault="00D03527" w:rsidP="00D03527">
      <w:pPr>
        <w:rPr>
          <w:rtl/>
        </w:rPr>
      </w:pPr>
      <w:r>
        <w:rPr>
          <w:rtl/>
        </w:rPr>
        <w:br w:type="page"/>
      </w:r>
    </w:p>
    <w:p w14:paraId="28AE331F" w14:textId="70C10304" w:rsidR="00D03527" w:rsidRDefault="00D03527" w:rsidP="00D03527">
      <w:pPr>
        <w:pStyle w:val="Heading1"/>
        <w:rPr>
          <w:rtl/>
        </w:rPr>
      </w:pPr>
      <w:bookmarkStart w:id="14" w:name="_Toc222430904"/>
      <w:r>
        <w:rPr>
          <w:rFonts w:hint="cs"/>
          <w:rtl/>
        </w:rPr>
        <w:lastRenderedPageBreak/>
        <w:t xml:space="preserve">5. </w:t>
      </w:r>
      <w:r>
        <w:t xml:space="preserve"> </w:t>
      </w:r>
      <w:r>
        <w:rPr>
          <w:rtl/>
        </w:rPr>
        <w:t>محاسبات هیدرواستاتیک شناور</w:t>
      </w:r>
      <w:bookmarkEnd w:id="14"/>
    </w:p>
    <w:p w14:paraId="6B997E2B" w14:textId="714B871A" w:rsidR="00D03527" w:rsidRDefault="00D03527" w:rsidP="00D03527">
      <w:pPr>
        <w:rPr>
          <w:rFonts w:ascii="Times New Roman" w:eastAsia="Times New Roman" w:hAnsi="Times New Roman" w:cs="Times New Roman"/>
          <w:sz w:val="24"/>
          <w:szCs w:val="24"/>
          <w:lang w:bidi="ar-SA"/>
        </w:rPr>
      </w:pPr>
      <w:r>
        <w:rPr>
          <w:rFonts w:hint="cs"/>
          <w:rtl/>
        </w:rPr>
        <w:t xml:space="preserve">   </w:t>
      </w:r>
      <w:r>
        <w:rPr>
          <w:rtl/>
        </w:rPr>
        <w:t xml:space="preserve">در این فصل، تحلیل هیدرواستاتیک شناور با استفاده از نرم‌افزار </w:t>
      </w:r>
      <w:proofErr w:type="spellStart"/>
      <w:r>
        <w:rPr>
          <w:rStyle w:val="Strong"/>
        </w:rPr>
        <w:t>Maxsurf</w:t>
      </w:r>
      <w:proofErr w:type="spellEnd"/>
      <w:r>
        <w:rPr>
          <w:rStyle w:val="Strong"/>
        </w:rPr>
        <w:t xml:space="preserve"> Stability</w:t>
      </w:r>
      <w:r>
        <w:t xml:space="preserve"> </w:t>
      </w:r>
      <w:r>
        <w:rPr>
          <w:rFonts w:hint="cs"/>
          <w:rtl/>
        </w:rPr>
        <w:t xml:space="preserve"> </w:t>
      </w:r>
      <w:r>
        <w:rPr>
          <w:rtl/>
        </w:rPr>
        <w:t>انجام شده است. پس از اطمینان از صحت هندسه سه‌بعدی بدنه در محیط</w:t>
      </w:r>
      <w:r>
        <w:t xml:space="preserve"> </w:t>
      </w:r>
      <w:proofErr w:type="spellStart"/>
      <w:r>
        <w:t>Maxsurf</w:t>
      </w:r>
      <w:proofErr w:type="spellEnd"/>
      <w:r>
        <w:t xml:space="preserve"> Modeler</w:t>
      </w:r>
      <w:r>
        <w:rPr>
          <w:rtl/>
        </w:rPr>
        <w:t>، مدل به محیط</w:t>
      </w:r>
      <w:r>
        <w:t xml:space="preserve"> Stability </w:t>
      </w:r>
      <w:r>
        <w:rPr>
          <w:rtl/>
        </w:rPr>
        <w:t>منتقل گردید و محاسبات در حالت تعادل مستقیم</w:t>
      </w:r>
      <w:r>
        <w:t xml:space="preserve"> (Upright Condition) </w:t>
      </w:r>
      <w:r>
        <w:rPr>
          <w:rtl/>
        </w:rPr>
        <w:t>انجام شد</w:t>
      </w:r>
      <w:r>
        <w:t>.</w:t>
      </w:r>
    </w:p>
    <w:p w14:paraId="7A8A2157" w14:textId="30060070" w:rsidR="00D03527" w:rsidRDefault="00D03527" w:rsidP="00D03527">
      <w:r>
        <w:rPr>
          <w:rFonts w:hint="cs"/>
          <w:rtl/>
        </w:rPr>
        <w:t xml:space="preserve">   </w:t>
      </w:r>
      <w:r>
        <w:rPr>
          <w:rtl/>
        </w:rPr>
        <w:t>به منظور بررسی رفتار شناور در آبخورهای مختلف، بازه آبخور از 0 تا 2.6 متر تعریف شد و پارامترهای اصلی هیدرواستاتیکی شامل جابجایی، مراکز شناوری، ضرایب شکل و پارامترهای پایداری استخراج گردید</w:t>
      </w:r>
      <w:r>
        <w:t>.</w:t>
      </w:r>
    </w:p>
    <w:p w14:paraId="77B6A84A" w14:textId="03834C43" w:rsidR="00D03527" w:rsidRPr="00F349EE" w:rsidRDefault="00D03527" w:rsidP="00F349EE">
      <w:pPr>
        <w:pStyle w:val="Heading2"/>
        <w:rPr>
          <w:rStyle w:val="Heading1Char"/>
          <w:b/>
          <w:sz w:val="28"/>
          <w:szCs w:val="28"/>
          <w:rtl/>
        </w:rPr>
      </w:pPr>
      <w:bookmarkStart w:id="15" w:name="_Toc222430905"/>
      <w:r w:rsidRPr="00F349EE">
        <w:rPr>
          <w:rStyle w:val="Heading1Char"/>
          <w:rFonts w:hint="cs"/>
          <w:b/>
          <w:sz w:val="28"/>
          <w:szCs w:val="28"/>
          <w:rtl/>
        </w:rPr>
        <w:t xml:space="preserve">1.5. </w:t>
      </w:r>
      <w:r w:rsidRPr="00F349EE">
        <w:rPr>
          <w:rStyle w:val="Heading1Char"/>
          <w:b/>
          <w:sz w:val="28"/>
          <w:szCs w:val="28"/>
          <w:rtl/>
        </w:rPr>
        <w:t>تنظیمات تحلیل و جدول نتایج هیدرواستاتیک</w:t>
      </w:r>
      <w:bookmarkEnd w:id="15"/>
    </w:p>
    <w:p w14:paraId="1E1C400F" w14:textId="16AD7C02" w:rsidR="00D03527" w:rsidRDefault="00D03527" w:rsidP="00D03527">
      <w:pPr>
        <w:rPr>
          <w:rFonts w:ascii="Times New Roman" w:eastAsia="Times New Roman" w:hAnsi="Times New Roman" w:cs="Times New Roman"/>
          <w:sz w:val="24"/>
          <w:szCs w:val="24"/>
          <w:lang w:bidi="ar-SA"/>
        </w:rPr>
      </w:pPr>
      <w:r>
        <w:rPr>
          <w:rFonts w:hint="cs"/>
          <w:rtl/>
        </w:rPr>
        <w:t xml:space="preserve">   </w:t>
      </w:r>
      <w:r>
        <w:rPr>
          <w:rtl/>
        </w:rPr>
        <w:t>برای انجام تحلیل، محدوده آبخور در نرم‌افزار تعریف و محاسبات در گام‌های منظم انجام شد. ابتدا محاسبات با گام 0.1 متر صورت گرفت تا روند تغییرات با دقت مناسب بررسی شود. سپس جهت ارائه مناسب در گزارش، نتایج در گام 0.5 متر استخراج و در قالب جدول خلاصه ارائه گردید</w:t>
      </w:r>
      <w:r>
        <w:t>.</w:t>
      </w:r>
    </w:p>
    <w:p w14:paraId="3CD23A7E" w14:textId="75CF153F" w:rsidR="00D03527" w:rsidRDefault="00D03527" w:rsidP="00D03527">
      <w:pPr>
        <w:rPr>
          <w:rtl/>
        </w:rPr>
      </w:pPr>
      <w:r>
        <w:rPr>
          <w:rFonts w:hint="cs"/>
          <w:rtl/>
        </w:rPr>
        <w:t xml:space="preserve">   </w:t>
      </w:r>
      <w:r>
        <w:rPr>
          <w:rtl/>
        </w:rPr>
        <w:t>جدول زیر شامل مهم‌ترین پارامترهای هیدرواستاتیکی در آبخورهای منتخب می‌باشد</w:t>
      </w:r>
      <w:r>
        <w:t>.</w:t>
      </w:r>
    </w:p>
    <w:tbl>
      <w:tblPr>
        <w:tblW w:w="7198" w:type="dxa"/>
        <w:jc w:val="center"/>
        <w:tblLook w:val="04A0" w:firstRow="1" w:lastRow="0" w:firstColumn="1" w:lastColumn="0" w:noHBand="0" w:noVBand="1"/>
      </w:tblPr>
      <w:tblGrid>
        <w:gridCol w:w="1246"/>
        <w:gridCol w:w="990"/>
        <w:gridCol w:w="990"/>
        <w:gridCol w:w="990"/>
        <w:gridCol w:w="990"/>
        <w:gridCol w:w="1002"/>
        <w:gridCol w:w="990"/>
      </w:tblGrid>
      <w:tr w:rsidR="00D03527" w:rsidRPr="00D03527" w14:paraId="2FBBEF20" w14:textId="77777777" w:rsidTr="00D03527">
        <w:trPr>
          <w:trHeight w:val="435"/>
          <w:jc w:val="center"/>
        </w:trPr>
        <w:tc>
          <w:tcPr>
            <w:tcW w:w="1246" w:type="dxa"/>
            <w:tcBorders>
              <w:top w:val="single" w:sz="8" w:space="0" w:color="auto"/>
              <w:left w:val="single" w:sz="8" w:space="0" w:color="auto"/>
              <w:bottom w:val="single" w:sz="4" w:space="0" w:color="8EA9DB"/>
              <w:right w:val="single" w:sz="8" w:space="0" w:color="auto"/>
            </w:tcBorders>
            <w:shd w:val="pct25" w:color="000000" w:fill="CCCCCC"/>
            <w:vAlign w:val="center"/>
            <w:hideMark/>
          </w:tcPr>
          <w:p w14:paraId="5671A9E3" w14:textId="77777777" w:rsidR="00D03527" w:rsidRPr="00D03527" w:rsidRDefault="00D03527" w:rsidP="00D03527">
            <w:pPr>
              <w:bidi w:val="0"/>
              <w:spacing w:after="0"/>
              <w:jc w:val="center"/>
              <w:rPr>
                <w:rFonts w:eastAsia="Times New Roman" w:cs="Arial"/>
                <w:b/>
                <w:bCs/>
                <w:color w:val="000000"/>
                <w:sz w:val="16"/>
                <w:szCs w:val="16"/>
                <w:lang w:bidi="ar-SA"/>
              </w:rPr>
            </w:pPr>
            <w:r w:rsidRPr="00D03527">
              <w:rPr>
                <w:rFonts w:eastAsia="Times New Roman" w:cs="Arial"/>
                <w:b/>
                <w:bCs/>
                <w:sz w:val="16"/>
                <w:szCs w:val="16"/>
                <w:lang w:bidi="ar-SA"/>
              </w:rPr>
              <w:t>Draft Amidships</w:t>
            </w:r>
          </w:p>
        </w:tc>
        <w:tc>
          <w:tcPr>
            <w:tcW w:w="990" w:type="dxa"/>
            <w:tcBorders>
              <w:top w:val="single" w:sz="8" w:space="0" w:color="auto"/>
              <w:left w:val="single" w:sz="8" w:space="0" w:color="auto"/>
              <w:bottom w:val="single" w:sz="4" w:space="0" w:color="8EA9DB"/>
              <w:right w:val="single" w:sz="8" w:space="0" w:color="auto"/>
            </w:tcBorders>
            <w:shd w:val="pct25" w:color="000000" w:fill="CCCCCC"/>
            <w:vAlign w:val="center"/>
            <w:hideMark/>
          </w:tcPr>
          <w:p w14:paraId="618F4D31" w14:textId="77777777" w:rsidR="00D03527" w:rsidRPr="00D03527" w:rsidRDefault="00D03527" w:rsidP="00D03527">
            <w:pPr>
              <w:bidi w:val="0"/>
              <w:spacing w:after="0"/>
              <w:jc w:val="center"/>
              <w:rPr>
                <w:rFonts w:eastAsia="Times New Roman" w:cs="Arial"/>
                <w:b/>
                <w:bCs/>
                <w:color w:val="000000"/>
                <w:sz w:val="16"/>
                <w:szCs w:val="16"/>
                <w:lang w:bidi="ar-SA"/>
              </w:rPr>
            </w:pPr>
            <w:r w:rsidRPr="00D03527">
              <w:rPr>
                <w:rFonts w:eastAsia="Times New Roman" w:cs="Arial"/>
                <w:b/>
                <w:bCs/>
                <w:sz w:val="16"/>
                <w:szCs w:val="16"/>
                <w:lang w:bidi="ar-SA"/>
              </w:rPr>
              <w:t>0</w:t>
            </w:r>
          </w:p>
        </w:tc>
        <w:tc>
          <w:tcPr>
            <w:tcW w:w="990" w:type="dxa"/>
            <w:tcBorders>
              <w:top w:val="single" w:sz="8" w:space="0" w:color="auto"/>
              <w:left w:val="single" w:sz="8" w:space="0" w:color="auto"/>
              <w:bottom w:val="single" w:sz="4" w:space="0" w:color="8EA9DB"/>
              <w:right w:val="single" w:sz="8" w:space="0" w:color="auto"/>
            </w:tcBorders>
            <w:shd w:val="pct25" w:color="000000" w:fill="CCCCCC"/>
            <w:vAlign w:val="center"/>
            <w:hideMark/>
          </w:tcPr>
          <w:p w14:paraId="519147F0" w14:textId="77777777" w:rsidR="00D03527" w:rsidRPr="00D03527" w:rsidRDefault="00D03527" w:rsidP="00D03527">
            <w:pPr>
              <w:bidi w:val="0"/>
              <w:spacing w:after="0"/>
              <w:jc w:val="center"/>
              <w:rPr>
                <w:rFonts w:eastAsia="Times New Roman" w:cs="Arial"/>
                <w:b/>
                <w:bCs/>
                <w:color w:val="000000"/>
                <w:sz w:val="16"/>
                <w:szCs w:val="16"/>
                <w:lang w:bidi="ar-SA"/>
              </w:rPr>
            </w:pPr>
            <w:r w:rsidRPr="00D03527">
              <w:rPr>
                <w:rFonts w:eastAsia="Times New Roman" w:cs="Arial"/>
                <w:b/>
                <w:bCs/>
                <w:sz w:val="16"/>
                <w:szCs w:val="16"/>
                <w:lang w:bidi="ar-SA"/>
              </w:rPr>
              <w:t>0.5</w:t>
            </w:r>
          </w:p>
        </w:tc>
        <w:tc>
          <w:tcPr>
            <w:tcW w:w="990" w:type="dxa"/>
            <w:tcBorders>
              <w:top w:val="single" w:sz="8" w:space="0" w:color="auto"/>
              <w:left w:val="single" w:sz="8" w:space="0" w:color="auto"/>
              <w:bottom w:val="single" w:sz="4" w:space="0" w:color="8EA9DB"/>
              <w:right w:val="single" w:sz="8" w:space="0" w:color="auto"/>
            </w:tcBorders>
            <w:shd w:val="pct25" w:color="000000" w:fill="CCCCCC"/>
            <w:vAlign w:val="center"/>
            <w:hideMark/>
          </w:tcPr>
          <w:p w14:paraId="4D8194AF" w14:textId="77777777" w:rsidR="00D03527" w:rsidRPr="00D03527" w:rsidRDefault="00D03527" w:rsidP="00D03527">
            <w:pPr>
              <w:bidi w:val="0"/>
              <w:spacing w:after="0"/>
              <w:jc w:val="center"/>
              <w:rPr>
                <w:rFonts w:eastAsia="Times New Roman" w:cs="Arial"/>
                <w:b/>
                <w:bCs/>
                <w:color w:val="000000"/>
                <w:sz w:val="16"/>
                <w:szCs w:val="16"/>
                <w:lang w:bidi="ar-SA"/>
              </w:rPr>
            </w:pPr>
            <w:r w:rsidRPr="00D03527">
              <w:rPr>
                <w:rFonts w:eastAsia="Times New Roman" w:cs="Arial"/>
                <w:b/>
                <w:bCs/>
                <w:sz w:val="16"/>
                <w:szCs w:val="16"/>
                <w:lang w:bidi="ar-SA"/>
              </w:rPr>
              <w:t>1</w:t>
            </w:r>
          </w:p>
        </w:tc>
        <w:tc>
          <w:tcPr>
            <w:tcW w:w="990" w:type="dxa"/>
            <w:tcBorders>
              <w:top w:val="single" w:sz="8" w:space="0" w:color="auto"/>
              <w:left w:val="single" w:sz="8" w:space="0" w:color="auto"/>
              <w:bottom w:val="single" w:sz="4" w:space="0" w:color="8EA9DB"/>
              <w:right w:val="single" w:sz="8" w:space="0" w:color="auto"/>
            </w:tcBorders>
            <w:shd w:val="pct25" w:color="000000" w:fill="CCCCCC"/>
            <w:vAlign w:val="center"/>
            <w:hideMark/>
          </w:tcPr>
          <w:p w14:paraId="7F31D6E3" w14:textId="77777777" w:rsidR="00D03527" w:rsidRPr="00D03527" w:rsidRDefault="00D03527" w:rsidP="00D03527">
            <w:pPr>
              <w:bidi w:val="0"/>
              <w:spacing w:after="0"/>
              <w:jc w:val="center"/>
              <w:rPr>
                <w:rFonts w:eastAsia="Times New Roman" w:cs="Arial"/>
                <w:b/>
                <w:bCs/>
                <w:color w:val="000000"/>
                <w:sz w:val="16"/>
                <w:szCs w:val="16"/>
                <w:lang w:bidi="ar-SA"/>
              </w:rPr>
            </w:pPr>
            <w:r w:rsidRPr="00D03527">
              <w:rPr>
                <w:rFonts w:eastAsia="Times New Roman" w:cs="Arial"/>
                <w:b/>
                <w:bCs/>
                <w:sz w:val="16"/>
                <w:szCs w:val="16"/>
                <w:lang w:bidi="ar-SA"/>
              </w:rPr>
              <w:t>1.5</w:t>
            </w:r>
          </w:p>
        </w:tc>
        <w:tc>
          <w:tcPr>
            <w:tcW w:w="1002" w:type="dxa"/>
            <w:tcBorders>
              <w:top w:val="single" w:sz="8" w:space="0" w:color="auto"/>
              <w:left w:val="single" w:sz="8" w:space="0" w:color="auto"/>
              <w:bottom w:val="single" w:sz="4" w:space="0" w:color="8EA9DB"/>
              <w:right w:val="single" w:sz="8" w:space="0" w:color="auto"/>
            </w:tcBorders>
            <w:shd w:val="pct25" w:color="000000" w:fill="CCCCCC"/>
            <w:vAlign w:val="center"/>
            <w:hideMark/>
          </w:tcPr>
          <w:p w14:paraId="360DB016" w14:textId="77777777" w:rsidR="00D03527" w:rsidRPr="00D03527" w:rsidRDefault="00D03527" w:rsidP="00D03527">
            <w:pPr>
              <w:bidi w:val="0"/>
              <w:spacing w:after="0"/>
              <w:jc w:val="center"/>
              <w:rPr>
                <w:rFonts w:eastAsia="Times New Roman" w:cs="Arial"/>
                <w:b/>
                <w:bCs/>
                <w:color w:val="000000"/>
                <w:sz w:val="16"/>
                <w:szCs w:val="16"/>
                <w:lang w:bidi="ar-SA"/>
              </w:rPr>
            </w:pPr>
            <w:r w:rsidRPr="00D03527">
              <w:rPr>
                <w:rFonts w:eastAsia="Times New Roman" w:cs="Arial"/>
                <w:b/>
                <w:bCs/>
                <w:sz w:val="16"/>
                <w:szCs w:val="16"/>
                <w:lang w:bidi="ar-SA"/>
              </w:rPr>
              <w:t>2</w:t>
            </w:r>
          </w:p>
        </w:tc>
        <w:tc>
          <w:tcPr>
            <w:tcW w:w="990" w:type="dxa"/>
            <w:tcBorders>
              <w:top w:val="single" w:sz="8" w:space="0" w:color="auto"/>
              <w:left w:val="single" w:sz="8" w:space="0" w:color="auto"/>
              <w:bottom w:val="single" w:sz="4" w:space="0" w:color="8EA9DB"/>
              <w:right w:val="single" w:sz="8" w:space="0" w:color="auto"/>
            </w:tcBorders>
            <w:shd w:val="pct25" w:color="000000" w:fill="CCCCCC"/>
            <w:vAlign w:val="center"/>
            <w:hideMark/>
          </w:tcPr>
          <w:p w14:paraId="46290BF1" w14:textId="77777777" w:rsidR="00D03527" w:rsidRPr="00D03527" w:rsidRDefault="00D03527" w:rsidP="00D03527">
            <w:pPr>
              <w:bidi w:val="0"/>
              <w:spacing w:after="0"/>
              <w:jc w:val="center"/>
              <w:rPr>
                <w:rFonts w:eastAsia="Times New Roman" w:cs="Arial"/>
                <w:b/>
                <w:bCs/>
                <w:color w:val="000000"/>
                <w:sz w:val="16"/>
                <w:szCs w:val="16"/>
                <w:lang w:bidi="ar-SA"/>
              </w:rPr>
            </w:pPr>
            <w:r w:rsidRPr="00D03527">
              <w:rPr>
                <w:rFonts w:eastAsia="Times New Roman" w:cs="Arial"/>
                <w:b/>
                <w:bCs/>
                <w:sz w:val="16"/>
                <w:szCs w:val="16"/>
                <w:lang w:bidi="ar-SA"/>
              </w:rPr>
              <w:t>2.5</w:t>
            </w:r>
          </w:p>
        </w:tc>
      </w:tr>
      <w:tr w:rsidR="00D03527" w:rsidRPr="00D03527" w14:paraId="14B606EE" w14:textId="77777777" w:rsidTr="00D03527">
        <w:trPr>
          <w:trHeight w:val="319"/>
          <w:jc w:val="center"/>
        </w:trPr>
        <w:tc>
          <w:tcPr>
            <w:tcW w:w="1246" w:type="dxa"/>
            <w:tcBorders>
              <w:top w:val="single" w:sz="4" w:space="0" w:color="8EA9DB"/>
              <w:left w:val="single" w:sz="8" w:space="0" w:color="auto"/>
              <w:bottom w:val="single" w:sz="8" w:space="0" w:color="auto"/>
              <w:right w:val="single" w:sz="8" w:space="0" w:color="auto"/>
            </w:tcBorders>
            <w:shd w:val="pct25" w:color="000000" w:fill="CCCCCC"/>
            <w:vAlign w:val="center"/>
            <w:hideMark/>
          </w:tcPr>
          <w:p w14:paraId="57D1588B" w14:textId="77777777" w:rsidR="00D03527" w:rsidRPr="00D03527" w:rsidRDefault="00D03527" w:rsidP="00D03527">
            <w:pPr>
              <w:bidi w:val="0"/>
              <w:spacing w:after="0"/>
              <w:jc w:val="center"/>
              <w:rPr>
                <w:rFonts w:eastAsia="Times New Roman" w:cs="Arial"/>
                <w:b/>
                <w:bCs/>
                <w:color w:val="000000"/>
                <w:sz w:val="16"/>
                <w:szCs w:val="16"/>
                <w:lang w:bidi="ar-SA"/>
              </w:rPr>
            </w:pPr>
            <w:r w:rsidRPr="00D03527">
              <w:rPr>
                <w:rFonts w:eastAsia="Times New Roman" w:cs="Arial"/>
                <w:b/>
                <w:bCs/>
                <w:sz w:val="16"/>
                <w:szCs w:val="16"/>
                <w:lang w:bidi="ar-SA"/>
              </w:rPr>
              <w:t>m</w:t>
            </w:r>
          </w:p>
        </w:tc>
        <w:tc>
          <w:tcPr>
            <w:tcW w:w="990" w:type="dxa"/>
            <w:tcBorders>
              <w:top w:val="single" w:sz="4" w:space="0" w:color="8EA9DB"/>
              <w:left w:val="single" w:sz="8" w:space="0" w:color="auto"/>
              <w:bottom w:val="single" w:sz="8" w:space="0" w:color="auto"/>
              <w:right w:val="single" w:sz="8" w:space="0" w:color="auto"/>
            </w:tcBorders>
            <w:shd w:val="pct25" w:color="000000" w:fill="CCCCCC"/>
            <w:vAlign w:val="center"/>
            <w:hideMark/>
          </w:tcPr>
          <w:p w14:paraId="153EB600" w14:textId="77777777" w:rsidR="00D03527" w:rsidRPr="00D03527" w:rsidRDefault="00D03527" w:rsidP="00D03527">
            <w:pPr>
              <w:bidi w:val="0"/>
              <w:spacing w:after="0"/>
              <w:jc w:val="center"/>
              <w:rPr>
                <w:rFonts w:eastAsia="Times New Roman" w:cs="Arial"/>
                <w:b/>
                <w:bCs/>
                <w:color w:val="000000"/>
                <w:sz w:val="16"/>
                <w:szCs w:val="16"/>
                <w:lang w:bidi="ar-SA"/>
              </w:rPr>
            </w:pPr>
            <w:r w:rsidRPr="00D03527">
              <w:rPr>
                <w:rFonts w:eastAsia="Times New Roman" w:cs="Arial"/>
                <w:b/>
                <w:bCs/>
                <w:color w:val="000000"/>
                <w:sz w:val="16"/>
                <w:szCs w:val="16"/>
                <w:lang w:bidi="ar-SA"/>
              </w:rPr>
              <w:t> </w:t>
            </w:r>
          </w:p>
        </w:tc>
        <w:tc>
          <w:tcPr>
            <w:tcW w:w="990" w:type="dxa"/>
            <w:tcBorders>
              <w:top w:val="single" w:sz="4" w:space="0" w:color="8EA9DB"/>
              <w:left w:val="single" w:sz="8" w:space="0" w:color="auto"/>
              <w:bottom w:val="single" w:sz="8" w:space="0" w:color="auto"/>
              <w:right w:val="single" w:sz="8" w:space="0" w:color="auto"/>
            </w:tcBorders>
            <w:shd w:val="pct25" w:color="000000" w:fill="CCCCCC"/>
            <w:vAlign w:val="center"/>
            <w:hideMark/>
          </w:tcPr>
          <w:p w14:paraId="21D8C7E3" w14:textId="77777777" w:rsidR="00D03527" w:rsidRPr="00D03527" w:rsidRDefault="00D03527" w:rsidP="00D03527">
            <w:pPr>
              <w:bidi w:val="0"/>
              <w:spacing w:after="0"/>
              <w:jc w:val="center"/>
              <w:rPr>
                <w:rFonts w:eastAsia="Times New Roman" w:cs="Arial"/>
                <w:b/>
                <w:bCs/>
                <w:color w:val="000000"/>
                <w:sz w:val="16"/>
                <w:szCs w:val="16"/>
                <w:lang w:bidi="ar-SA"/>
              </w:rPr>
            </w:pPr>
            <w:r w:rsidRPr="00D03527">
              <w:rPr>
                <w:rFonts w:eastAsia="Times New Roman" w:cs="Arial"/>
                <w:b/>
                <w:bCs/>
                <w:color w:val="000000"/>
                <w:sz w:val="16"/>
                <w:szCs w:val="16"/>
                <w:lang w:bidi="ar-SA"/>
              </w:rPr>
              <w:t> </w:t>
            </w:r>
          </w:p>
        </w:tc>
        <w:tc>
          <w:tcPr>
            <w:tcW w:w="990" w:type="dxa"/>
            <w:tcBorders>
              <w:top w:val="single" w:sz="4" w:space="0" w:color="8EA9DB"/>
              <w:left w:val="single" w:sz="8" w:space="0" w:color="auto"/>
              <w:bottom w:val="single" w:sz="8" w:space="0" w:color="auto"/>
              <w:right w:val="single" w:sz="8" w:space="0" w:color="auto"/>
            </w:tcBorders>
            <w:shd w:val="pct25" w:color="000000" w:fill="CCCCCC"/>
            <w:vAlign w:val="center"/>
            <w:hideMark/>
          </w:tcPr>
          <w:p w14:paraId="1479178D" w14:textId="77777777" w:rsidR="00D03527" w:rsidRPr="00D03527" w:rsidRDefault="00D03527" w:rsidP="00D03527">
            <w:pPr>
              <w:bidi w:val="0"/>
              <w:spacing w:after="0"/>
              <w:jc w:val="center"/>
              <w:rPr>
                <w:rFonts w:eastAsia="Times New Roman" w:cs="Arial"/>
                <w:b/>
                <w:bCs/>
                <w:color w:val="000000"/>
                <w:sz w:val="16"/>
                <w:szCs w:val="16"/>
                <w:lang w:bidi="ar-SA"/>
              </w:rPr>
            </w:pPr>
            <w:r w:rsidRPr="00D03527">
              <w:rPr>
                <w:rFonts w:eastAsia="Times New Roman" w:cs="Arial"/>
                <w:b/>
                <w:bCs/>
                <w:color w:val="000000"/>
                <w:sz w:val="16"/>
                <w:szCs w:val="16"/>
                <w:lang w:bidi="ar-SA"/>
              </w:rPr>
              <w:t> </w:t>
            </w:r>
          </w:p>
        </w:tc>
        <w:tc>
          <w:tcPr>
            <w:tcW w:w="990" w:type="dxa"/>
            <w:tcBorders>
              <w:top w:val="single" w:sz="4" w:space="0" w:color="8EA9DB"/>
              <w:left w:val="single" w:sz="8" w:space="0" w:color="auto"/>
              <w:bottom w:val="single" w:sz="8" w:space="0" w:color="auto"/>
              <w:right w:val="single" w:sz="8" w:space="0" w:color="auto"/>
            </w:tcBorders>
            <w:shd w:val="pct25" w:color="000000" w:fill="CCCCCC"/>
            <w:vAlign w:val="center"/>
            <w:hideMark/>
          </w:tcPr>
          <w:p w14:paraId="048925A9" w14:textId="77777777" w:rsidR="00D03527" w:rsidRPr="00D03527" w:rsidRDefault="00D03527" w:rsidP="00D03527">
            <w:pPr>
              <w:bidi w:val="0"/>
              <w:spacing w:after="0"/>
              <w:jc w:val="center"/>
              <w:rPr>
                <w:rFonts w:eastAsia="Times New Roman" w:cs="Arial"/>
                <w:b/>
                <w:bCs/>
                <w:color w:val="000000"/>
                <w:sz w:val="16"/>
                <w:szCs w:val="16"/>
                <w:lang w:bidi="ar-SA"/>
              </w:rPr>
            </w:pPr>
            <w:r w:rsidRPr="00D03527">
              <w:rPr>
                <w:rFonts w:eastAsia="Times New Roman" w:cs="Arial"/>
                <w:b/>
                <w:bCs/>
                <w:color w:val="000000"/>
                <w:sz w:val="16"/>
                <w:szCs w:val="16"/>
                <w:lang w:bidi="ar-SA"/>
              </w:rPr>
              <w:t> </w:t>
            </w:r>
          </w:p>
        </w:tc>
        <w:tc>
          <w:tcPr>
            <w:tcW w:w="1002" w:type="dxa"/>
            <w:tcBorders>
              <w:top w:val="single" w:sz="4" w:space="0" w:color="8EA9DB"/>
              <w:left w:val="single" w:sz="8" w:space="0" w:color="auto"/>
              <w:bottom w:val="single" w:sz="8" w:space="0" w:color="auto"/>
              <w:right w:val="single" w:sz="8" w:space="0" w:color="auto"/>
            </w:tcBorders>
            <w:shd w:val="pct25" w:color="000000" w:fill="CCCCCC"/>
            <w:vAlign w:val="center"/>
            <w:hideMark/>
          </w:tcPr>
          <w:p w14:paraId="1C768908" w14:textId="77777777" w:rsidR="00D03527" w:rsidRPr="00D03527" w:rsidRDefault="00D03527" w:rsidP="00D03527">
            <w:pPr>
              <w:bidi w:val="0"/>
              <w:spacing w:after="0"/>
              <w:jc w:val="center"/>
              <w:rPr>
                <w:rFonts w:eastAsia="Times New Roman" w:cs="Arial"/>
                <w:b/>
                <w:bCs/>
                <w:color w:val="000000"/>
                <w:sz w:val="16"/>
                <w:szCs w:val="16"/>
                <w:lang w:bidi="ar-SA"/>
              </w:rPr>
            </w:pPr>
            <w:r w:rsidRPr="00D03527">
              <w:rPr>
                <w:rFonts w:eastAsia="Times New Roman" w:cs="Arial"/>
                <w:b/>
                <w:bCs/>
                <w:color w:val="000000"/>
                <w:sz w:val="16"/>
                <w:szCs w:val="16"/>
                <w:lang w:bidi="ar-SA"/>
              </w:rPr>
              <w:t> </w:t>
            </w:r>
          </w:p>
        </w:tc>
        <w:tc>
          <w:tcPr>
            <w:tcW w:w="990" w:type="dxa"/>
            <w:tcBorders>
              <w:top w:val="single" w:sz="4" w:space="0" w:color="8EA9DB"/>
              <w:left w:val="single" w:sz="8" w:space="0" w:color="auto"/>
              <w:bottom w:val="single" w:sz="8" w:space="0" w:color="auto"/>
              <w:right w:val="single" w:sz="8" w:space="0" w:color="auto"/>
            </w:tcBorders>
            <w:shd w:val="pct25" w:color="000000" w:fill="CCCCCC"/>
            <w:vAlign w:val="center"/>
            <w:hideMark/>
          </w:tcPr>
          <w:p w14:paraId="0A73BA12" w14:textId="77777777" w:rsidR="00D03527" w:rsidRPr="00D03527" w:rsidRDefault="00D03527" w:rsidP="00D03527">
            <w:pPr>
              <w:bidi w:val="0"/>
              <w:spacing w:after="0"/>
              <w:jc w:val="center"/>
              <w:rPr>
                <w:rFonts w:eastAsia="Times New Roman" w:cs="Arial"/>
                <w:b/>
                <w:bCs/>
                <w:color w:val="000000"/>
                <w:sz w:val="16"/>
                <w:szCs w:val="16"/>
                <w:lang w:bidi="ar-SA"/>
              </w:rPr>
            </w:pPr>
            <w:r w:rsidRPr="00D03527">
              <w:rPr>
                <w:rFonts w:eastAsia="Times New Roman" w:cs="Arial"/>
                <w:b/>
                <w:bCs/>
                <w:color w:val="000000"/>
                <w:sz w:val="16"/>
                <w:szCs w:val="16"/>
                <w:lang w:bidi="ar-SA"/>
              </w:rPr>
              <w:t> </w:t>
            </w:r>
          </w:p>
        </w:tc>
      </w:tr>
      <w:tr w:rsidR="00D03527" w:rsidRPr="00D03527" w14:paraId="2359C0B6" w14:textId="77777777" w:rsidTr="00D03527">
        <w:trPr>
          <w:trHeight w:val="448"/>
          <w:jc w:val="center"/>
        </w:trPr>
        <w:tc>
          <w:tcPr>
            <w:tcW w:w="1246" w:type="dxa"/>
            <w:tcBorders>
              <w:top w:val="single" w:sz="4" w:space="0" w:color="8EA9DB"/>
              <w:left w:val="single" w:sz="8" w:space="0" w:color="auto"/>
              <w:bottom w:val="single" w:sz="8" w:space="0" w:color="auto"/>
              <w:right w:val="single" w:sz="8" w:space="0" w:color="auto"/>
            </w:tcBorders>
            <w:shd w:val="clear" w:color="D9E1F2" w:fill="D9E1F2"/>
            <w:vAlign w:val="center"/>
            <w:hideMark/>
          </w:tcPr>
          <w:p w14:paraId="26348964" w14:textId="77777777" w:rsidR="00D03527" w:rsidRPr="00D03527" w:rsidRDefault="00D03527" w:rsidP="00D03527">
            <w:pPr>
              <w:bidi w:val="0"/>
              <w:spacing w:after="0"/>
              <w:rPr>
                <w:rFonts w:eastAsia="Times New Roman" w:cs="Arial"/>
                <w:color w:val="000000"/>
                <w:sz w:val="16"/>
                <w:szCs w:val="16"/>
                <w:lang w:bidi="ar-SA"/>
              </w:rPr>
            </w:pPr>
            <w:r w:rsidRPr="00D03527">
              <w:rPr>
                <w:rFonts w:eastAsia="Times New Roman" w:cs="Arial"/>
                <w:color w:val="000000"/>
                <w:sz w:val="16"/>
                <w:szCs w:val="16"/>
                <w:lang w:bidi="ar-SA"/>
              </w:rPr>
              <w:t>Displacement t</w:t>
            </w:r>
          </w:p>
        </w:tc>
        <w:tc>
          <w:tcPr>
            <w:tcW w:w="990" w:type="dxa"/>
            <w:tcBorders>
              <w:top w:val="single" w:sz="4" w:space="0" w:color="8EA9DB"/>
              <w:left w:val="nil"/>
              <w:bottom w:val="single" w:sz="8" w:space="0" w:color="auto"/>
              <w:right w:val="single" w:sz="8" w:space="0" w:color="auto"/>
            </w:tcBorders>
            <w:shd w:val="clear" w:color="D9E1F2" w:fill="D9E1F2"/>
            <w:vAlign w:val="center"/>
            <w:hideMark/>
          </w:tcPr>
          <w:p w14:paraId="48878C42" w14:textId="77777777" w:rsidR="00D03527" w:rsidRPr="00D03527" w:rsidRDefault="00D03527" w:rsidP="00D03527">
            <w:pPr>
              <w:bidi w:val="0"/>
              <w:spacing w:after="0"/>
              <w:jc w:val="right"/>
              <w:rPr>
                <w:rFonts w:eastAsia="Times New Roman" w:cs="Arial"/>
                <w:color w:val="000000"/>
                <w:sz w:val="16"/>
                <w:szCs w:val="16"/>
                <w:lang w:bidi="ar-SA"/>
              </w:rPr>
            </w:pPr>
            <w:r w:rsidRPr="00D03527">
              <w:rPr>
                <w:rFonts w:eastAsia="Times New Roman" w:cs="Arial"/>
                <w:color w:val="000000"/>
                <w:sz w:val="16"/>
                <w:szCs w:val="16"/>
                <w:lang w:bidi="ar-SA"/>
              </w:rPr>
              <w:t>0.0031</w:t>
            </w:r>
          </w:p>
        </w:tc>
        <w:tc>
          <w:tcPr>
            <w:tcW w:w="990" w:type="dxa"/>
            <w:tcBorders>
              <w:top w:val="single" w:sz="4" w:space="0" w:color="8EA9DB"/>
              <w:left w:val="nil"/>
              <w:bottom w:val="single" w:sz="8" w:space="0" w:color="auto"/>
              <w:right w:val="single" w:sz="8" w:space="0" w:color="auto"/>
            </w:tcBorders>
            <w:shd w:val="clear" w:color="D9E1F2" w:fill="D9E1F2"/>
            <w:vAlign w:val="center"/>
            <w:hideMark/>
          </w:tcPr>
          <w:p w14:paraId="131C8C08" w14:textId="77777777" w:rsidR="00D03527" w:rsidRPr="00D03527" w:rsidRDefault="00D03527" w:rsidP="00D03527">
            <w:pPr>
              <w:bidi w:val="0"/>
              <w:spacing w:after="0"/>
              <w:jc w:val="right"/>
              <w:rPr>
                <w:rFonts w:eastAsia="Times New Roman" w:cs="Arial"/>
                <w:color w:val="000000"/>
                <w:sz w:val="16"/>
                <w:szCs w:val="16"/>
                <w:lang w:bidi="ar-SA"/>
              </w:rPr>
            </w:pPr>
            <w:r w:rsidRPr="00D03527">
              <w:rPr>
                <w:rFonts w:eastAsia="Times New Roman" w:cs="Arial"/>
                <w:color w:val="000000"/>
                <w:sz w:val="16"/>
                <w:szCs w:val="16"/>
                <w:lang w:bidi="ar-SA"/>
              </w:rPr>
              <w:t>60.73</w:t>
            </w:r>
          </w:p>
        </w:tc>
        <w:tc>
          <w:tcPr>
            <w:tcW w:w="990" w:type="dxa"/>
            <w:tcBorders>
              <w:top w:val="single" w:sz="4" w:space="0" w:color="8EA9DB"/>
              <w:left w:val="nil"/>
              <w:bottom w:val="single" w:sz="8" w:space="0" w:color="auto"/>
              <w:right w:val="single" w:sz="8" w:space="0" w:color="auto"/>
            </w:tcBorders>
            <w:shd w:val="clear" w:color="D9E1F2" w:fill="D9E1F2"/>
            <w:vAlign w:val="center"/>
            <w:hideMark/>
          </w:tcPr>
          <w:p w14:paraId="4934D065" w14:textId="77777777" w:rsidR="00D03527" w:rsidRPr="00D03527" w:rsidRDefault="00D03527" w:rsidP="00D03527">
            <w:pPr>
              <w:bidi w:val="0"/>
              <w:spacing w:after="0"/>
              <w:jc w:val="right"/>
              <w:rPr>
                <w:rFonts w:eastAsia="Times New Roman" w:cs="Arial"/>
                <w:color w:val="000000"/>
                <w:sz w:val="16"/>
                <w:szCs w:val="16"/>
                <w:lang w:bidi="ar-SA"/>
              </w:rPr>
            </w:pPr>
            <w:r w:rsidRPr="00D03527">
              <w:rPr>
                <w:rFonts w:eastAsia="Times New Roman" w:cs="Arial"/>
                <w:color w:val="000000"/>
                <w:sz w:val="16"/>
                <w:szCs w:val="16"/>
                <w:lang w:bidi="ar-SA"/>
              </w:rPr>
              <w:t>194.3</w:t>
            </w:r>
          </w:p>
        </w:tc>
        <w:tc>
          <w:tcPr>
            <w:tcW w:w="990" w:type="dxa"/>
            <w:tcBorders>
              <w:top w:val="single" w:sz="4" w:space="0" w:color="8EA9DB"/>
              <w:left w:val="nil"/>
              <w:bottom w:val="single" w:sz="8" w:space="0" w:color="auto"/>
              <w:right w:val="single" w:sz="8" w:space="0" w:color="auto"/>
            </w:tcBorders>
            <w:shd w:val="clear" w:color="D9E1F2" w:fill="D9E1F2"/>
            <w:vAlign w:val="center"/>
            <w:hideMark/>
          </w:tcPr>
          <w:p w14:paraId="0A2B8318" w14:textId="77777777" w:rsidR="00D03527" w:rsidRPr="00D03527" w:rsidRDefault="00D03527" w:rsidP="00D03527">
            <w:pPr>
              <w:bidi w:val="0"/>
              <w:spacing w:after="0"/>
              <w:jc w:val="right"/>
              <w:rPr>
                <w:rFonts w:eastAsia="Times New Roman" w:cs="Arial"/>
                <w:color w:val="000000"/>
                <w:sz w:val="16"/>
                <w:szCs w:val="16"/>
                <w:lang w:bidi="ar-SA"/>
              </w:rPr>
            </w:pPr>
            <w:r w:rsidRPr="00D03527">
              <w:rPr>
                <w:rFonts w:eastAsia="Times New Roman" w:cs="Arial"/>
                <w:color w:val="000000"/>
                <w:sz w:val="16"/>
                <w:szCs w:val="16"/>
                <w:lang w:bidi="ar-SA"/>
              </w:rPr>
              <w:t>345.5</w:t>
            </w:r>
          </w:p>
        </w:tc>
        <w:tc>
          <w:tcPr>
            <w:tcW w:w="1002" w:type="dxa"/>
            <w:tcBorders>
              <w:top w:val="single" w:sz="4" w:space="0" w:color="8EA9DB"/>
              <w:left w:val="nil"/>
              <w:bottom w:val="single" w:sz="8" w:space="0" w:color="auto"/>
              <w:right w:val="single" w:sz="8" w:space="0" w:color="auto"/>
            </w:tcBorders>
            <w:shd w:val="clear" w:color="D9E1F2" w:fill="D9E1F2"/>
            <w:vAlign w:val="center"/>
            <w:hideMark/>
          </w:tcPr>
          <w:p w14:paraId="4250DF60" w14:textId="77777777" w:rsidR="00D03527" w:rsidRPr="00D03527" w:rsidRDefault="00D03527" w:rsidP="00D03527">
            <w:pPr>
              <w:bidi w:val="0"/>
              <w:spacing w:after="0"/>
              <w:jc w:val="right"/>
              <w:rPr>
                <w:rFonts w:eastAsia="Times New Roman" w:cs="Arial"/>
                <w:color w:val="000000"/>
                <w:sz w:val="16"/>
                <w:szCs w:val="16"/>
                <w:lang w:bidi="ar-SA"/>
              </w:rPr>
            </w:pPr>
            <w:r w:rsidRPr="00D03527">
              <w:rPr>
                <w:rFonts w:eastAsia="Times New Roman" w:cs="Arial"/>
                <w:color w:val="000000"/>
                <w:sz w:val="16"/>
                <w:szCs w:val="16"/>
                <w:lang w:bidi="ar-SA"/>
              </w:rPr>
              <w:t>506.7</w:t>
            </w:r>
          </w:p>
        </w:tc>
        <w:tc>
          <w:tcPr>
            <w:tcW w:w="990" w:type="dxa"/>
            <w:tcBorders>
              <w:top w:val="single" w:sz="4" w:space="0" w:color="8EA9DB"/>
              <w:left w:val="nil"/>
              <w:bottom w:val="single" w:sz="8" w:space="0" w:color="auto"/>
              <w:right w:val="single" w:sz="8" w:space="0" w:color="auto"/>
            </w:tcBorders>
            <w:shd w:val="clear" w:color="D9E1F2" w:fill="D9E1F2"/>
            <w:vAlign w:val="center"/>
            <w:hideMark/>
          </w:tcPr>
          <w:p w14:paraId="33962D6F" w14:textId="77777777" w:rsidR="00D03527" w:rsidRPr="00D03527" w:rsidRDefault="00D03527" w:rsidP="00D03527">
            <w:pPr>
              <w:bidi w:val="0"/>
              <w:spacing w:after="0"/>
              <w:jc w:val="right"/>
              <w:rPr>
                <w:rFonts w:eastAsia="Times New Roman" w:cs="Arial"/>
                <w:color w:val="000000"/>
                <w:sz w:val="16"/>
                <w:szCs w:val="16"/>
                <w:lang w:bidi="ar-SA"/>
              </w:rPr>
            </w:pPr>
            <w:r w:rsidRPr="00D03527">
              <w:rPr>
                <w:rFonts w:eastAsia="Times New Roman" w:cs="Arial"/>
                <w:color w:val="000000"/>
                <w:sz w:val="16"/>
                <w:szCs w:val="16"/>
                <w:lang w:bidi="ar-SA"/>
              </w:rPr>
              <w:t>678.8</w:t>
            </w:r>
          </w:p>
        </w:tc>
      </w:tr>
      <w:tr w:rsidR="00D03527" w:rsidRPr="00D03527" w14:paraId="2BEE3508" w14:textId="77777777" w:rsidTr="00D03527">
        <w:trPr>
          <w:trHeight w:val="666"/>
          <w:jc w:val="center"/>
        </w:trPr>
        <w:tc>
          <w:tcPr>
            <w:tcW w:w="1246" w:type="dxa"/>
            <w:tcBorders>
              <w:top w:val="single" w:sz="4" w:space="0" w:color="8EA9DB"/>
              <w:left w:val="single" w:sz="8" w:space="0" w:color="auto"/>
              <w:bottom w:val="single" w:sz="8" w:space="0" w:color="auto"/>
              <w:right w:val="single" w:sz="8" w:space="0" w:color="auto"/>
            </w:tcBorders>
            <w:shd w:val="clear" w:color="auto" w:fill="auto"/>
            <w:vAlign w:val="center"/>
            <w:hideMark/>
          </w:tcPr>
          <w:p w14:paraId="4542C13C" w14:textId="77777777" w:rsidR="00D03527" w:rsidRPr="00D03527" w:rsidRDefault="00D03527" w:rsidP="00D03527">
            <w:pPr>
              <w:bidi w:val="0"/>
              <w:spacing w:after="0"/>
              <w:rPr>
                <w:rFonts w:eastAsia="Times New Roman" w:cs="Arial"/>
                <w:color w:val="000000"/>
                <w:sz w:val="16"/>
                <w:szCs w:val="16"/>
                <w:lang w:bidi="ar-SA"/>
              </w:rPr>
            </w:pPr>
            <w:r w:rsidRPr="00D03527">
              <w:rPr>
                <w:rFonts w:eastAsia="Times New Roman" w:cs="Arial"/>
                <w:color w:val="000000"/>
                <w:sz w:val="16"/>
                <w:szCs w:val="16"/>
                <w:lang w:bidi="ar-SA"/>
              </w:rPr>
              <w:t>Volume (displaced) m^3</w:t>
            </w:r>
          </w:p>
        </w:tc>
        <w:tc>
          <w:tcPr>
            <w:tcW w:w="990" w:type="dxa"/>
            <w:tcBorders>
              <w:top w:val="single" w:sz="4" w:space="0" w:color="8EA9DB"/>
              <w:left w:val="nil"/>
              <w:bottom w:val="single" w:sz="8" w:space="0" w:color="auto"/>
              <w:right w:val="single" w:sz="8" w:space="0" w:color="auto"/>
            </w:tcBorders>
            <w:shd w:val="clear" w:color="auto" w:fill="auto"/>
            <w:vAlign w:val="center"/>
            <w:hideMark/>
          </w:tcPr>
          <w:p w14:paraId="2CFC00B3" w14:textId="77777777" w:rsidR="00D03527" w:rsidRPr="00D03527" w:rsidRDefault="00D03527" w:rsidP="00D03527">
            <w:pPr>
              <w:bidi w:val="0"/>
              <w:spacing w:after="0"/>
              <w:jc w:val="right"/>
              <w:rPr>
                <w:rFonts w:eastAsia="Times New Roman" w:cs="Arial"/>
                <w:color w:val="000000"/>
                <w:sz w:val="16"/>
                <w:szCs w:val="16"/>
                <w:lang w:bidi="ar-SA"/>
              </w:rPr>
            </w:pPr>
            <w:r w:rsidRPr="00D03527">
              <w:rPr>
                <w:rFonts w:eastAsia="Times New Roman" w:cs="Arial"/>
                <w:color w:val="000000"/>
                <w:sz w:val="16"/>
                <w:szCs w:val="16"/>
                <w:lang w:bidi="ar-SA"/>
              </w:rPr>
              <w:t>0.003</w:t>
            </w:r>
          </w:p>
        </w:tc>
        <w:tc>
          <w:tcPr>
            <w:tcW w:w="990" w:type="dxa"/>
            <w:tcBorders>
              <w:top w:val="single" w:sz="4" w:space="0" w:color="8EA9DB"/>
              <w:left w:val="nil"/>
              <w:bottom w:val="single" w:sz="8" w:space="0" w:color="auto"/>
              <w:right w:val="single" w:sz="8" w:space="0" w:color="auto"/>
            </w:tcBorders>
            <w:shd w:val="clear" w:color="auto" w:fill="auto"/>
            <w:vAlign w:val="center"/>
            <w:hideMark/>
          </w:tcPr>
          <w:p w14:paraId="5AB3AE10" w14:textId="77777777" w:rsidR="00D03527" w:rsidRPr="00D03527" w:rsidRDefault="00D03527" w:rsidP="00D03527">
            <w:pPr>
              <w:bidi w:val="0"/>
              <w:spacing w:after="0"/>
              <w:jc w:val="right"/>
              <w:rPr>
                <w:rFonts w:eastAsia="Times New Roman" w:cs="Arial"/>
                <w:color w:val="000000"/>
                <w:sz w:val="16"/>
                <w:szCs w:val="16"/>
                <w:lang w:bidi="ar-SA"/>
              </w:rPr>
            </w:pPr>
            <w:r w:rsidRPr="00D03527">
              <w:rPr>
                <w:rFonts w:eastAsia="Times New Roman" w:cs="Arial"/>
                <w:color w:val="000000"/>
                <w:sz w:val="16"/>
                <w:szCs w:val="16"/>
                <w:lang w:bidi="ar-SA"/>
              </w:rPr>
              <w:t>59.252</w:t>
            </w:r>
          </w:p>
        </w:tc>
        <w:tc>
          <w:tcPr>
            <w:tcW w:w="990" w:type="dxa"/>
            <w:tcBorders>
              <w:top w:val="single" w:sz="4" w:space="0" w:color="8EA9DB"/>
              <w:left w:val="nil"/>
              <w:bottom w:val="single" w:sz="8" w:space="0" w:color="auto"/>
              <w:right w:val="single" w:sz="8" w:space="0" w:color="auto"/>
            </w:tcBorders>
            <w:shd w:val="clear" w:color="auto" w:fill="auto"/>
            <w:vAlign w:val="center"/>
            <w:hideMark/>
          </w:tcPr>
          <w:p w14:paraId="3A299040" w14:textId="77777777" w:rsidR="00D03527" w:rsidRPr="00D03527" w:rsidRDefault="00D03527" w:rsidP="00D03527">
            <w:pPr>
              <w:bidi w:val="0"/>
              <w:spacing w:after="0"/>
              <w:jc w:val="right"/>
              <w:rPr>
                <w:rFonts w:eastAsia="Times New Roman" w:cs="Arial"/>
                <w:color w:val="000000"/>
                <w:sz w:val="16"/>
                <w:szCs w:val="16"/>
                <w:lang w:bidi="ar-SA"/>
              </w:rPr>
            </w:pPr>
            <w:r w:rsidRPr="00D03527">
              <w:rPr>
                <w:rFonts w:eastAsia="Times New Roman" w:cs="Arial"/>
                <w:color w:val="000000"/>
                <w:sz w:val="16"/>
                <w:szCs w:val="16"/>
                <w:lang w:bidi="ar-SA"/>
              </w:rPr>
              <w:t>189.59</w:t>
            </w:r>
          </w:p>
        </w:tc>
        <w:tc>
          <w:tcPr>
            <w:tcW w:w="990" w:type="dxa"/>
            <w:tcBorders>
              <w:top w:val="single" w:sz="4" w:space="0" w:color="8EA9DB"/>
              <w:left w:val="nil"/>
              <w:bottom w:val="single" w:sz="8" w:space="0" w:color="auto"/>
              <w:right w:val="single" w:sz="8" w:space="0" w:color="auto"/>
            </w:tcBorders>
            <w:shd w:val="clear" w:color="auto" w:fill="auto"/>
            <w:vAlign w:val="center"/>
            <w:hideMark/>
          </w:tcPr>
          <w:p w14:paraId="678FCB6D" w14:textId="77777777" w:rsidR="00D03527" w:rsidRPr="00D03527" w:rsidRDefault="00D03527" w:rsidP="00D03527">
            <w:pPr>
              <w:bidi w:val="0"/>
              <w:spacing w:after="0"/>
              <w:jc w:val="right"/>
              <w:rPr>
                <w:rFonts w:eastAsia="Times New Roman" w:cs="Arial"/>
                <w:color w:val="000000"/>
                <w:sz w:val="16"/>
                <w:szCs w:val="16"/>
                <w:lang w:bidi="ar-SA"/>
              </w:rPr>
            </w:pPr>
            <w:r w:rsidRPr="00D03527">
              <w:rPr>
                <w:rFonts w:eastAsia="Times New Roman" w:cs="Arial"/>
                <w:color w:val="000000"/>
                <w:sz w:val="16"/>
                <w:szCs w:val="16"/>
                <w:lang w:bidi="ar-SA"/>
              </w:rPr>
              <w:t>337.03</w:t>
            </w:r>
          </w:p>
        </w:tc>
        <w:tc>
          <w:tcPr>
            <w:tcW w:w="1002" w:type="dxa"/>
            <w:tcBorders>
              <w:top w:val="single" w:sz="4" w:space="0" w:color="8EA9DB"/>
              <w:left w:val="nil"/>
              <w:bottom w:val="single" w:sz="8" w:space="0" w:color="auto"/>
              <w:right w:val="single" w:sz="8" w:space="0" w:color="auto"/>
            </w:tcBorders>
            <w:shd w:val="clear" w:color="auto" w:fill="auto"/>
            <w:vAlign w:val="center"/>
            <w:hideMark/>
          </w:tcPr>
          <w:p w14:paraId="127C0F2F" w14:textId="77777777" w:rsidR="00D03527" w:rsidRPr="00D03527" w:rsidRDefault="00D03527" w:rsidP="00D03527">
            <w:pPr>
              <w:bidi w:val="0"/>
              <w:spacing w:after="0"/>
              <w:jc w:val="right"/>
              <w:rPr>
                <w:rFonts w:eastAsia="Times New Roman" w:cs="Arial"/>
                <w:color w:val="000000"/>
                <w:sz w:val="16"/>
                <w:szCs w:val="16"/>
                <w:lang w:bidi="ar-SA"/>
              </w:rPr>
            </w:pPr>
            <w:r w:rsidRPr="00D03527">
              <w:rPr>
                <w:rFonts w:eastAsia="Times New Roman" w:cs="Arial"/>
                <w:color w:val="000000"/>
                <w:sz w:val="16"/>
                <w:szCs w:val="16"/>
                <w:lang w:bidi="ar-SA"/>
              </w:rPr>
              <w:t>494.324</w:t>
            </w:r>
          </w:p>
        </w:tc>
        <w:tc>
          <w:tcPr>
            <w:tcW w:w="990" w:type="dxa"/>
            <w:tcBorders>
              <w:top w:val="single" w:sz="4" w:space="0" w:color="8EA9DB"/>
              <w:left w:val="nil"/>
              <w:bottom w:val="single" w:sz="8" w:space="0" w:color="auto"/>
              <w:right w:val="single" w:sz="8" w:space="0" w:color="auto"/>
            </w:tcBorders>
            <w:shd w:val="clear" w:color="auto" w:fill="auto"/>
            <w:vAlign w:val="center"/>
            <w:hideMark/>
          </w:tcPr>
          <w:p w14:paraId="3C5F37D8" w14:textId="77777777" w:rsidR="00D03527" w:rsidRPr="00D03527" w:rsidRDefault="00D03527" w:rsidP="00D03527">
            <w:pPr>
              <w:bidi w:val="0"/>
              <w:spacing w:after="0"/>
              <w:jc w:val="right"/>
              <w:rPr>
                <w:rFonts w:eastAsia="Times New Roman" w:cs="Arial"/>
                <w:color w:val="000000"/>
                <w:sz w:val="16"/>
                <w:szCs w:val="16"/>
                <w:lang w:bidi="ar-SA"/>
              </w:rPr>
            </w:pPr>
            <w:r w:rsidRPr="00D03527">
              <w:rPr>
                <w:rFonts w:eastAsia="Times New Roman" w:cs="Arial"/>
                <w:color w:val="000000"/>
                <w:sz w:val="16"/>
                <w:szCs w:val="16"/>
                <w:lang w:bidi="ar-SA"/>
              </w:rPr>
              <w:t>662.22</w:t>
            </w:r>
          </w:p>
        </w:tc>
      </w:tr>
      <w:tr w:rsidR="00D03527" w:rsidRPr="00D03527" w14:paraId="28942DD4" w14:textId="77777777" w:rsidTr="00D03527">
        <w:trPr>
          <w:trHeight w:val="448"/>
          <w:jc w:val="center"/>
        </w:trPr>
        <w:tc>
          <w:tcPr>
            <w:tcW w:w="1246" w:type="dxa"/>
            <w:tcBorders>
              <w:top w:val="single" w:sz="4" w:space="0" w:color="8EA9DB"/>
              <w:left w:val="single" w:sz="8" w:space="0" w:color="auto"/>
              <w:bottom w:val="single" w:sz="8" w:space="0" w:color="auto"/>
              <w:right w:val="single" w:sz="8" w:space="0" w:color="auto"/>
            </w:tcBorders>
            <w:shd w:val="clear" w:color="D9E1F2" w:fill="D9E1F2"/>
            <w:vAlign w:val="center"/>
            <w:hideMark/>
          </w:tcPr>
          <w:p w14:paraId="6C754C65" w14:textId="77777777" w:rsidR="00D03527" w:rsidRPr="00D03527" w:rsidRDefault="00D03527" w:rsidP="00D03527">
            <w:pPr>
              <w:bidi w:val="0"/>
              <w:spacing w:after="0"/>
              <w:rPr>
                <w:rFonts w:eastAsia="Times New Roman" w:cs="Arial"/>
                <w:color w:val="000000"/>
                <w:sz w:val="16"/>
                <w:szCs w:val="16"/>
                <w:lang w:bidi="ar-SA"/>
              </w:rPr>
            </w:pPr>
            <w:r w:rsidRPr="00D03527">
              <w:rPr>
                <w:rFonts w:eastAsia="Times New Roman" w:cs="Arial"/>
                <w:color w:val="000000"/>
                <w:sz w:val="16"/>
                <w:szCs w:val="16"/>
                <w:lang w:bidi="ar-SA"/>
              </w:rPr>
              <w:t xml:space="preserve">Prismatic </w:t>
            </w:r>
            <w:proofErr w:type="spellStart"/>
            <w:r w:rsidRPr="00D03527">
              <w:rPr>
                <w:rFonts w:eastAsia="Times New Roman" w:cs="Arial"/>
                <w:color w:val="000000"/>
                <w:sz w:val="16"/>
                <w:szCs w:val="16"/>
                <w:lang w:bidi="ar-SA"/>
              </w:rPr>
              <w:t>coeff</w:t>
            </w:r>
            <w:proofErr w:type="spellEnd"/>
            <w:r w:rsidRPr="00D03527">
              <w:rPr>
                <w:rFonts w:eastAsia="Times New Roman" w:cs="Arial"/>
                <w:color w:val="000000"/>
                <w:sz w:val="16"/>
                <w:szCs w:val="16"/>
                <w:lang w:bidi="ar-SA"/>
              </w:rPr>
              <w:t>. (Cp)</w:t>
            </w:r>
          </w:p>
        </w:tc>
        <w:tc>
          <w:tcPr>
            <w:tcW w:w="990" w:type="dxa"/>
            <w:tcBorders>
              <w:top w:val="single" w:sz="4" w:space="0" w:color="8EA9DB"/>
              <w:left w:val="nil"/>
              <w:bottom w:val="single" w:sz="8" w:space="0" w:color="auto"/>
              <w:right w:val="single" w:sz="8" w:space="0" w:color="auto"/>
            </w:tcBorders>
            <w:shd w:val="clear" w:color="D9E1F2" w:fill="D9E1F2"/>
            <w:vAlign w:val="center"/>
            <w:hideMark/>
          </w:tcPr>
          <w:p w14:paraId="6B00AC62" w14:textId="77777777" w:rsidR="00D03527" w:rsidRPr="00D03527" w:rsidRDefault="00D03527" w:rsidP="00D03527">
            <w:pPr>
              <w:bidi w:val="0"/>
              <w:spacing w:after="0"/>
              <w:jc w:val="right"/>
              <w:rPr>
                <w:rFonts w:eastAsia="Times New Roman" w:cs="Arial"/>
                <w:color w:val="000000"/>
                <w:sz w:val="16"/>
                <w:szCs w:val="16"/>
                <w:lang w:bidi="ar-SA"/>
              </w:rPr>
            </w:pPr>
            <w:r w:rsidRPr="00D03527">
              <w:rPr>
                <w:rFonts w:eastAsia="Times New Roman" w:cs="Arial"/>
                <w:color w:val="000000"/>
                <w:sz w:val="16"/>
                <w:szCs w:val="16"/>
                <w:lang w:bidi="ar-SA"/>
              </w:rPr>
              <w:t>0.052</w:t>
            </w:r>
          </w:p>
        </w:tc>
        <w:tc>
          <w:tcPr>
            <w:tcW w:w="990" w:type="dxa"/>
            <w:tcBorders>
              <w:top w:val="single" w:sz="4" w:space="0" w:color="8EA9DB"/>
              <w:left w:val="nil"/>
              <w:bottom w:val="single" w:sz="8" w:space="0" w:color="auto"/>
              <w:right w:val="single" w:sz="8" w:space="0" w:color="auto"/>
            </w:tcBorders>
            <w:shd w:val="clear" w:color="D9E1F2" w:fill="D9E1F2"/>
            <w:vAlign w:val="center"/>
            <w:hideMark/>
          </w:tcPr>
          <w:p w14:paraId="13E228CF" w14:textId="77777777" w:rsidR="00D03527" w:rsidRPr="00D03527" w:rsidRDefault="00D03527" w:rsidP="00D03527">
            <w:pPr>
              <w:bidi w:val="0"/>
              <w:spacing w:after="0"/>
              <w:jc w:val="right"/>
              <w:rPr>
                <w:rFonts w:eastAsia="Times New Roman" w:cs="Arial"/>
                <w:color w:val="000000"/>
                <w:sz w:val="16"/>
                <w:szCs w:val="16"/>
                <w:lang w:bidi="ar-SA"/>
              </w:rPr>
            </w:pPr>
            <w:r w:rsidRPr="00D03527">
              <w:rPr>
                <w:rFonts w:eastAsia="Times New Roman" w:cs="Arial"/>
                <w:color w:val="000000"/>
                <w:sz w:val="16"/>
                <w:szCs w:val="16"/>
                <w:lang w:bidi="ar-SA"/>
              </w:rPr>
              <w:t>0.52</w:t>
            </w:r>
          </w:p>
        </w:tc>
        <w:tc>
          <w:tcPr>
            <w:tcW w:w="990" w:type="dxa"/>
            <w:tcBorders>
              <w:top w:val="single" w:sz="4" w:space="0" w:color="8EA9DB"/>
              <w:left w:val="nil"/>
              <w:bottom w:val="single" w:sz="8" w:space="0" w:color="auto"/>
              <w:right w:val="single" w:sz="8" w:space="0" w:color="auto"/>
            </w:tcBorders>
            <w:shd w:val="clear" w:color="D9E1F2" w:fill="D9E1F2"/>
            <w:vAlign w:val="center"/>
            <w:hideMark/>
          </w:tcPr>
          <w:p w14:paraId="664454C1" w14:textId="77777777" w:rsidR="00D03527" w:rsidRPr="00D03527" w:rsidRDefault="00D03527" w:rsidP="00D03527">
            <w:pPr>
              <w:bidi w:val="0"/>
              <w:spacing w:after="0"/>
              <w:jc w:val="right"/>
              <w:rPr>
                <w:rFonts w:eastAsia="Times New Roman" w:cs="Arial"/>
                <w:color w:val="000000"/>
                <w:sz w:val="16"/>
                <w:szCs w:val="16"/>
                <w:lang w:bidi="ar-SA"/>
              </w:rPr>
            </w:pPr>
            <w:r w:rsidRPr="00D03527">
              <w:rPr>
                <w:rFonts w:eastAsia="Times New Roman" w:cs="Arial"/>
                <w:color w:val="000000"/>
                <w:sz w:val="16"/>
                <w:szCs w:val="16"/>
                <w:lang w:bidi="ar-SA"/>
              </w:rPr>
              <w:t>0.615</w:t>
            </w:r>
          </w:p>
        </w:tc>
        <w:tc>
          <w:tcPr>
            <w:tcW w:w="990" w:type="dxa"/>
            <w:tcBorders>
              <w:top w:val="single" w:sz="4" w:space="0" w:color="8EA9DB"/>
              <w:left w:val="nil"/>
              <w:bottom w:val="single" w:sz="8" w:space="0" w:color="auto"/>
              <w:right w:val="single" w:sz="8" w:space="0" w:color="auto"/>
            </w:tcBorders>
            <w:shd w:val="clear" w:color="D9E1F2" w:fill="D9E1F2"/>
            <w:vAlign w:val="center"/>
            <w:hideMark/>
          </w:tcPr>
          <w:p w14:paraId="66745BDC" w14:textId="77777777" w:rsidR="00D03527" w:rsidRPr="00D03527" w:rsidRDefault="00D03527" w:rsidP="00D03527">
            <w:pPr>
              <w:bidi w:val="0"/>
              <w:spacing w:after="0"/>
              <w:jc w:val="right"/>
              <w:rPr>
                <w:rFonts w:eastAsia="Times New Roman" w:cs="Arial"/>
                <w:color w:val="000000"/>
                <w:sz w:val="16"/>
                <w:szCs w:val="16"/>
                <w:lang w:bidi="ar-SA"/>
              </w:rPr>
            </w:pPr>
            <w:r w:rsidRPr="00D03527">
              <w:rPr>
                <w:rFonts w:eastAsia="Times New Roman" w:cs="Arial"/>
                <w:color w:val="000000"/>
                <w:sz w:val="16"/>
                <w:szCs w:val="16"/>
                <w:lang w:bidi="ar-SA"/>
              </w:rPr>
              <w:t>0.651</w:t>
            </w:r>
          </w:p>
        </w:tc>
        <w:tc>
          <w:tcPr>
            <w:tcW w:w="1002" w:type="dxa"/>
            <w:tcBorders>
              <w:top w:val="single" w:sz="4" w:space="0" w:color="8EA9DB"/>
              <w:left w:val="nil"/>
              <w:bottom w:val="single" w:sz="8" w:space="0" w:color="auto"/>
              <w:right w:val="single" w:sz="8" w:space="0" w:color="auto"/>
            </w:tcBorders>
            <w:shd w:val="clear" w:color="D9E1F2" w:fill="D9E1F2"/>
            <w:vAlign w:val="center"/>
            <w:hideMark/>
          </w:tcPr>
          <w:p w14:paraId="18F4E868" w14:textId="77777777" w:rsidR="00D03527" w:rsidRPr="00D03527" w:rsidRDefault="00D03527" w:rsidP="00D03527">
            <w:pPr>
              <w:bidi w:val="0"/>
              <w:spacing w:after="0"/>
              <w:jc w:val="right"/>
              <w:rPr>
                <w:rFonts w:eastAsia="Times New Roman" w:cs="Arial"/>
                <w:color w:val="000000"/>
                <w:sz w:val="16"/>
                <w:szCs w:val="16"/>
                <w:lang w:bidi="ar-SA"/>
              </w:rPr>
            </w:pPr>
            <w:r w:rsidRPr="00D03527">
              <w:rPr>
                <w:rFonts w:eastAsia="Times New Roman" w:cs="Arial"/>
                <w:color w:val="000000"/>
                <w:sz w:val="16"/>
                <w:szCs w:val="16"/>
                <w:lang w:bidi="ar-SA"/>
              </w:rPr>
              <w:t>0.682</w:t>
            </w:r>
          </w:p>
        </w:tc>
        <w:tc>
          <w:tcPr>
            <w:tcW w:w="990" w:type="dxa"/>
            <w:tcBorders>
              <w:top w:val="single" w:sz="4" w:space="0" w:color="8EA9DB"/>
              <w:left w:val="nil"/>
              <w:bottom w:val="single" w:sz="8" w:space="0" w:color="auto"/>
              <w:right w:val="single" w:sz="8" w:space="0" w:color="auto"/>
            </w:tcBorders>
            <w:shd w:val="clear" w:color="D9E1F2" w:fill="D9E1F2"/>
            <w:vAlign w:val="center"/>
            <w:hideMark/>
          </w:tcPr>
          <w:p w14:paraId="06849D53" w14:textId="77777777" w:rsidR="00D03527" w:rsidRPr="00D03527" w:rsidRDefault="00D03527" w:rsidP="00D03527">
            <w:pPr>
              <w:bidi w:val="0"/>
              <w:spacing w:after="0"/>
              <w:jc w:val="right"/>
              <w:rPr>
                <w:rFonts w:eastAsia="Times New Roman" w:cs="Arial"/>
                <w:color w:val="000000"/>
                <w:sz w:val="16"/>
                <w:szCs w:val="16"/>
                <w:lang w:bidi="ar-SA"/>
              </w:rPr>
            </w:pPr>
            <w:r w:rsidRPr="00D03527">
              <w:rPr>
                <w:rFonts w:eastAsia="Times New Roman" w:cs="Arial"/>
                <w:color w:val="000000"/>
                <w:sz w:val="16"/>
                <w:szCs w:val="16"/>
                <w:lang w:bidi="ar-SA"/>
              </w:rPr>
              <w:t>0.712</w:t>
            </w:r>
          </w:p>
        </w:tc>
      </w:tr>
      <w:tr w:rsidR="00D03527" w:rsidRPr="00D03527" w14:paraId="04FC1A64" w14:textId="77777777" w:rsidTr="00D03527">
        <w:trPr>
          <w:trHeight w:val="448"/>
          <w:jc w:val="center"/>
        </w:trPr>
        <w:tc>
          <w:tcPr>
            <w:tcW w:w="1246" w:type="dxa"/>
            <w:tcBorders>
              <w:top w:val="single" w:sz="4" w:space="0" w:color="8EA9DB"/>
              <w:left w:val="single" w:sz="8" w:space="0" w:color="auto"/>
              <w:bottom w:val="single" w:sz="8" w:space="0" w:color="auto"/>
              <w:right w:val="single" w:sz="8" w:space="0" w:color="auto"/>
            </w:tcBorders>
            <w:shd w:val="clear" w:color="auto" w:fill="auto"/>
            <w:vAlign w:val="center"/>
            <w:hideMark/>
          </w:tcPr>
          <w:p w14:paraId="57AEEC17" w14:textId="77777777" w:rsidR="00D03527" w:rsidRPr="00D03527" w:rsidRDefault="00D03527" w:rsidP="00D03527">
            <w:pPr>
              <w:bidi w:val="0"/>
              <w:spacing w:after="0"/>
              <w:rPr>
                <w:rFonts w:eastAsia="Times New Roman" w:cs="Arial"/>
                <w:color w:val="000000"/>
                <w:sz w:val="16"/>
                <w:szCs w:val="16"/>
                <w:lang w:bidi="ar-SA"/>
              </w:rPr>
            </w:pPr>
            <w:r w:rsidRPr="00D03527">
              <w:rPr>
                <w:rFonts w:eastAsia="Times New Roman" w:cs="Arial"/>
                <w:color w:val="000000"/>
                <w:sz w:val="16"/>
                <w:szCs w:val="16"/>
                <w:lang w:bidi="ar-SA"/>
              </w:rPr>
              <w:t xml:space="preserve">Block </w:t>
            </w:r>
            <w:proofErr w:type="spellStart"/>
            <w:r w:rsidRPr="00D03527">
              <w:rPr>
                <w:rFonts w:eastAsia="Times New Roman" w:cs="Arial"/>
                <w:color w:val="000000"/>
                <w:sz w:val="16"/>
                <w:szCs w:val="16"/>
                <w:lang w:bidi="ar-SA"/>
              </w:rPr>
              <w:t>coeff</w:t>
            </w:r>
            <w:proofErr w:type="spellEnd"/>
            <w:r w:rsidRPr="00D03527">
              <w:rPr>
                <w:rFonts w:eastAsia="Times New Roman" w:cs="Arial"/>
                <w:color w:val="000000"/>
                <w:sz w:val="16"/>
                <w:szCs w:val="16"/>
                <w:lang w:bidi="ar-SA"/>
              </w:rPr>
              <w:t>. (</w:t>
            </w:r>
            <w:proofErr w:type="spellStart"/>
            <w:r w:rsidRPr="00D03527">
              <w:rPr>
                <w:rFonts w:eastAsia="Times New Roman" w:cs="Arial"/>
                <w:color w:val="000000"/>
                <w:sz w:val="16"/>
                <w:szCs w:val="16"/>
                <w:lang w:bidi="ar-SA"/>
              </w:rPr>
              <w:t>Cb</w:t>
            </w:r>
            <w:proofErr w:type="spellEnd"/>
            <w:r w:rsidRPr="00D03527">
              <w:rPr>
                <w:rFonts w:eastAsia="Times New Roman" w:cs="Arial"/>
                <w:color w:val="000000"/>
                <w:sz w:val="16"/>
                <w:szCs w:val="16"/>
                <w:lang w:bidi="ar-SA"/>
              </w:rPr>
              <w:t>)</w:t>
            </w:r>
          </w:p>
        </w:tc>
        <w:tc>
          <w:tcPr>
            <w:tcW w:w="990" w:type="dxa"/>
            <w:tcBorders>
              <w:top w:val="single" w:sz="4" w:space="0" w:color="8EA9DB"/>
              <w:left w:val="nil"/>
              <w:bottom w:val="single" w:sz="8" w:space="0" w:color="auto"/>
              <w:right w:val="single" w:sz="8" w:space="0" w:color="auto"/>
            </w:tcBorders>
            <w:shd w:val="clear" w:color="auto" w:fill="auto"/>
            <w:vAlign w:val="center"/>
            <w:hideMark/>
          </w:tcPr>
          <w:p w14:paraId="6CA41288" w14:textId="77777777" w:rsidR="00D03527" w:rsidRPr="00D03527" w:rsidRDefault="00D03527" w:rsidP="00D03527">
            <w:pPr>
              <w:bidi w:val="0"/>
              <w:spacing w:after="0"/>
              <w:jc w:val="right"/>
              <w:rPr>
                <w:rFonts w:eastAsia="Times New Roman" w:cs="Arial"/>
                <w:color w:val="000000"/>
                <w:sz w:val="16"/>
                <w:szCs w:val="16"/>
                <w:lang w:bidi="ar-SA"/>
              </w:rPr>
            </w:pPr>
            <w:r w:rsidRPr="00D03527">
              <w:rPr>
                <w:rFonts w:eastAsia="Times New Roman" w:cs="Arial"/>
                <w:color w:val="000000"/>
                <w:sz w:val="16"/>
                <w:szCs w:val="16"/>
                <w:lang w:bidi="ar-SA"/>
              </w:rPr>
              <w:t>0.023</w:t>
            </w:r>
          </w:p>
        </w:tc>
        <w:tc>
          <w:tcPr>
            <w:tcW w:w="990" w:type="dxa"/>
            <w:tcBorders>
              <w:top w:val="single" w:sz="4" w:space="0" w:color="8EA9DB"/>
              <w:left w:val="nil"/>
              <w:bottom w:val="single" w:sz="8" w:space="0" w:color="auto"/>
              <w:right w:val="single" w:sz="8" w:space="0" w:color="auto"/>
            </w:tcBorders>
            <w:shd w:val="clear" w:color="auto" w:fill="auto"/>
            <w:vAlign w:val="center"/>
            <w:hideMark/>
          </w:tcPr>
          <w:p w14:paraId="6D67E5FD" w14:textId="77777777" w:rsidR="00D03527" w:rsidRPr="00D03527" w:rsidRDefault="00D03527" w:rsidP="00D03527">
            <w:pPr>
              <w:bidi w:val="0"/>
              <w:spacing w:after="0"/>
              <w:jc w:val="right"/>
              <w:rPr>
                <w:rFonts w:eastAsia="Times New Roman" w:cs="Arial"/>
                <w:color w:val="000000"/>
                <w:sz w:val="16"/>
                <w:szCs w:val="16"/>
                <w:lang w:bidi="ar-SA"/>
              </w:rPr>
            </w:pPr>
            <w:r w:rsidRPr="00D03527">
              <w:rPr>
                <w:rFonts w:eastAsia="Times New Roman" w:cs="Arial"/>
                <w:color w:val="000000"/>
                <w:sz w:val="16"/>
                <w:szCs w:val="16"/>
                <w:lang w:bidi="ar-SA"/>
              </w:rPr>
              <w:t>0.297</w:t>
            </w:r>
          </w:p>
        </w:tc>
        <w:tc>
          <w:tcPr>
            <w:tcW w:w="990" w:type="dxa"/>
            <w:tcBorders>
              <w:top w:val="single" w:sz="4" w:space="0" w:color="8EA9DB"/>
              <w:left w:val="nil"/>
              <w:bottom w:val="single" w:sz="8" w:space="0" w:color="auto"/>
              <w:right w:val="single" w:sz="8" w:space="0" w:color="auto"/>
            </w:tcBorders>
            <w:shd w:val="clear" w:color="auto" w:fill="auto"/>
            <w:vAlign w:val="center"/>
            <w:hideMark/>
          </w:tcPr>
          <w:p w14:paraId="45EEFB0B" w14:textId="77777777" w:rsidR="00D03527" w:rsidRPr="00D03527" w:rsidRDefault="00D03527" w:rsidP="00D03527">
            <w:pPr>
              <w:bidi w:val="0"/>
              <w:spacing w:after="0"/>
              <w:jc w:val="right"/>
              <w:rPr>
                <w:rFonts w:eastAsia="Times New Roman" w:cs="Arial"/>
                <w:color w:val="000000"/>
                <w:sz w:val="16"/>
                <w:szCs w:val="16"/>
                <w:lang w:bidi="ar-SA"/>
              </w:rPr>
            </w:pPr>
            <w:r w:rsidRPr="00D03527">
              <w:rPr>
                <w:rFonts w:eastAsia="Times New Roman" w:cs="Arial"/>
                <w:color w:val="000000"/>
                <w:sz w:val="16"/>
                <w:szCs w:val="16"/>
                <w:lang w:bidi="ar-SA"/>
              </w:rPr>
              <w:t>0.43</w:t>
            </w:r>
          </w:p>
        </w:tc>
        <w:tc>
          <w:tcPr>
            <w:tcW w:w="990" w:type="dxa"/>
            <w:tcBorders>
              <w:top w:val="single" w:sz="4" w:space="0" w:color="8EA9DB"/>
              <w:left w:val="nil"/>
              <w:bottom w:val="single" w:sz="8" w:space="0" w:color="auto"/>
              <w:right w:val="single" w:sz="8" w:space="0" w:color="auto"/>
            </w:tcBorders>
            <w:shd w:val="clear" w:color="auto" w:fill="auto"/>
            <w:vAlign w:val="center"/>
            <w:hideMark/>
          </w:tcPr>
          <w:p w14:paraId="7C21B0A1" w14:textId="77777777" w:rsidR="00D03527" w:rsidRPr="00D03527" w:rsidRDefault="00D03527" w:rsidP="00D03527">
            <w:pPr>
              <w:bidi w:val="0"/>
              <w:spacing w:after="0"/>
              <w:jc w:val="right"/>
              <w:rPr>
                <w:rFonts w:eastAsia="Times New Roman" w:cs="Arial"/>
                <w:color w:val="000000"/>
                <w:sz w:val="16"/>
                <w:szCs w:val="16"/>
                <w:lang w:bidi="ar-SA"/>
              </w:rPr>
            </w:pPr>
            <w:r w:rsidRPr="00D03527">
              <w:rPr>
                <w:rFonts w:eastAsia="Times New Roman" w:cs="Arial"/>
                <w:color w:val="000000"/>
                <w:sz w:val="16"/>
                <w:szCs w:val="16"/>
                <w:lang w:bidi="ar-SA"/>
              </w:rPr>
              <w:t>0.517</w:t>
            </w:r>
          </w:p>
        </w:tc>
        <w:tc>
          <w:tcPr>
            <w:tcW w:w="1002" w:type="dxa"/>
            <w:tcBorders>
              <w:top w:val="single" w:sz="4" w:space="0" w:color="8EA9DB"/>
              <w:left w:val="nil"/>
              <w:bottom w:val="single" w:sz="8" w:space="0" w:color="auto"/>
              <w:right w:val="single" w:sz="8" w:space="0" w:color="auto"/>
            </w:tcBorders>
            <w:shd w:val="clear" w:color="auto" w:fill="auto"/>
            <w:vAlign w:val="center"/>
            <w:hideMark/>
          </w:tcPr>
          <w:p w14:paraId="33821650" w14:textId="77777777" w:rsidR="00D03527" w:rsidRPr="00D03527" w:rsidRDefault="00D03527" w:rsidP="00D03527">
            <w:pPr>
              <w:bidi w:val="0"/>
              <w:spacing w:after="0"/>
              <w:jc w:val="right"/>
              <w:rPr>
                <w:rFonts w:eastAsia="Times New Roman" w:cs="Arial"/>
                <w:color w:val="000000"/>
                <w:sz w:val="16"/>
                <w:szCs w:val="16"/>
                <w:lang w:bidi="ar-SA"/>
              </w:rPr>
            </w:pPr>
            <w:r w:rsidRPr="00D03527">
              <w:rPr>
                <w:rFonts w:eastAsia="Times New Roman" w:cs="Arial"/>
                <w:color w:val="000000"/>
                <w:sz w:val="16"/>
                <w:szCs w:val="16"/>
                <w:lang w:bidi="ar-SA"/>
              </w:rPr>
              <w:t>0.574</w:t>
            </w:r>
          </w:p>
        </w:tc>
        <w:tc>
          <w:tcPr>
            <w:tcW w:w="990" w:type="dxa"/>
            <w:tcBorders>
              <w:top w:val="single" w:sz="4" w:space="0" w:color="8EA9DB"/>
              <w:left w:val="nil"/>
              <w:bottom w:val="single" w:sz="8" w:space="0" w:color="auto"/>
              <w:right w:val="single" w:sz="8" w:space="0" w:color="auto"/>
            </w:tcBorders>
            <w:shd w:val="clear" w:color="auto" w:fill="auto"/>
            <w:vAlign w:val="center"/>
            <w:hideMark/>
          </w:tcPr>
          <w:p w14:paraId="209EBE6D" w14:textId="77777777" w:rsidR="00D03527" w:rsidRPr="00D03527" w:rsidRDefault="00D03527" w:rsidP="00D03527">
            <w:pPr>
              <w:bidi w:val="0"/>
              <w:spacing w:after="0"/>
              <w:jc w:val="right"/>
              <w:rPr>
                <w:rFonts w:eastAsia="Times New Roman" w:cs="Arial"/>
                <w:color w:val="000000"/>
                <w:sz w:val="16"/>
                <w:szCs w:val="16"/>
                <w:lang w:bidi="ar-SA"/>
              </w:rPr>
            </w:pPr>
            <w:r w:rsidRPr="00D03527">
              <w:rPr>
                <w:rFonts w:eastAsia="Times New Roman" w:cs="Arial"/>
                <w:color w:val="000000"/>
                <w:sz w:val="16"/>
                <w:szCs w:val="16"/>
                <w:lang w:bidi="ar-SA"/>
              </w:rPr>
              <w:t>0.621</w:t>
            </w:r>
          </w:p>
        </w:tc>
      </w:tr>
      <w:tr w:rsidR="00D03527" w:rsidRPr="00D03527" w14:paraId="18141EEB" w14:textId="77777777" w:rsidTr="00D03527">
        <w:trPr>
          <w:trHeight w:val="666"/>
          <w:jc w:val="center"/>
        </w:trPr>
        <w:tc>
          <w:tcPr>
            <w:tcW w:w="1246" w:type="dxa"/>
            <w:tcBorders>
              <w:top w:val="single" w:sz="4" w:space="0" w:color="8EA9DB"/>
              <w:left w:val="single" w:sz="8" w:space="0" w:color="auto"/>
              <w:bottom w:val="single" w:sz="8" w:space="0" w:color="auto"/>
              <w:right w:val="single" w:sz="8" w:space="0" w:color="auto"/>
            </w:tcBorders>
            <w:shd w:val="clear" w:color="D9E1F2" w:fill="D9E1F2"/>
            <w:vAlign w:val="center"/>
            <w:hideMark/>
          </w:tcPr>
          <w:p w14:paraId="568D2A0C" w14:textId="77777777" w:rsidR="00D03527" w:rsidRPr="00D03527" w:rsidRDefault="00D03527" w:rsidP="00D03527">
            <w:pPr>
              <w:bidi w:val="0"/>
              <w:spacing w:after="0"/>
              <w:rPr>
                <w:rFonts w:eastAsia="Times New Roman" w:cs="Arial"/>
                <w:color w:val="000000"/>
                <w:sz w:val="16"/>
                <w:szCs w:val="16"/>
                <w:lang w:bidi="ar-SA"/>
              </w:rPr>
            </w:pPr>
            <w:proofErr w:type="spellStart"/>
            <w:r w:rsidRPr="00D03527">
              <w:rPr>
                <w:rFonts w:eastAsia="Times New Roman" w:cs="Arial"/>
                <w:color w:val="000000"/>
                <w:sz w:val="16"/>
                <w:szCs w:val="16"/>
                <w:lang w:bidi="ar-SA"/>
              </w:rPr>
              <w:t>Waterpl</w:t>
            </w:r>
            <w:proofErr w:type="spellEnd"/>
            <w:r w:rsidRPr="00D03527">
              <w:rPr>
                <w:rFonts w:eastAsia="Times New Roman" w:cs="Arial"/>
                <w:color w:val="000000"/>
                <w:sz w:val="16"/>
                <w:szCs w:val="16"/>
                <w:lang w:bidi="ar-SA"/>
              </w:rPr>
              <w:t xml:space="preserve">. area </w:t>
            </w:r>
            <w:proofErr w:type="spellStart"/>
            <w:r w:rsidRPr="00D03527">
              <w:rPr>
                <w:rFonts w:eastAsia="Times New Roman" w:cs="Arial"/>
                <w:color w:val="000000"/>
                <w:sz w:val="16"/>
                <w:szCs w:val="16"/>
                <w:lang w:bidi="ar-SA"/>
              </w:rPr>
              <w:t>coeff</w:t>
            </w:r>
            <w:proofErr w:type="spellEnd"/>
            <w:r w:rsidRPr="00D03527">
              <w:rPr>
                <w:rFonts w:eastAsia="Times New Roman" w:cs="Arial"/>
                <w:color w:val="000000"/>
                <w:sz w:val="16"/>
                <w:szCs w:val="16"/>
                <w:lang w:bidi="ar-SA"/>
              </w:rPr>
              <w:t>. (</w:t>
            </w:r>
            <w:proofErr w:type="spellStart"/>
            <w:r w:rsidRPr="00D03527">
              <w:rPr>
                <w:rFonts w:eastAsia="Times New Roman" w:cs="Arial"/>
                <w:color w:val="000000"/>
                <w:sz w:val="16"/>
                <w:szCs w:val="16"/>
                <w:lang w:bidi="ar-SA"/>
              </w:rPr>
              <w:t>Cwp</w:t>
            </w:r>
            <w:proofErr w:type="spellEnd"/>
            <w:r w:rsidRPr="00D03527">
              <w:rPr>
                <w:rFonts w:eastAsia="Times New Roman" w:cs="Arial"/>
                <w:color w:val="000000"/>
                <w:sz w:val="16"/>
                <w:szCs w:val="16"/>
                <w:lang w:bidi="ar-SA"/>
              </w:rPr>
              <w:t>)</w:t>
            </w:r>
          </w:p>
        </w:tc>
        <w:tc>
          <w:tcPr>
            <w:tcW w:w="990" w:type="dxa"/>
            <w:tcBorders>
              <w:top w:val="single" w:sz="4" w:space="0" w:color="8EA9DB"/>
              <w:left w:val="nil"/>
              <w:bottom w:val="single" w:sz="8" w:space="0" w:color="auto"/>
              <w:right w:val="single" w:sz="8" w:space="0" w:color="auto"/>
            </w:tcBorders>
            <w:shd w:val="clear" w:color="D9E1F2" w:fill="D9E1F2"/>
            <w:vAlign w:val="center"/>
            <w:hideMark/>
          </w:tcPr>
          <w:p w14:paraId="0092DF49" w14:textId="77777777" w:rsidR="00D03527" w:rsidRPr="00D03527" w:rsidRDefault="00D03527" w:rsidP="00D03527">
            <w:pPr>
              <w:bidi w:val="0"/>
              <w:spacing w:after="0"/>
              <w:jc w:val="right"/>
              <w:rPr>
                <w:rFonts w:eastAsia="Times New Roman" w:cs="Arial"/>
                <w:color w:val="000000"/>
                <w:sz w:val="16"/>
                <w:szCs w:val="16"/>
                <w:lang w:bidi="ar-SA"/>
              </w:rPr>
            </w:pPr>
            <w:r w:rsidRPr="00D03527">
              <w:rPr>
                <w:rFonts w:eastAsia="Times New Roman" w:cs="Arial"/>
                <w:color w:val="000000"/>
                <w:sz w:val="16"/>
                <w:szCs w:val="16"/>
                <w:lang w:bidi="ar-SA"/>
              </w:rPr>
              <w:t>0.131</w:t>
            </w:r>
          </w:p>
        </w:tc>
        <w:tc>
          <w:tcPr>
            <w:tcW w:w="990" w:type="dxa"/>
            <w:tcBorders>
              <w:top w:val="single" w:sz="4" w:space="0" w:color="8EA9DB"/>
              <w:left w:val="nil"/>
              <w:bottom w:val="single" w:sz="8" w:space="0" w:color="auto"/>
              <w:right w:val="single" w:sz="8" w:space="0" w:color="auto"/>
            </w:tcBorders>
            <w:shd w:val="clear" w:color="D9E1F2" w:fill="D9E1F2"/>
            <w:vAlign w:val="center"/>
            <w:hideMark/>
          </w:tcPr>
          <w:p w14:paraId="1D8CAD97" w14:textId="77777777" w:rsidR="00D03527" w:rsidRPr="00D03527" w:rsidRDefault="00D03527" w:rsidP="00D03527">
            <w:pPr>
              <w:bidi w:val="0"/>
              <w:spacing w:after="0"/>
              <w:jc w:val="right"/>
              <w:rPr>
                <w:rFonts w:eastAsia="Times New Roman" w:cs="Arial"/>
                <w:color w:val="000000"/>
                <w:sz w:val="16"/>
                <w:szCs w:val="16"/>
                <w:lang w:bidi="ar-SA"/>
              </w:rPr>
            </w:pPr>
            <w:r w:rsidRPr="00D03527">
              <w:rPr>
                <w:rFonts w:eastAsia="Times New Roman" w:cs="Arial"/>
                <w:color w:val="000000"/>
                <w:sz w:val="16"/>
                <w:szCs w:val="16"/>
                <w:lang w:bidi="ar-SA"/>
              </w:rPr>
              <w:t>0.627</w:t>
            </w:r>
          </w:p>
        </w:tc>
        <w:tc>
          <w:tcPr>
            <w:tcW w:w="990" w:type="dxa"/>
            <w:tcBorders>
              <w:top w:val="single" w:sz="4" w:space="0" w:color="8EA9DB"/>
              <w:left w:val="nil"/>
              <w:bottom w:val="single" w:sz="8" w:space="0" w:color="auto"/>
              <w:right w:val="single" w:sz="8" w:space="0" w:color="auto"/>
            </w:tcBorders>
            <w:shd w:val="clear" w:color="D9E1F2" w:fill="D9E1F2"/>
            <w:vAlign w:val="center"/>
            <w:hideMark/>
          </w:tcPr>
          <w:p w14:paraId="38EC4AEE" w14:textId="77777777" w:rsidR="00D03527" w:rsidRPr="00D03527" w:rsidRDefault="00D03527" w:rsidP="00D03527">
            <w:pPr>
              <w:bidi w:val="0"/>
              <w:spacing w:after="0"/>
              <w:jc w:val="right"/>
              <w:rPr>
                <w:rFonts w:eastAsia="Times New Roman" w:cs="Arial"/>
                <w:color w:val="000000"/>
                <w:sz w:val="16"/>
                <w:szCs w:val="16"/>
                <w:lang w:bidi="ar-SA"/>
              </w:rPr>
            </w:pPr>
            <w:r w:rsidRPr="00D03527">
              <w:rPr>
                <w:rFonts w:eastAsia="Times New Roman" w:cs="Arial"/>
                <w:color w:val="000000"/>
                <w:sz w:val="16"/>
                <w:szCs w:val="16"/>
                <w:lang w:bidi="ar-SA"/>
              </w:rPr>
              <w:t>0.713</w:t>
            </w:r>
          </w:p>
        </w:tc>
        <w:tc>
          <w:tcPr>
            <w:tcW w:w="990" w:type="dxa"/>
            <w:tcBorders>
              <w:top w:val="single" w:sz="4" w:space="0" w:color="8EA9DB"/>
              <w:left w:val="nil"/>
              <w:bottom w:val="single" w:sz="8" w:space="0" w:color="auto"/>
              <w:right w:val="single" w:sz="8" w:space="0" w:color="auto"/>
            </w:tcBorders>
            <w:shd w:val="clear" w:color="D9E1F2" w:fill="D9E1F2"/>
            <w:vAlign w:val="center"/>
            <w:hideMark/>
          </w:tcPr>
          <w:p w14:paraId="5C035FF8" w14:textId="77777777" w:rsidR="00D03527" w:rsidRPr="00D03527" w:rsidRDefault="00D03527" w:rsidP="00D03527">
            <w:pPr>
              <w:bidi w:val="0"/>
              <w:spacing w:after="0"/>
              <w:jc w:val="right"/>
              <w:rPr>
                <w:rFonts w:eastAsia="Times New Roman" w:cs="Arial"/>
                <w:color w:val="000000"/>
                <w:sz w:val="16"/>
                <w:szCs w:val="16"/>
                <w:lang w:bidi="ar-SA"/>
              </w:rPr>
            </w:pPr>
            <w:r w:rsidRPr="00D03527">
              <w:rPr>
                <w:rFonts w:eastAsia="Times New Roman" w:cs="Arial"/>
                <w:color w:val="000000"/>
                <w:sz w:val="16"/>
                <w:szCs w:val="16"/>
                <w:lang w:bidi="ar-SA"/>
              </w:rPr>
              <w:t>0.745</w:t>
            </w:r>
          </w:p>
        </w:tc>
        <w:tc>
          <w:tcPr>
            <w:tcW w:w="1002" w:type="dxa"/>
            <w:tcBorders>
              <w:top w:val="single" w:sz="4" w:space="0" w:color="8EA9DB"/>
              <w:left w:val="nil"/>
              <w:bottom w:val="single" w:sz="8" w:space="0" w:color="auto"/>
              <w:right w:val="single" w:sz="8" w:space="0" w:color="auto"/>
            </w:tcBorders>
            <w:shd w:val="clear" w:color="D9E1F2" w:fill="D9E1F2"/>
            <w:vAlign w:val="center"/>
            <w:hideMark/>
          </w:tcPr>
          <w:p w14:paraId="0885849D" w14:textId="77777777" w:rsidR="00D03527" w:rsidRPr="00D03527" w:rsidRDefault="00D03527" w:rsidP="00D03527">
            <w:pPr>
              <w:bidi w:val="0"/>
              <w:spacing w:after="0"/>
              <w:jc w:val="right"/>
              <w:rPr>
                <w:rFonts w:eastAsia="Times New Roman" w:cs="Arial"/>
                <w:color w:val="000000"/>
                <w:sz w:val="16"/>
                <w:szCs w:val="16"/>
                <w:lang w:bidi="ar-SA"/>
              </w:rPr>
            </w:pPr>
            <w:r w:rsidRPr="00D03527">
              <w:rPr>
                <w:rFonts w:eastAsia="Times New Roman" w:cs="Arial"/>
                <w:color w:val="000000"/>
                <w:sz w:val="16"/>
                <w:szCs w:val="16"/>
                <w:lang w:bidi="ar-SA"/>
              </w:rPr>
              <w:t>0.795</w:t>
            </w:r>
          </w:p>
        </w:tc>
        <w:tc>
          <w:tcPr>
            <w:tcW w:w="990" w:type="dxa"/>
            <w:tcBorders>
              <w:top w:val="single" w:sz="4" w:space="0" w:color="8EA9DB"/>
              <w:left w:val="nil"/>
              <w:bottom w:val="single" w:sz="8" w:space="0" w:color="auto"/>
              <w:right w:val="single" w:sz="8" w:space="0" w:color="auto"/>
            </w:tcBorders>
            <w:shd w:val="clear" w:color="D9E1F2" w:fill="D9E1F2"/>
            <w:vAlign w:val="center"/>
            <w:hideMark/>
          </w:tcPr>
          <w:p w14:paraId="053D3482" w14:textId="77777777" w:rsidR="00D03527" w:rsidRPr="00D03527" w:rsidRDefault="00D03527" w:rsidP="00D03527">
            <w:pPr>
              <w:bidi w:val="0"/>
              <w:spacing w:after="0"/>
              <w:jc w:val="right"/>
              <w:rPr>
                <w:rFonts w:eastAsia="Times New Roman" w:cs="Arial"/>
                <w:color w:val="000000"/>
                <w:sz w:val="16"/>
                <w:szCs w:val="16"/>
                <w:lang w:bidi="ar-SA"/>
              </w:rPr>
            </w:pPr>
            <w:r w:rsidRPr="00D03527">
              <w:rPr>
                <w:rFonts w:eastAsia="Times New Roman" w:cs="Arial"/>
                <w:color w:val="000000"/>
                <w:sz w:val="16"/>
                <w:szCs w:val="16"/>
                <w:lang w:bidi="ar-SA"/>
              </w:rPr>
              <w:t>0.842</w:t>
            </w:r>
          </w:p>
        </w:tc>
      </w:tr>
      <w:tr w:rsidR="00D03527" w:rsidRPr="00D03527" w14:paraId="58C55914" w14:textId="77777777" w:rsidTr="00D03527">
        <w:trPr>
          <w:trHeight w:val="666"/>
          <w:jc w:val="center"/>
        </w:trPr>
        <w:tc>
          <w:tcPr>
            <w:tcW w:w="1246" w:type="dxa"/>
            <w:tcBorders>
              <w:top w:val="single" w:sz="4" w:space="0" w:color="8EA9DB"/>
              <w:left w:val="single" w:sz="8" w:space="0" w:color="auto"/>
              <w:bottom w:val="single" w:sz="8" w:space="0" w:color="auto"/>
              <w:right w:val="single" w:sz="8" w:space="0" w:color="auto"/>
            </w:tcBorders>
            <w:shd w:val="clear" w:color="auto" w:fill="auto"/>
            <w:vAlign w:val="center"/>
            <w:hideMark/>
          </w:tcPr>
          <w:p w14:paraId="56F2DFFB" w14:textId="77777777" w:rsidR="00D03527" w:rsidRPr="00D03527" w:rsidRDefault="00D03527" w:rsidP="00D03527">
            <w:pPr>
              <w:bidi w:val="0"/>
              <w:spacing w:after="0"/>
              <w:rPr>
                <w:rFonts w:eastAsia="Times New Roman" w:cs="Arial"/>
                <w:color w:val="000000"/>
                <w:sz w:val="16"/>
                <w:szCs w:val="16"/>
                <w:lang w:bidi="ar-SA"/>
              </w:rPr>
            </w:pPr>
            <w:r w:rsidRPr="00D03527">
              <w:rPr>
                <w:rFonts w:eastAsia="Times New Roman" w:cs="Arial"/>
                <w:color w:val="000000"/>
                <w:sz w:val="16"/>
                <w:szCs w:val="16"/>
                <w:lang w:bidi="ar-SA"/>
              </w:rPr>
              <w:t>LCB from zero pt. (+</w:t>
            </w:r>
            <w:proofErr w:type="spellStart"/>
            <w:r w:rsidRPr="00D03527">
              <w:rPr>
                <w:rFonts w:eastAsia="Times New Roman" w:cs="Arial"/>
                <w:color w:val="000000"/>
                <w:sz w:val="16"/>
                <w:szCs w:val="16"/>
                <w:lang w:bidi="ar-SA"/>
              </w:rPr>
              <w:t>ve</w:t>
            </w:r>
            <w:proofErr w:type="spellEnd"/>
            <w:r w:rsidRPr="00D03527">
              <w:rPr>
                <w:rFonts w:eastAsia="Times New Roman" w:cs="Arial"/>
                <w:color w:val="000000"/>
                <w:sz w:val="16"/>
                <w:szCs w:val="16"/>
                <w:lang w:bidi="ar-SA"/>
              </w:rPr>
              <w:t xml:space="preserve"> </w:t>
            </w:r>
            <w:proofErr w:type="spellStart"/>
            <w:r w:rsidRPr="00D03527">
              <w:rPr>
                <w:rFonts w:eastAsia="Times New Roman" w:cs="Arial"/>
                <w:color w:val="000000"/>
                <w:sz w:val="16"/>
                <w:szCs w:val="16"/>
                <w:lang w:bidi="ar-SA"/>
              </w:rPr>
              <w:t>fwd</w:t>
            </w:r>
            <w:proofErr w:type="spellEnd"/>
            <w:r w:rsidRPr="00D03527">
              <w:rPr>
                <w:rFonts w:eastAsia="Times New Roman" w:cs="Arial"/>
                <w:color w:val="000000"/>
                <w:sz w:val="16"/>
                <w:szCs w:val="16"/>
                <w:lang w:bidi="ar-SA"/>
              </w:rPr>
              <w:t>) m</w:t>
            </w:r>
          </w:p>
        </w:tc>
        <w:tc>
          <w:tcPr>
            <w:tcW w:w="990" w:type="dxa"/>
            <w:tcBorders>
              <w:top w:val="single" w:sz="4" w:space="0" w:color="8EA9DB"/>
              <w:left w:val="nil"/>
              <w:bottom w:val="single" w:sz="8" w:space="0" w:color="auto"/>
              <w:right w:val="single" w:sz="8" w:space="0" w:color="auto"/>
            </w:tcBorders>
            <w:shd w:val="clear" w:color="auto" w:fill="auto"/>
            <w:vAlign w:val="center"/>
            <w:hideMark/>
          </w:tcPr>
          <w:p w14:paraId="3E878C61" w14:textId="77777777" w:rsidR="00D03527" w:rsidRPr="00D03527" w:rsidRDefault="00D03527" w:rsidP="00D03527">
            <w:pPr>
              <w:bidi w:val="0"/>
              <w:spacing w:after="0"/>
              <w:jc w:val="right"/>
              <w:rPr>
                <w:rFonts w:eastAsia="Times New Roman" w:cs="Arial"/>
                <w:color w:val="000000"/>
                <w:sz w:val="16"/>
                <w:szCs w:val="16"/>
                <w:lang w:bidi="ar-SA"/>
              </w:rPr>
            </w:pPr>
            <w:r w:rsidRPr="00D03527">
              <w:rPr>
                <w:rFonts w:eastAsia="Times New Roman" w:cs="Arial"/>
                <w:color w:val="000000"/>
                <w:sz w:val="16"/>
                <w:szCs w:val="16"/>
                <w:lang w:bidi="ar-SA"/>
              </w:rPr>
              <w:t>-13.839</w:t>
            </w:r>
          </w:p>
        </w:tc>
        <w:tc>
          <w:tcPr>
            <w:tcW w:w="990" w:type="dxa"/>
            <w:tcBorders>
              <w:top w:val="single" w:sz="4" w:space="0" w:color="8EA9DB"/>
              <w:left w:val="nil"/>
              <w:bottom w:val="single" w:sz="8" w:space="0" w:color="auto"/>
              <w:right w:val="single" w:sz="8" w:space="0" w:color="auto"/>
            </w:tcBorders>
            <w:shd w:val="clear" w:color="auto" w:fill="auto"/>
            <w:vAlign w:val="center"/>
            <w:hideMark/>
          </w:tcPr>
          <w:p w14:paraId="71214A2A" w14:textId="77777777" w:rsidR="00D03527" w:rsidRPr="00D03527" w:rsidRDefault="00D03527" w:rsidP="00D03527">
            <w:pPr>
              <w:bidi w:val="0"/>
              <w:spacing w:after="0"/>
              <w:jc w:val="right"/>
              <w:rPr>
                <w:rFonts w:eastAsia="Times New Roman" w:cs="Arial"/>
                <w:color w:val="000000"/>
                <w:sz w:val="16"/>
                <w:szCs w:val="16"/>
                <w:lang w:bidi="ar-SA"/>
              </w:rPr>
            </w:pPr>
            <w:r w:rsidRPr="00D03527">
              <w:rPr>
                <w:rFonts w:eastAsia="Times New Roman" w:cs="Arial"/>
                <w:color w:val="000000"/>
                <w:sz w:val="16"/>
                <w:szCs w:val="16"/>
                <w:lang w:bidi="ar-SA"/>
              </w:rPr>
              <w:t>-0.209</w:t>
            </w:r>
          </w:p>
        </w:tc>
        <w:tc>
          <w:tcPr>
            <w:tcW w:w="990" w:type="dxa"/>
            <w:tcBorders>
              <w:top w:val="single" w:sz="4" w:space="0" w:color="8EA9DB"/>
              <w:left w:val="nil"/>
              <w:bottom w:val="single" w:sz="8" w:space="0" w:color="auto"/>
              <w:right w:val="single" w:sz="8" w:space="0" w:color="auto"/>
            </w:tcBorders>
            <w:shd w:val="clear" w:color="auto" w:fill="auto"/>
            <w:vAlign w:val="center"/>
            <w:hideMark/>
          </w:tcPr>
          <w:p w14:paraId="252720CD" w14:textId="77777777" w:rsidR="00D03527" w:rsidRPr="00D03527" w:rsidRDefault="00D03527" w:rsidP="00D03527">
            <w:pPr>
              <w:bidi w:val="0"/>
              <w:spacing w:after="0"/>
              <w:jc w:val="right"/>
              <w:rPr>
                <w:rFonts w:eastAsia="Times New Roman" w:cs="Arial"/>
                <w:color w:val="000000"/>
                <w:sz w:val="16"/>
                <w:szCs w:val="16"/>
                <w:lang w:bidi="ar-SA"/>
              </w:rPr>
            </w:pPr>
            <w:r w:rsidRPr="00D03527">
              <w:rPr>
                <w:rFonts w:eastAsia="Times New Roman" w:cs="Arial"/>
                <w:color w:val="000000"/>
                <w:sz w:val="16"/>
                <w:szCs w:val="16"/>
                <w:lang w:bidi="ar-SA"/>
              </w:rPr>
              <w:t>-0.297</w:t>
            </w:r>
          </w:p>
        </w:tc>
        <w:tc>
          <w:tcPr>
            <w:tcW w:w="990" w:type="dxa"/>
            <w:tcBorders>
              <w:top w:val="single" w:sz="4" w:space="0" w:color="8EA9DB"/>
              <w:left w:val="nil"/>
              <w:bottom w:val="single" w:sz="8" w:space="0" w:color="auto"/>
              <w:right w:val="single" w:sz="8" w:space="0" w:color="auto"/>
            </w:tcBorders>
            <w:shd w:val="clear" w:color="auto" w:fill="auto"/>
            <w:vAlign w:val="center"/>
            <w:hideMark/>
          </w:tcPr>
          <w:p w14:paraId="69220F8B" w14:textId="77777777" w:rsidR="00D03527" w:rsidRPr="00D03527" w:rsidRDefault="00D03527" w:rsidP="00D03527">
            <w:pPr>
              <w:bidi w:val="0"/>
              <w:spacing w:after="0"/>
              <w:jc w:val="right"/>
              <w:rPr>
                <w:rFonts w:eastAsia="Times New Roman" w:cs="Arial"/>
                <w:color w:val="000000"/>
                <w:sz w:val="16"/>
                <w:szCs w:val="16"/>
                <w:lang w:bidi="ar-SA"/>
              </w:rPr>
            </w:pPr>
            <w:r w:rsidRPr="00D03527">
              <w:rPr>
                <w:rFonts w:eastAsia="Times New Roman" w:cs="Arial"/>
                <w:color w:val="000000"/>
                <w:sz w:val="16"/>
                <w:szCs w:val="16"/>
                <w:lang w:bidi="ar-SA"/>
              </w:rPr>
              <w:t>-0.17</w:t>
            </w:r>
          </w:p>
        </w:tc>
        <w:tc>
          <w:tcPr>
            <w:tcW w:w="1002" w:type="dxa"/>
            <w:tcBorders>
              <w:top w:val="single" w:sz="4" w:space="0" w:color="8EA9DB"/>
              <w:left w:val="nil"/>
              <w:bottom w:val="single" w:sz="8" w:space="0" w:color="auto"/>
              <w:right w:val="single" w:sz="8" w:space="0" w:color="auto"/>
            </w:tcBorders>
            <w:shd w:val="clear" w:color="auto" w:fill="auto"/>
            <w:vAlign w:val="center"/>
            <w:hideMark/>
          </w:tcPr>
          <w:p w14:paraId="5ABB34BE" w14:textId="77777777" w:rsidR="00D03527" w:rsidRPr="00D03527" w:rsidRDefault="00D03527" w:rsidP="00D03527">
            <w:pPr>
              <w:bidi w:val="0"/>
              <w:spacing w:after="0"/>
              <w:jc w:val="right"/>
              <w:rPr>
                <w:rFonts w:eastAsia="Times New Roman" w:cs="Arial"/>
                <w:color w:val="000000"/>
                <w:sz w:val="16"/>
                <w:szCs w:val="16"/>
                <w:lang w:bidi="ar-SA"/>
              </w:rPr>
            </w:pPr>
            <w:r w:rsidRPr="00D03527">
              <w:rPr>
                <w:rFonts w:eastAsia="Times New Roman" w:cs="Arial"/>
                <w:color w:val="000000"/>
                <w:sz w:val="16"/>
                <w:szCs w:val="16"/>
                <w:lang w:bidi="ar-SA"/>
              </w:rPr>
              <w:t>0.092</w:t>
            </w:r>
          </w:p>
        </w:tc>
        <w:tc>
          <w:tcPr>
            <w:tcW w:w="990" w:type="dxa"/>
            <w:tcBorders>
              <w:top w:val="single" w:sz="4" w:space="0" w:color="8EA9DB"/>
              <w:left w:val="nil"/>
              <w:bottom w:val="single" w:sz="8" w:space="0" w:color="auto"/>
              <w:right w:val="single" w:sz="8" w:space="0" w:color="auto"/>
            </w:tcBorders>
            <w:shd w:val="clear" w:color="auto" w:fill="auto"/>
            <w:vAlign w:val="center"/>
            <w:hideMark/>
          </w:tcPr>
          <w:p w14:paraId="5AE3306B" w14:textId="77777777" w:rsidR="00D03527" w:rsidRPr="00D03527" w:rsidRDefault="00D03527" w:rsidP="00D03527">
            <w:pPr>
              <w:bidi w:val="0"/>
              <w:spacing w:after="0"/>
              <w:jc w:val="right"/>
              <w:rPr>
                <w:rFonts w:eastAsia="Times New Roman" w:cs="Arial"/>
                <w:color w:val="000000"/>
                <w:sz w:val="16"/>
                <w:szCs w:val="16"/>
                <w:lang w:bidi="ar-SA"/>
              </w:rPr>
            </w:pPr>
            <w:r w:rsidRPr="00D03527">
              <w:rPr>
                <w:rFonts w:eastAsia="Times New Roman" w:cs="Arial"/>
                <w:color w:val="000000"/>
                <w:sz w:val="16"/>
                <w:szCs w:val="16"/>
                <w:lang w:bidi="ar-SA"/>
              </w:rPr>
              <w:t>0.379</w:t>
            </w:r>
          </w:p>
        </w:tc>
      </w:tr>
      <w:tr w:rsidR="00D03527" w:rsidRPr="00D03527" w14:paraId="1054EF77" w14:textId="77777777" w:rsidTr="00D03527">
        <w:trPr>
          <w:trHeight w:val="666"/>
          <w:jc w:val="center"/>
        </w:trPr>
        <w:tc>
          <w:tcPr>
            <w:tcW w:w="1246" w:type="dxa"/>
            <w:tcBorders>
              <w:top w:val="single" w:sz="4" w:space="0" w:color="8EA9DB"/>
              <w:left w:val="single" w:sz="8" w:space="0" w:color="auto"/>
              <w:bottom w:val="single" w:sz="8" w:space="0" w:color="auto"/>
              <w:right w:val="single" w:sz="8" w:space="0" w:color="auto"/>
            </w:tcBorders>
            <w:shd w:val="clear" w:color="D9E1F2" w:fill="D9E1F2"/>
            <w:vAlign w:val="center"/>
            <w:hideMark/>
          </w:tcPr>
          <w:p w14:paraId="25F736CC" w14:textId="77777777" w:rsidR="00D03527" w:rsidRPr="00D03527" w:rsidRDefault="00D03527" w:rsidP="00D03527">
            <w:pPr>
              <w:bidi w:val="0"/>
              <w:spacing w:after="0"/>
              <w:rPr>
                <w:rFonts w:eastAsia="Times New Roman" w:cs="Arial"/>
                <w:color w:val="000000"/>
                <w:sz w:val="16"/>
                <w:szCs w:val="16"/>
                <w:lang w:bidi="ar-SA"/>
              </w:rPr>
            </w:pPr>
            <w:r w:rsidRPr="00D03527">
              <w:rPr>
                <w:rFonts w:eastAsia="Times New Roman" w:cs="Arial"/>
                <w:color w:val="000000"/>
                <w:sz w:val="16"/>
                <w:szCs w:val="16"/>
                <w:lang w:bidi="ar-SA"/>
              </w:rPr>
              <w:t>LCF from zero pt. (+</w:t>
            </w:r>
            <w:proofErr w:type="spellStart"/>
            <w:r w:rsidRPr="00D03527">
              <w:rPr>
                <w:rFonts w:eastAsia="Times New Roman" w:cs="Arial"/>
                <w:color w:val="000000"/>
                <w:sz w:val="16"/>
                <w:szCs w:val="16"/>
                <w:lang w:bidi="ar-SA"/>
              </w:rPr>
              <w:t>ve</w:t>
            </w:r>
            <w:proofErr w:type="spellEnd"/>
            <w:r w:rsidRPr="00D03527">
              <w:rPr>
                <w:rFonts w:eastAsia="Times New Roman" w:cs="Arial"/>
                <w:color w:val="000000"/>
                <w:sz w:val="16"/>
                <w:szCs w:val="16"/>
                <w:lang w:bidi="ar-SA"/>
              </w:rPr>
              <w:t xml:space="preserve"> </w:t>
            </w:r>
            <w:proofErr w:type="spellStart"/>
            <w:r w:rsidRPr="00D03527">
              <w:rPr>
                <w:rFonts w:eastAsia="Times New Roman" w:cs="Arial"/>
                <w:color w:val="000000"/>
                <w:sz w:val="16"/>
                <w:szCs w:val="16"/>
                <w:lang w:bidi="ar-SA"/>
              </w:rPr>
              <w:t>fwd</w:t>
            </w:r>
            <w:proofErr w:type="spellEnd"/>
            <w:r w:rsidRPr="00D03527">
              <w:rPr>
                <w:rFonts w:eastAsia="Times New Roman" w:cs="Arial"/>
                <w:color w:val="000000"/>
                <w:sz w:val="16"/>
                <w:szCs w:val="16"/>
                <w:lang w:bidi="ar-SA"/>
              </w:rPr>
              <w:t>) m</w:t>
            </w:r>
          </w:p>
        </w:tc>
        <w:tc>
          <w:tcPr>
            <w:tcW w:w="990" w:type="dxa"/>
            <w:tcBorders>
              <w:top w:val="single" w:sz="4" w:space="0" w:color="8EA9DB"/>
              <w:left w:val="nil"/>
              <w:bottom w:val="single" w:sz="8" w:space="0" w:color="auto"/>
              <w:right w:val="single" w:sz="8" w:space="0" w:color="auto"/>
            </w:tcBorders>
            <w:shd w:val="clear" w:color="D9E1F2" w:fill="D9E1F2"/>
            <w:vAlign w:val="center"/>
            <w:hideMark/>
          </w:tcPr>
          <w:p w14:paraId="17FE047B" w14:textId="77777777" w:rsidR="00D03527" w:rsidRPr="00D03527" w:rsidRDefault="00D03527" w:rsidP="00D03527">
            <w:pPr>
              <w:bidi w:val="0"/>
              <w:spacing w:after="0"/>
              <w:jc w:val="right"/>
              <w:rPr>
                <w:rFonts w:eastAsia="Times New Roman" w:cs="Arial"/>
                <w:color w:val="000000"/>
                <w:sz w:val="16"/>
                <w:szCs w:val="16"/>
                <w:lang w:bidi="ar-SA"/>
              </w:rPr>
            </w:pPr>
            <w:r w:rsidRPr="00D03527">
              <w:rPr>
                <w:rFonts w:eastAsia="Times New Roman" w:cs="Arial"/>
                <w:color w:val="000000"/>
                <w:sz w:val="16"/>
                <w:szCs w:val="16"/>
                <w:lang w:bidi="ar-SA"/>
              </w:rPr>
              <w:t>-5.451</w:t>
            </w:r>
          </w:p>
        </w:tc>
        <w:tc>
          <w:tcPr>
            <w:tcW w:w="990" w:type="dxa"/>
            <w:tcBorders>
              <w:top w:val="single" w:sz="4" w:space="0" w:color="8EA9DB"/>
              <w:left w:val="nil"/>
              <w:bottom w:val="single" w:sz="8" w:space="0" w:color="auto"/>
              <w:right w:val="single" w:sz="8" w:space="0" w:color="auto"/>
            </w:tcBorders>
            <w:shd w:val="clear" w:color="D9E1F2" w:fill="D9E1F2"/>
            <w:vAlign w:val="center"/>
            <w:hideMark/>
          </w:tcPr>
          <w:p w14:paraId="06FEAA65" w14:textId="77777777" w:rsidR="00D03527" w:rsidRPr="00D03527" w:rsidRDefault="00D03527" w:rsidP="00D03527">
            <w:pPr>
              <w:bidi w:val="0"/>
              <w:spacing w:after="0"/>
              <w:jc w:val="right"/>
              <w:rPr>
                <w:rFonts w:eastAsia="Times New Roman" w:cs="Arial"/>
                <w:color w:val="000000"/>
                <w:sz w:val="16"/>
                <w:szCs w:val="16"/>
                <w:lang w:bidi="ar-SA"/>
              </w:rPr>
            </w:pPr>
            <w:r w:rsidRPr="00D03527">
              <w:rPr>
                <w:rFonts w:eastAsia="Times New Roman" w:cs="Arial"/>
                <w:color w:val="000000"/>
                <w:sz w:val="16"/>
                <w:szCs w:val="16"/>
                <w:lang w:bidi="ar-SA"/>
              </w:rPr>
              <w:t>-0.314</w:t>
            </w:r>
          </w:p>
        </w:tc>
        <w:tc>
          <w:tcPr>
            <w:tcW w:w="990" w:type="dxa"/>
            <w:tcBorders>
              <w:top w:val="single" w:sz="4" w:space="0" w:color="8EA9DB"/>
              <w:left w:val="nil"/>
              <w:bottom w:val="single" w:sz="8" w:space="0" w:color="auto"/>
              <w:right w:val="single" w:sz="8" w:space="0" w:color="auto"/>
            </w:tcBorders>
            <w:shd w:val="clear" w:color="D9E1F2" w:fill="D9E1F2"/>
            <w:vAlign w:val="center"/>
            <w:hideMark/>
          </w:tcPr>
          <w:p w14:paraId="72DB91A5" w14:textId="77777777" w:rsidR="00D03527" w:rsidRPr="00D03527" w:rsidRDefault="00D03527" w:rsidP="00D03527">
            <w:pPr>
              <w:bidi w:val="0"/>
              <w:spacing w:after="0"/>
              <w:jc w:val="right"/>
              <w:rPr>
                <w:rFonts w:eastAsia="Times New Roman" w:cs="Arial"/>
                <w:color w:val="000000"/>
                <w:sz w:val="16"/>
                <w:szCs w:val="16"/>
                <w:lang w:bidi="ar-SA"/>
              </w:rPr>
            </w:pPr>
            <w:r w:rsidRPr="00D03527">
              <w:rPr>
                <w:rFonts w:eastAsia="Times New Roman" w:cs="Arial"/>
                <w:color w:val="000000"/>
                <w:sz w:val="16"/>
                <w:szCs w:val="16"/>
                <w:lang w:bidi="ar-SA"/>
              </w:rPr>
              <w:t>-0.229</w:t>
            </w:r>
          </w:p>
        </w:tc>
        <w:tc>
          <w:tcPr>
            <w:tcW w:w="990" w:type="dxa"/>
            <w:tcBorders>
              <w:top w:val="single" w:sz="4" w:space="0" w:color="8EA9DB"/>
              <w:left w:val="nil"/>
              <w:bottom w:val="single" w:sz="8" w:space="0" w:color="auto"/>
              <w:right w:val="single" w:sz="8" w:space="0" w:color="auto"/>
            </w:tcBorders>
            <w:shd w:val="clear" w:color="D9E1F2" w:fill="D9E1F2"/>
            <w:vAlign w:val="center"/>
            <w:hideMark/>
          </w:tcPr>
          <w:p w14:paraId="6C6F668B" w14:textId="77777777" w:rsidR="00D03527" w:rsidRPr="00D03527" w:rsidRDefault="00D03527" w:rsidP="00D03527">
            <w:pPr>
              <w:bidi w:val="0"/>
              <w:spacing w:after="0"/>
              <w:jc w:val="right"/>
              <w:rPr>
                <w:rFonts w:eastAsia="Times New Roman" w:cs="Arial"/>
                <w:color w:val="000000"/>
                <w:sz w:val="16"/>
                <w:szCs w:val="16"/>
                <w:lang w:bidi="ar-SA"/>
              </w:rPr>
            </w:pPr>
            <w:r w:rsidRPr="00D03527">
              <w:rPr>
                <w:rFonts w:eastAsia="Times New Roman" w:cs="Arial"/>
                <w:color w:val="000000"/>
                <w:sz w:val="16"/>
                <w:szCs w:val="16"/>
                <w:lang w:bidi="ar-SA"/>
              </w:rPr>
              <w:t>0.266</w:t>
            </w:r>
          </w:p>
        </w:tc>
        <w:tc>
          <w:tcPr>
            <w:tcW w:w="1002" w:type="dxa"/>
            <w:tcBorders>
              <w:top w:val="single" w:sz="4" w:space="0" w:color="8EA9DB"/>
              <w:left w:val="nil"/>
              <w:bottom w:val="single" w:sz="8" w:space="0" w:color="auto"/>
              <w:right w:val="single" w:sz="8" w:space="0" w:color="auto"/>
            </w:tcBorders>
            <w:shd w:val="clear" w:color="D9E1F2" w:fill="D9E1F2"/>
            <w:vAlign w:val="center"/>
            <w:hideMark/>
          </w:tcPr>
          <w:p w14:paraId="08BDC93A" w14:textId="77777777" w:rsidR="00D03527" w:rsidRPr="00D03527" w:rsidRDefault="00D03527" w:rsidP="00D03527">
            <w:pPr>
              <w:bidi w:val="0"/>
              <w:spacing w:after="0"/>
              <w:jc w:val="right"/>
              <w:rPr>
                <w:rFonts w:eastAsia="Times New Roman" w:cs="Arial"/>
                <w:color w:val="000000"/>
                <w:sz w:val="16"/>
                <w:szCs w:val="16"/>
                <w:lang w:bidi="ar-SA"/>
              </w:rPr>
            </w:pPr>
            <w:r w:rsidRPr="00D03527">
              <w:rPr>
                <w:rFonts w:eastAsia="Times New Roman" w:cs="Arial"/>
                <w:color w:val="000000"/>
                <w:sz w:val="16"/>
                <w:szCs w:val="16"/>
                <w:lang w:bidi="ar-SA"/>
              </w:rPr>
              <w:t>1.028</w:t>
            </w:r>
          </w:p>
        </w:tc>
        <w:tc>
          <w:tcPr>
            <w:tcW w:w="990" w:type="dxa"/>
            <w:tcBorders>
              <w:top w:val="single" w:sz="4" w:space="0" w:color="8EA9DB"/>
              <w:left w:val="nil"/>
              <w:bottom w:val="single" w:sz="8" w:space="0" w:color="auto"/>
              <w:right w:val="single" w:sz="8" w:space="0" w:color="auto"/>
            </w:tcBorders>
            <w:shd w:val="clear" w:color="D9E1F2" w:fill="D9E1F2"/>
            <w:vAlign w:val="center"/>
            <w:hideMark/>
          </w:tcPr>
          <w:p w14:paraId="73DD6ABE" w14:textId="77777777" w:rsidR="00D03527" w:rsidRPr="00D03527" w:rsidRDefault="00D03527" w:rsidP="00D03527">
            <w:pPr>
              <w:bidi w:val="0"/>
              <w:spacing w:after="0"/>
              <w:jc w:val="right"/>
              <w:rPr>
                <w:rFonts w:eastAsia="Times New Roman" w:cs="Arial"/>
                <w:color w:val="000000"/>
                <w:sz w:val="16"/>
                <w:szCs w:val="16"/>
                <w:lang w:bidi="ar-SA"/>
              </w:rPr>
            </w:pPr>
            <w:r w:rsidRPr="00D03527">
              <w:rPr>
                <w:rFonts w:eastAsia="Times New Roman" w:cs="Arial"/>
                <w:color w:val="000000"/>
                <w:sz w:val="16"/>
                <w:szCs w:val="16"/>
                <w:lang w:bidi="ar-SA"/>
              </w:rPr>
              <w:t>1.332</w:t>
            </w:r>
          </w:p>
        </w:tc>
      </w:tr>
      <w:tr w:rsidR="00D03527" w:rsidRPr="00D03527" w14:paraId="69C61F7C" w14:textId="77777777" w:rsidTr="00D03527">
        <w:trPr>
          <w:trHeight w:val="319"/>
          <w:jc w:val="center"/>
        </w:trPr>
        <w:tc>
          <w:tcPr>
            <w:tcW w:w="1246" w:type="dxa"/>
            <w:tcBorders>
              <w:top w:val="single" w:sz="4" w:space="0" w:color="8EA9DB"/>
              <w:left w:val="single" w:sz="8" w:space="0" w:color="auto"/>
              <w:bottom w:val="single" w:sz="8" w:space="0" w:color="auto"/>
              <w:right w:val="single" w:sz="8" w:space="0" w:color="auto"/>
            </w:tcBorders>
            <w:shd w:val="clear" w:color="auto" w:fill="auto"/>
            <w:vAlign w:val="center"/>
            <w:hideMark/>
          </w:tcPr>
          <w:p w14:paraId="25736633" w14:textId="77777777" w:rsidR="00D03527" w:rsidRPr="00D03527" w:rsidRDefault="00D03527" w:rsidP="00D03527">
            <w:pPr>
              <w:bidi w:val="0"/>
              <w:spacing w:after="0"/>
              <w:rPr>
                <w:rFonts w:eastAsia="Times New Roman" w:cs="Arial"/>
                <w:color w:val="000000"/>
                <w:sz w:val="16"/>
                <w:szCs w:val="16"/>
                <w:lang w:bidi="ar-SA"/>
              </w:rPr>
            </w:pPr>
            <w:r w:rsidRPr="00D03527">
              <w:rPr>
                <w:rFonts w:eastAsia="Times New Roman" w:cs="Arial"/>
                <w:color w:val="000000"/>
                <w:sz w:val="16"/>
                <w:szCs w:val="16"/>
                <w:lang w:bidi="ar-SA"/>
              </w:rPr>
              <w:t>KB m</w:t>
            </w:r>
          </w:p>
        </w:tc>
        <w:tc>
          <w:tcPr>
            <w:tcW w:w="990" w:type="dxa"/>
            <w:tcBorders>
              <w:top w:val="single" w:sz="4" w:space="0" w:color="8EA9DB"/>
              <w:left w:val="nil"/>
              <w:bottom w:val="single" w:sz="8" w:space="0" w:color="auto"/>
              <w:right w:val="single" w:sz="8" w:space="0" w:color="auto"/>
            </w:tcBorders>
            <w:shd w:val="clear" w:color="auto" w:fill="auto"/>
            <w:vAlign w:val="center"/>
            <w:hideMark/>
          </w:tcPr>
          <w:p w14:paraId="57246E52" w14:textId="77777777" w:rsidR="00D03527" w:rsidRPr="00D03527" w:rsidRDefault="00D03527" w:rsidP="00D03527">
            <w:pPr>
              <w:bidi w:val="0"/>
              <w:spacing w:after="0"/>
              <w:jc w:val="right"/>
              <w:rPr>
                <w:rFonts w:eastAsia="Times New Roman" w:cs="Arial"/>
                <w:color w:val="000000"/>
                <w:sz w:val="16"/>
                <w:szCs w:val="16"/>
                <w:lang w:bidi="ar-SA"/>
              </w:rPr>
            </w:pPr>
            <w:r w:rsidRPr="00D03527">
              <w:rPr>
                <w:rFonts w:eastAsia="Times New Roman" w:cs="Arial"/>
                <w:color w:val="000000"/>
                <w:sz w:val="16"/>
                <w:szCs w:val="16"/>
                <w:lang w:bidi="ar-SA"/>
              </w:rPr>
              <w:t>-0.022</w:t>
            </w:r>
          </w:p>
        </w:tc>
        <w:tc>
          <w:tcPr>
            <w:tcW w:w="990" w:type="dxa"/>
            <w:tcBorders>
              <w:top w:val="single" w:sz="4" w:space="0" w:color="8EA9DB"/>
              <w:left w:val="nil"/>
              <w:bottom w:val="single" w:sz="8" w:space="0" w:color="auto"/>
              <w:right w:val="single" w:sz="8" w:space="0" w:color="auto"/>
            </w:tcBorders>
            <w:shd w:val="clear" w:color="auto" w:fill="auto"/>
            <w:vAlign w:val="center"/>
            <w:hideMark/>
          </w:tcPr>
          <w:p w14:paraId="2BA917AE" w14:textId="77777777" w:rsidR="00D03527" w:rsidRPr="00D03527" w:rsidRDefault="00D03527" w:rsidP="00D03527">
            <w:pPr>
              <w:bidi w:val="0"/>
              <w:spacing w:after="0"/>
              <w:jc w:val="right"/>
              <w:rPr>
                <w:rFonts w:eastAsia="Times New Roman" w:cs="Arial"/>
                <w:color w:val="000000"/>
                <w:sz w:val="16"/>
                <w:szCs w:val="16"/>
                <w:lang w:bidi="ar-SA"/>
              </w:rPr>
            </w:pPr>
            <w:r w:rsidRPr="00D03527">
              <w:rPr>
                <w:rFonts w:eastAsia="Times New Roman" w:cs="Arial"/>
                <w:color w:val="000000"/>
                <w:sz w:val="16"/>
                <w:szCs w:val="16"/>
                <w:lang w:bidi="ar-SA"/>
              </w:rPr>
              <w:t>0.316</w:t>
            </w:r>
          </w:p>
        </w:tc>
        <w:tc>
          <w:tcPr>
            <w:tcW w:w="990" w:type="dxa"/>
            <w:tcBorders>
              <w:top w:val="single" w:sz="4" w:space="0" w:color="8EA9DB"/>
              <w:left w:val="nil"/>
              <w:bottom w:val="single" w:sz="8" w:space="0" w:color="auto"/>
              <w:right w:val="single" w:sz="8" w:space="0" w:color="auto"/>
            </w:tcBorders>
            <w:shd w:val="clear" w:color="auto" w:fill="auto"/>
            <w:vAlign w:val="center"/>
            <w:hideMark/>
          </w:tcPr>
          <w:p w14:paraId="10FE4A87" w14:textId="77777777" w:rsidR="00D03527" w:rsidRPr="00D03527" w:rsidRDefault="00D03527" w:rsidP="00D03527">
            <w:pPr>
              <w:bidi w:val="0"/>
              <w:spacing w:after="0"/>
              <w:jc w:val="right"/>
              <w:rPr>
                <w:rFonts w:eastAsia="Times New Roman" w:cs="Arial"/>
                <w:color w:val="000000"/>
                <w:sz w:val="16"/>
                <w:szCs w:val="16"/>
                <w:lang w:bidi="ar-SA"/>
              </w:rPr>
            </w:pPr>
            <w:r w:rsidRPr="00D03527">
              <w:rPr>
                <w:rFonts w:eastAsia="Times New Roman" w:cs="Arial"/>
                <w:color w:val="000000"/>
                <w:sz w:val="16"/>
                <w:szCs w:val="16"/>
                <w:lang w:bidi="ar-SA"/>
              </w:rPr>
              <w:t>0.623</w:t>
            </w:r>
          </w:p>
        </w:tc>
        <w:tc>
          <w:tcPr>
            <w:tcW w:w="990" w:type="dxa"/>
            <w:tcBorders>
              <w:top w:val="single" w:sz="4" w:space="0" w:color="8EA9DB"/>
              <w:left w:val="nil"/>
              <w:bottom w:val="single" w:sz="8" w:space="0" w:color="auto"/>
              <w:right w:val="single" w:sz="8" w:space="0" w:color="auto"/>
            </w:tcBorders>
            <w:shd w:val="clear" w:color="auto" w:fill="auto"/>
            <w:vAlign w:val="center"/>
            <w:hideMark/>
          </w:tcPr>
          <w:p w14:paraId="067DC821" w14:textId="77777777" w:rsidR="00D03527" w:rsidRPr="00D03527" w:rsidRDefault="00D03527" w:rsidP="00D03527">
            <w:pPr>
              <w:bidi w:val="0"/>
              <w:spacing w:after="0"/>
              <w:jc w:val="right"/>
              <w:rPr>
                <w:rFonts w:eastAsia="Times New Roman" w:cs="Arial"/>
                <w:color w:val="000000"/>
                <w:sz w:val="16"/>
                <w:szCs w:val="16"/>
                <w:lang w:bidi="ar-SA"/>
              </w:rPr>
            </w:pPr>
            <w:r w:rsidRPr="00D03527">
              <w:rPr>
                <w:rFonts w:eastAsia="Times New Roman" w:cs="Arial"/>
                <w:color w:val="000000"/>
                <w:sz w:val="16"/>
                <w:szCs w:val="16"/>
                <w:lang w:bidi="ar-SA"/>
              </w:rPr>
              <w:t>0.898</w:t>
            </w:r>
          </w:p>
        </w:tc>
        <w:tc>
          <w:tcPr>
            <w:tcW w:w="1002" w:type="dxa"/>
            <w:tcBorders>
              <w:top w:val="single" w:sz="4" w:space="0" w:color="8EA9DB"/>
              <w:left w:val="nil"/>
              <w:bottom w:val="single" w:sz="8" w:space="0" w:color="auto"/>
              <w:right w:val="single" w:sz="8" w:space="0" w:color="auto"/>
            </w:tcBorders>
            <w:shd w:val="clear" w:color="auto" w:fill="auto"/>
            <w:vAlign w:val="center"/>
            <w:hideMark/>
          </w:tcPr>
          <w:p w14:paraId="22735E7A" w14:textId="77777777" w:rsidR="00D03527" w:rsidRPr="00D03527" w:rsidRDefault="00D03527" w:rsidP="00D03527">
            <w:pPr>
              <w:bidi w:val="0"/>
              <w:spacing w:after="0"/>
              <w:jc w:val="right"/>
              <w:rPr>
                <w:rFonts w:eastAsia="Times New Roman" w:cs="Arial"/>
                <w:color w:val="000000"/>
                <w:sz w:val="16"/>
                <w:szCs w:val="16"/>
                <w:lang w:bidi="ar-SA"/>
              </w:rPr>
            </w:pPr>
            <w:r w:rsidRPr="00D03527">
              <w:rPr>
                <w:rFonts w:eastAsia="Times New Roman" w:cs="Arial"/>
                <w:color w:val="000000"/>
                <w:sz w:val="16"/>
                <w:szCs w:val="16"/>
                <w:lang w:bidi="ar-SA"/>
              </w:rPr>
              <w:t>1.17</w:t>
            </w:r>
          </w:p>
        </w:tc>
        <w:tc>
          <w:tcPr>
            <w:tcW w:w="990" w:type="dxa"/>
            <w:tcBorders>
              <w:top w:val="single" w:sz="4" w:space="0" w:color="8EA9DB"/>
              <w:left w:val="nil"/>
              <w:bottom w:val="single" w:sz="8" w:space="0" w:color="auto"/>
              <w:right w:val="single" w:sz="8" w:space="0" w:color="auto"/>
            </w:tcBorders>
            <w:shd w:val="clear" w:color="auto" w:fill="auto"/>
            <w:vAlign w:val="center"/>
            <w:hideMark/>
          </w:tcPr>
          <w:p w14:paraId="3EFC228C" w14:textId="77777777" w:rsidR="00D03527" w:rsidRPr="00D03527" w:rsidRDefault="00D03527" w:rsidP="00D03527">
            <w:pPr>
              <w:bidi w:val="0"/>
              <w:spacing w:after="0"/>
              <w:jc w:val="right"/>
              <w:rPr>
                <w:rFonts w:eastAsia="Times New Roman" w:cs="Arial"/>
                <w:color w:val="000000"/>
                <w:sz w:val="16"/>
                <w:szCs w:val="16"/>
                <w:lang w:bidi="ar-SA"/>
              </w:rPr>
            </w:pPr>
            <w:r w:rsidRPr="00D03527">
              <w:rPr>
                <w:rFonts w:eastAsia="Times New Roman" w:cs="Arial"/>
                <w:color w:val="000000"/>
                <w:sz w:val="16"/>
                <w:szCs w:val="16"/>
                <w:lang w:bidi="ar-SA"/>
              </w:rPr>
              <w:t>1.445</w:t>
            </w:r>
          </w:p>
        </w:tc>
      </w:tr>
      <w:tr w:rsidR="00D03527" w:rsidRPr="00D03527" w14:paraId="48546205" w14:textId="77777777" w:rsidTr="00D03527">
        <w:trPr>
          <w:trHeight w:val="653"/>
          <w:jc w:val="center"/>
        </w:trPr>
        <w:tc>
          <w:tcPr>
            <w:tcW w:w="1246" w:type="dxa"/>
            <w:tcBorders>
              <w:top w:val="single" w:sz="4" w:space="0" w:color="8EA9DB"/>
              <w:left w:val="single" w:sz="8" w:space="0" w:color="auto"/>
              <w:bottom w:val="single" w:sz="4" w:space="0" w:color="8EA9DB"/>
              <w:right w:val="single" w:sz="8" w:space="0" w:color="auto"/>
            </w:tcBorders>
            <w:shd w:val="clear" w:color="D9E1F2" w:fill="D9E1F2"/>
            <w:vAlign w:val="center"/>
            <w:hideMark/>
          </w:tcPr>
          <w:p w14:paraId="70B2D4F3" w14:textId="77777777" w:rsidR="00D03527" w:rsidRPr="00D03527" w:rsidRDefault="00D03527" w:rsidP="00D03527">
            <w:pPr>
              <w:bidi w:val="0"/>
              <w:spacing w:after="0"/>
              <w:rPr>
                <w:rFonts w:eastAsia="Times New Roman" w:cs="Arial"/>
                <w:color w:val="000000"/>
                <w:sz w:val="16"/>
                <w:szCs w:val="16"/>
                <w:lang w:bidi="ar-SA"/>
              </w:rPr>
            </w:pPr>
            <w:r w:rsidRPr="00D03527">
              <w:rPr>
                <w:rFonts w:eastAsia="Times New Roman" w:cs="Arial"/>
                <w:color w:val="000000"/>
                <w:sz w:val="16"/>
                <w:szCs w:val="16"/>
                <w:lang w:bidi="ar-SA"/>
              </w:rPr>
              <w:t>Immersion (</w:t>
            </w:r>
            <w:proofErr w:type="spellStart"/>
            <w:r w:rsidRPr="00D03527">
              <w:rPr>
                <w:rFonts w:eastAsia="Times New Roman" w:cs="Arial"/>
                <w:color w:val="000000"/>
                <w:sz w:val="16"/>
                <w:szCs w:val="16"/>
                <w:lang w:bidi="ar-SA"/>
              </w:rPr>
              <w:t>TPc</w:t>
            </w:r>
            <w:proofErr w:type="spellEnd"/>
            <w:r w:rsidRPr="00D03527">
              <w:rPr>
                <w:rFonts w:eastAsia="Times New Roman" w:cs="Arial"/>
                <w:color w:val="000000"/>
                <w:sz w:val="16"/>
                <w:szCs w:val="16"/>
                <w:lang w:bidi="ar-SA"/>
              </w:rPr>
              <w:t xml:space="preserve">) </w:t>
            </w:r>
            <w:proofErr w:type="spellStart"/>
            <w:r w:rsidRPr="00D03527">
              <w:rPr>
                <w:rFonts w:eastAsia="Times New Roman" w:cs="Arial"/>
                <w:color w:val="000000"/>
                <w:sz w:val="16"/>
                <w:szCs w:val="16"/>
                <w:lang w:bidi="ar-SA"/>
              </w:rPr>
              <w:t>tonne</w:t>
            </w:r>
            <w:proofErr w:type="spellEnd"/>
            <w:r w:rsidRPr="00D03527">
              <w:rPr>
                <w:rFonts w:eastAsia="Times New Roman" w:cs="Arial"/>
                <w:color w:val="000000"/>
                <w:sz w:val="16"/>
                <w:szCs w:val="16"/>
                <w:lang w:bidi="ar-SA"/>
              </w:rPr>
              <w:t>/cm</w:t>
            </w:r>
          </w:p>
        </w:tc>
        <w:tc>
          <w:tcPr>
            <w:tcW w:w="990" w:type="dxa"/>
            <w:tcBorders>
              <w:top w:val="single" w:sz="4" w:space="0" w:color="8EA9DB"/>
              <w:left w:val="nil"/>
              <w:bottom w:val="single" w:sz="4" w:space="0" w:color="8EA9DB"/>
              <w:right w:val="single" w:sz="8" w:space="0" w:color="auto"/>
            </w:tcBorders>
            <w:shd w:val="clear" w:color="D9E1F2" w:fill="D9E1F2"/>
            <w:vAlign w:val="center"/>
            <w:hideMark/>
          </w:tcPr>
          <w:p w14:paraId="17A0669D" w14:textId="77777777" w:rsidR="00D03527" w:rsidRPr="00D03527" w:rsidRDefault="00D03527" w:rsidP="00D03527">
            <w:pPr>
              <w:bidi w:val="0"/>
              <w:spacing w:after="0"/>
              <w:jc w:val="right"/>
              <w:rPr>
                <w:rFonts w:eastAsia="Times New Roman" w:cs="Arial"/>
                <w:color w:val="000000"/>
                <w:sz w:val="16"/>
                <w:szCs w:val="16"/>
                <w:lang w:bidi="ar-SA"/>
              </w:rPr>
            </w:pPr>
            <w:r w:rsidRPr="00D03527">
              <w:rPr>
                <w:rFonts w:eastAsia="Times New Roman" w:cs="Arial"/>
                <w:color w:val="000000"/>
                <w:sz w:val="16"/>
                <w:szCs w:val="16"/>
                <w:lang w:bidi="ar-SA"/>
              </w:rPr>
              <w:t>0.002</w:t>
            </w:r>
          </w:p>
        </w:tc>
        <w:tc>
          <w:tcPr>
            <w:tcW w:w="990" w:type="dxa"/>
            <w:tcBorders>
              <w:top w:val="single" w:sz="4" w:space="0" w:color="8EA9DB"/>
              <w:left w:val="nil"/>
              <w:bottom w:val="single" w:sz="4" w:space="0" w:color="8EA9DB"/>
              <w:right w:val="single" w:sz="8" w:space="0" w:color="auto"/>
            </w:tcBorders>
            <w:shd w:val="clear" w:color="D9E1F2" w:fill="D9E1F2"/>
            <w:vAlign w:val="center"/>
            <w:hideMark/>
          </w:tcPr>
          <w:p w14:paraId="7F8D6415" w14:textId="77777777" w:rsidR="00D03527" w:rsidRPr="00D03527" w:rsidRDefault="00D03527" w:rsidP="00D03527">
            <w:pPr>
              <w:bidi w:val="0"/>
              <w:spacing w:after="0"/>
              <w:jc w:val="right"/>
              <w:rPr>
                <w:rFonts w:eastAsia="Times New Roman" w:cs="Arial"/>
                <w:color w:val="000000"/>
                <w:sz w:val="16"/>
                <w:szCs w:val="16"/>
                <w:lang w:bidi="ar-SA"/>
              </w:rPr>
            </w:pPr>
            <w:r w:rsidRPr="00D03527">
              <w:rPr>
                <w:rFonts w:eastAsia="Times New Roman" w:cs="Arial"/>
                <w:color w:val="000000"/>
                <w:sz w:val="16"/>
                <w:szCs w:val="16"/>
                <w:lang w:bidi="ar-SA"/>
              </w:rPr>
              <w:t>2.136</w:t>
            </w:r>
          </w:p>
        </w:tc>
        <w:tc>
          <w:tcPr>
            <w:tcW w:w="990" w:type="dxa"/>
            <w:tcBorders>
              <w:top w:val="single" w:sz="4" w:space="0" w:color="8EA9DB"/>
              <w:left w:val="nil"/>
              <w:bottom w:val="single" w:sz="4" w:space="0" w:color="8EA9DB"/>
              <w:right w:val="single" w:sz="8" w:space="0" w:color="auto"/>
            </w:tcBorders>
            <w:shd w:val="clear" w:color="D9E1F2" w:fill="D9E1F2"/>
            <w:vAlign w:val="center"/>
            <w:hideMark/>
          </w:tcPr>
          <w:p w14:paraId="6E456BAB" w14:textId="77777777" w:rsidR="00D03527" w:rsidRPr="00D03527" w:rsidRDefault="00D03527" w:rsidP="00D03527">
            <w:pPr>
              <w:bidi w:val="0"/>
              <w:spacing w:after="0"/>
              <w:jc w:val="right"/>
              <w:rPr>
                <w:rFonts w:eastAsia="Times New Roman" w:cs="Arial"/>
                <w:color w:val="000000"/>
                <w:sz w:val="16"/>
                <w:szCs w:val="16"/>
                <w:lang w:bidi="ar-SA"/>
              </w:rPr>
            </w:pPr>
            <w:r w:rsidRPr="00D03527">
              <w:rPr>
                <w:rFonts w:eastAsia="Times New Roman" w:cs="Arial"/>
                <w:color w:val="000000"/>
                <w:sz w:val="16"/>
                <w:szCs w:val="16"/>
                <w:lang w:bidi="ar-SA"/>
              </w:rPr>
              <w:t>2.928</w:t>
            </w:r>
          </w:p>
        </w:tc>
        <w:tc>
          <w:tcPr>
            <w:tcW w:w="990" w:type="dxa"/>
            <w:tcBorders>
              <w:top w:val="single" w:sz="4" w:space="0" w:color="8EA9DB"/>
              <w:left w:val="nil"/>
              <w:bottom w:val="single" w:sz="4" w:space="0" w:color="8EA9DB"/>
              <w:right w:val="single" w:sz="8" w:space="0" w:color="auto"/>
            </w:tcBorders>
            <w:shd w:val="clear" w:color="D9E1F2" w:fill="D9E1F2"/>
            <w:vAlign w:val="center"/>
            <w:hideMark/>
          </w:tcPr>
          <w:p w14:paraId="78406AA4" w14:textId="77777777" w:rsidR="00D03527" w:rsidRPr="00D03527" w:rsidRDefault="00D03527" w:rsidP="00D03527">
            <w:pPr>
              <w:bidi w:val="0"/>
              <w:spacing w:after="0"/>
              <w:jc w:val="right"/>
              <w:rPr>
                <w:rFonts w:eastAsia="Times New Roman" w:cs="Arial"/>
                <w:color w:val="000000"/>
                <w:sz w:val="16"/>
                <w:szCs w:val="16"/>
                <w:lang w:bidi="ar-SA"/>
              </w:rPr>
            </w:pPr>
            <w:r w:rsidRPr="00D03527">
              <w:rPr>
                <w:rFonts w:eastAsia="Times New Roman" w:cs="Arial"/>
                <w:color w:val="000000"/>
                <w:sz w:val="16"/>
                <w:szCs w:val="16"/>
                <w:lang w:bidi="ar-SA"/>
              </w:rPr>
              <w:t>3.113</w:t>
            </w:r>
          </w:p>
        </w:tc>
        <w:tc>
          <w:tcPr>
            <w:tcW w:w="1002" w:type="dxa"/>
            <w:tcBorders>
              <w:top w:val="single" w:sz="4" w:space="0" w:color="8EA9DB"/>
              <w:left w:val="nil"/>
              <w:bottom w:val="single" w:sz="4" w:space="0" w:color="8EA9DB"/>
              <w:right w:val="single" w:sz="8" w:space="0" w:color="auto"/>
            </w:tcBorders>
            <w:shd w:val="clear" w:color="D9E1F2" w:fill="D9E1F2"/>
            <w:vAlign w:val="center"/>
            <w:hideMark/>
          </w:tcPr>
          <w:p w14:paraId="5A480897" w14:textId="77777777" w:rsidR="00D03527" w:rsidRPr="00D03527" w:rsidRDefault="00D03527" w:rsidP="00D03527">
            <w:pPr>
              <w:bidi w:val="0"/>
              <w:spacing w:after="0"/>
              <w:jc w:val="right"/>
              <w:rPr>
                <w:rFonts w:eastAsia="Times New Roman" w:cs="Arial"/>
                <w:color w:val="000000"/>
                <w:sz w:val="16"/>
                <w:szCs w:val="16"/>
                <w:lang w:bidi="ar-SA"/>
              </w:rPr>
            </w:pPr>
            <w:r w:rsidRPr="00D03527">
              <w:rPr>
                <w:rFonts w:eastAsia="Times New Roman" w:cs="Arial"/>
                <w:color w:val="000000"/>
                <w:sz w:val="16"/>
                <w:szCs w:val="16"/>
                <w:lang w:bidi="ar-SA"/>
              </w:rPr>
              <w:t>3.341</w:t>
            </w:r>
          </w:p>
        </w:tc>
        <w:tc>
          <w:tcPr>
            <w:tcW w:w="990" w:type="dxa"/>
            <w:tcBorders>
              <w:top w:val="single" w:sz="4" w:space="0" w:color="8EA9DB"/>
              <w:left w:val="nil"/>
              <w:bottom w:val="single" w:sz="4" w:space="0" w:color="8EA9DB"/>
              <w:right w:val="single" w:sz="8" w:space="0" w:color="auto"/>
            </w:tcBorders>
            <w:shd w:val="clear" w:color="D9E1F2" w:fill="D9E1F2"/>
            <w:vAlign w:val="center"/>
            <w:hideMark/>
          </w:tcPr>
          <w:p w14:paraId="187E822B" w14:textId="77777777" w:rsidR="00D03527" w:rsidRPr="00D03527" w:rsidRDefault="00D03527" w:rsidP="00D03527">
            <w:pPr>
              <w:keepNext/>
              <w:bidi w:val="0"/>
              <w:spacing w:after="0"/>
              <w:jc w:val="right"/>
              <w:rPr>
                <w:rFonts w:eastAsia="Times New Roman" w:cs="Arial"/>
                <w:color w:val="000000"/>
                <w:sz w:val="16"/>
                <w:szCs w:val="16"/>
                <w:lang w:bidi="ar-SA"/>
              </w:rPr>
            </w:pPr>
            <w:r w:rsidRPr="00D03527">
              <w:rPr>
                <w:rFonts w:eastAsia="Times New Roman" w:cs="Arial"/>
                <w:color w:val="000000"/>
                <w:sz w:val="16"/>
                <w:szCs w:val="16"/>
                <w:lang w:bidi="ar-SA"/>
              </w:rPr>
              <w:t>3.539</w:t>
            </w:r>
          </w:p>
        </w:tc>
      </w:tr>
    </w:tbl>
    <w:p w14:paraId="246EFD43" w14:textId="1BEBB602" w:rsidR="00D03527" w:rsidRDefault="00D03527" w:rsidP="00D03527">
      <w:pPr>
        <w:pStyle w:val="Title"/>
      </w:pPr>
      <w:r>
        <w:rPr>
          <w:rFonts w:hint="cs"/>
          <w:rtl/>
        </w:rPr>
        <w:t xml:space="preserve">                     </w:t>
      </w:r>
      <w:r>
        <w:rPr>
          <w:rtl/>
        </w:rPr>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EC0CEF">
        <w:rPr>
          <w:noProof/>
          <w:rtl/>
        </w:rPr>
        <w:t>3</w:t>
      </w:r>
      <w:r>
        <w:rPr>
          <w:rtl/>
        </w:rPr>
        <w:fldChar w:fldCharType="end"/>
      </w:r>
      <w:r>
        <w:rPr>
          <w:rFonts w:hint="cs"/>
          <w:rtl/>
        </w:rPr>
        <w:t xml:space="preserve">. </w:t>
      </w:r>
      <w:r w:rsidRPr="00237E99">
        <w:rPr>
          <w:rtl/>
        </w:rPr>
        <w:t>پارامترها</w:t>
      </w:r>
      <w:r w:rsidRPr="00237E99">
        <w:rPr>
          <w:rFonts w:hint="cs"/>
          <w:rtl/>
        </w:rPr>
        <w:t>ی</w:t>
      </w:r>
      <w:r w:rsidRPr="00237E99">
        <w:rPr>
          <w:rtl/>
        </w:rPr>
        <w:t xml:space="preserve"> منتخب ه</w:t>
      </w:r>
      <w:r w:rsidRPr="00237E99">
        <w:rPr>
          <w:rFonts w:hint="cs"/>
          <w:rtl/>
        </w:rPr>
        <w:t>ی</w:t>
      </w:r>
      <w:r w:rsidRPr="00237E99">
        <w:rPr>
          <w:rFonts w:hint="eastAsia"/>
          <w:rtl/>
        </w:rPr>
        <w:t>درواستات</w:t>
      </w:r>
      <w:r w:rsidRPr="00237E99">
        <w:rPr>
          <w:rFonts w:hint="cs"/>
          <w:rtl/>
        </w:rPr>
        <w:t>ی</w:t>
      </w:r>
      <w:r w:rsidRPr="00237E99">
        <w:rPr>
          <w:rFonts w:hint="eastAsia"/>
          <w:rtl/>
        </w:rPr>
        <w:t>ک</w:t>
      </w:r>
      <w:r w:rsidRPr="00237E99">
        <w:rPr>
          <w:rFonts w:hint="cs"/>
          <w:rtl/>
        </w:rPr>
        <w:t>ی</w:t>
      </w:r>
      <w:r w:rsidRPr="00237E99">
        <w:rPr>
          <w:rtl/>
        </w:rPr>
        <w:t xml:space="preserve"> شناور در آبخورها</w:t>
      </w:r>
      <w:r w:rsidRPr="00237E99">
        <w:rPr>
          <w:rFonts w:hint="cs"/>
          <w:rtl/>
        </w:rPr>
        <w:t>ی</w:t>
      </w:r>
      <w:r w:rsidRPr="00237E99">
        <w:rPr>
          <w:rtl/>
        </w:rPr>
        <w:t xml:space="preserve"> مختلف (گام 0.5 متر)</w:t>
      </w:r>
    </w:p>
    <w:p w14:paraId="5F11529F" w14:textId="12E4774D" w:rsidR="00D03527" w:rsidRDefault="00F349EE" w:rsidP="00F349EE">
      <w:pPr>
        <w:pStyle w:val="Heading2"/>
        <w:rPr>
          <w:rtl/>
        </w:rPr>
      </w:pPr>
      <w:bookmarkStart w:id="16" w:name="_Toc222430906"/>
      <w:r>
        <w:rPr>
          <w:rFonts w:hint="cs"/>
          <w:rtl/>
        </w:rPr>
        <w:lastRenderedPageBreak/>
        <w:t xml:space="preserve">2.5. </w:t>
      </w:r>
      <w:r w:rsidR="00C469E1">
        <w:rPr>
          <w:rtl/>
        </w:rPr>
        <w:t>بررسی نمودارهای هیدرواستاتیکی شناور</w:t>
      </w:r>
      <w:bookmarkEnd w:id="16"/>
    </w:p>
    <w:p w14:paraId="21F5AED0" w14:textId="64E3C8A1" w:rsidR="00C469E1" w:rsidRPr="00C469E1" w:rsidRDefault="00C469E1" w:rsidP="00C469E1">
      <w:r>
        <w:rPr>
          <w:rFonts w:hint="cs"/>
          <w:rtl/>
          <w:lang w:bidi="ar-SA"/>
        </w:rPr>
        <w:t xml:space="preserve">   </w:t>
      </w:r>
      <w:r w:rsidRPr="00C469E1">
        <w:rPr>
          <w:rtl/>
          <w:lang w:bidi="ar-SA"/>
        </w:rPr>
        <w:t>در این بخش، تغییرات پارامترهای اصلی هیدرواستاتیکی شناور نسبت به آبخور مورد بررسی قرار گرفته است. نمودارها با استفاده از نرم‌افزار</w:t>
      </w:r>
      <w:r w:rsidRPr="00C469E1">
        <w:t xml:space="preserve"> </w:t>
      </w:r>
      <w:proofErr w:type="spellStart"/>
      <w:r w:rsidRPr="00C469E1">
        <w:t>Maxsurf</w:t>
      </w:r>
      <w:proofErr w:type="spellEnd"/>
      <w:r w:rsidRPr="00C469E1">
        <w:t xml:space="preserve"> Stability </w:t>
      </w:r>
      <w:r w:rsidRPr="00C469E1">
        <w:rPr>
          <w:rtl/>
          <w:lang w:bidi="ar-SA"/>
        </w:rPr>
        <w:t>استخراج شده و روند تغییرات هر پارامتر در بازه آبخور مورد نظر تحلیل گردیده است. بررسی این نمودارها دید مناسبی نسبت به رفتار حجمی، پایداری و تغییرات ضرایب هندسی شناور در شرایط مختلف بارگذاری ارائه می‌دهد</w:t>
      </w:r>
      <w:r w:rsidRPr="00C469E1">
        <w:t>.</w:t>
      </w:r>
    </w:p>
    <w:p w14:paraId="3B333BC7" w14:textId="77777777" w:rsidR="00C469E1" w:rsidRDefault="00C469E1" w:rsidP="0048323B">
      <w:pPr>
        <w:keepNext/>
      </w:pPr>
      <w:r>
        <w:rPr>
          <w:noProof/>
          <w:rtl/>
          <w:lang w:val="fa-IR"/>
        </w:rPr>
        <w:drawing>
          <wp:inline distT="0" distB="0" distL="0" distR="0" wp14:anchorId="2987435D" wp14:editId="4EACBF4C">
            <wp:extent cx="4453128" cy="1975104"/>
            <wp:effectExtent l="0" t="0" r="508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53128" cy="1975104"/>
                    </a:xfrm>
                    <a:prstGeom prst="rect">
                      <a:avLst/>
                    </a:prstGeom>
                  </pic:spPr>
                </pic:pic>
              </a:graphicData>
            </a:graphic>
          </wp:inline>
        </w:drawing>
      </w:r>
    </w:p>
    <w:p w14:paraId="37891118" w14:textId="092A1245" w:rsidR="00C469E1" w:rsidRDefault="00C469E1" w:rsidP="00C469E1">
      <w:pPr>
        <w:pStyle w:val="Title"/>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EC0CEF">
        <w:rPr>
          <w:noProof/>
          <w:rtl/>
        </w:rPr>
        <w:t>7</w:t>
      </w:r>
      <w:r>
        <w:rPr>
          <w:rtl/>
        </w:rPr>
        <w:fldChar w:fldCharType="end"/>
      </w:r>
      <w:r>
        <w:rPr>
          <w:rFonts w:hint="cs"/>
          <w:rtl/>
        </w:rPr>
        <w:t xml:space="preserve">. </w:t>
      </w:r>
      <w:r>
        <w:t>Waterplane Area</w:t>
      </w:r>
    </w:p>
    <w:p w14:paraId="07E18F5C" w14:textId="5C1F6359" w:rsidR="00C469E1" w:rsidRDefault="00C469E1" w:rsidP="00C469E1">
      <w:pPr>
        <w:keepNext/>
      </w:pPr>
      <w:r>
        <w:rPr>
          <w:noProof/>
          <w:rtl/>
          <w:lang w:val="fa-IR"/>
        </w:rPr>
        <w:drawing>
          <wp:inline distT="0" distB="0" distL="0" distR="0" wp14:anchorId="3FC0C704" wp14:editId="5433A6BE">
            <wp:extent cx="4462272" cy="19659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462272" cy="1965960"/>
                    </a:xfrm>
                    <a:prstGeom prst="rect">
                      <a:avLst/>
                    </a:prstGeom>
                  </pic:spPr>
                </pic:pic>
              </a:graphicData>
            </a:graphic>
          </wp:inline>
        </w:drawing>
      </w:r>
    </w:p>
    <w:p w14:paraId="61C17C0B" w14:textId="2142709A" w:rsidR="00C469E1" w:rsidRDefault="00C469E1" w:rsidP="00C469E1">
      <w:pPr>
        <w:pStyle w:val="Title"/>
        <w:rPr>
          <w:noProof/>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EC0CEF">
        <w:rPr>
          <w:noProof/>
          <w:rtl/>
        </w:rPr>
        <w:t>8</w:t>
      </w:r>
      <w:r>
        <w:rPr>
          <w:rtl/>
        </w:rPr>
        <w:fldChar w:fldCharType="end"/>
      </w:r>
      <w:r>
        <w:rPr>
          <w:rFonts w:hint="cs"/>
          <w:noProof/>
          <w:rtl/>
        </w:rPr>
        <w:t xml:space="preserve">. </w:t>
      </w:r>
      <w:r>
        <w:rPr>
          <w:noProof/>
        </w:rPr>
        <w:t>Wetted Area</w:t>
      </w:r>
    </w:p>
    <w:p w14:paraId="75B29529" w14:textId="5F113F34" w:rsidR="00C469E1" w:rsidRDefault="00C469E1" w:rsidP="00C469E1"/>
    <w:p w14:paraId="3C237A8E" w14:textId="77777777" w:rsidR="00C469E1" w:rsidRDefault="00C469E1" w:rsidP="00C469E1">
      <w:pPr>
        <w:keepNext/>
      </w:pPr>
      <w:r>
        <w:rPr>
          <w:rFonts w:hint="cs"/>
          <w:noProof/>
          <w:rtl/>
          <w:lang w:val="fa-IR"/>
        </w:rPr>
        <w:lastRenderedPageBreak/>
        <w:drawing>
          <wp:inline distT="0" distB="0" distL="0" distR="0" wp14:anchorId="79C1825C" wp14:editId="4494766E">
            <wp:extent cx="4462272" cy="1993392"/>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462272" cy="1993392"/>
                    </a:xfrm>
                    <a:prstGeom prst="rect">
                      <a:avLst/>
                    </a:prstGeom>
                  </pic:spPr>
                </pic:pic>
              </a:graphicData>
            </a:graphic>
          </wp:inline>
        </w:drawing>
      </w:r>
    </w:p>
    <w:p w14:paraId="33B28ABA" w14:textId="566C82A0" w:rsidR="00C469E1" w:rsidRDefault="00C469E1" w:rsidP="00C469E1">
      <w:pPr>
        <w:pStyle w:val="Title"/>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EC0CEF">
        <w:rPr>
          <w:noProof/>
          <w:rtl/>
        </w:rPr>
        <w:t>9</w:t>
      </w:r>
      <w:r>
        <w:rPr>
          <w:rtl/>
        </w:rPr>
        <w:fldChar w:fldCharType="end"/>
      </w:r>
      <w:r>
        <w:rPr>
          <w:rFonts w:hint="cs"/>
          <w:rtl/>
        </w:rPr>
        <w:t xml:space="preserve">. </w:t>
      </w:r>
      <w:r>
        <w:t>Displacement</w:t>
      </w:r>
    </w:p>
    <w:p w14:paraId="1E41816A" w14:textId="77777777" w:rsidR="00C469E1" w:rsidRDefault="00C469E1" w:rsidP="00C469E1">
      <w:pPr>
        <w:keepNext/>
      </w:pPr>
      <w:r>
        <w:rPr>
          <w:rFonts w:hint="cs"/>
          <w:noProof/>
          <w:rtl/>
          <w:lang w:val="fa-IR"/>
        </w:rPr>
        <w:drawing>
          <wp:inline distT="0" distB="0" distL="0" distR="0" wp14:anchorId="7AA8DB75" wp14:editId="0E903E25">
            <wp:extent cx="4453128" cy="2002536"/>
            <wp:effectExtent l="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453128" cy="2002536"/>
                    </a:xfrm>
                    <a:prstGeom prst="rect">
                      <a:avLst/>
                    </a:prstGeom>
                  </pic:spPr>
                </pic:pic>
              </a:graphicData>
            </a:graphic>
          </wp:inline>
        </w:drawing>
      </w:r>
    </w:p>
    <w:p w14:paraId="7C03B6C5" w14:textId="7E6F3232" w:rsidR="00C469E1" w:rsidRDefault="00C469E1" w:rsidP="00C469E1">
      <w:pPr>
        <w:pStyle w:val="Title"/>
        <w:rPr>
          <w:rtl/>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EC0CEF">
        <w:rPr>
          <w:noProof/>
          <w:rtl/>
        </w:rPr>
        <w:t>10</w:t>
      </w:r>
      <w:r>
        <w:rPr>
          <w:rtl/>
        </w:rPr>
        <w:fldChar w:fldCharType="end"/>
      </w:r>
      <w:r>
        <w:rPr>
          <w:rFonts w:hint="cs"/>
          <w:rtl/>
        </w:rPr>
        <w:t xml:space="preserve">. </w:t>
      </w:r>
      <w:r>
        <w:t>Volume</w:t>
      </w:r>
    </w:p>
    <w:p w14:paraId="7239B2E9" w14:textId="77777777" w:rsidR="0066311C" w:rsidRDefault="00C469E1" w:rsidP="0066311C">
      <w:pPr>
        <w:keepNext/>
      </w:pPr>
      <w:r>
        <w:rPr>
          <w:rFonts w:hint="cs"/>
          <w:noProof/>
          <w:rtl/>
          <w:lang w:val="fa-IR"/>
        </w:rPr>
        <w:drawing>
          <wp:inline distT="0" distB="0" distL="0" distR="0" wp14:anchorId="552E5D83" wp14:editId="5C90A296">
            <wp:extent cx="4471416" cy="2020824"/>
            <wp:effectExtent l="0" t="0" r="571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471416" cy="2020824"/>
                    </a:xfrm>
                    <a:prstGeom prst="rect">
                      <a:avLst/>
                    </a:prstGeom>
                  </pic:spPr>
                </pic:pic>
              </a:graphicData>
            </a:graphic>
          </wp:inline>
        </w:drawing>
      </w:r>
    </w:p>
    <w:p w14:paraId="6E9EDB1D" w14:textId="1D381808" w:rsidR="00C469E1" w:rsidRDefault="0066311C" w:rsidP="0066311C">
      <w:pPr>
        <w:pStyle w:val="Title"/>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EC0CEF">
        <w:rPr>
          <w:noProof/>
          <w:rtl/>
        </w:rPr>
        <w:t>11</w:t>
      </w:r>
      <w:r>
        <w:rPr>
          <w:rtl/>
        </w:rPr>
        <w:fldChar w:fldCharType="end"/>
      </w:r>
      <w:r>
        <w:rPr>
          <w:rFonts w:hint="cs"/>
          <w:rtl/>
        </w:rPr>
        <w:t xml:space="preserve">. </w:t>
      </w:r>
      <w:r>
        <w:t>TPC</w:t>
      </w:r>
    </w:p>
    <w:p w14:paraId="08541845" w14:textId="77777777" w:rsidR="0066311C" w:rsidRDefault="0066311C" w:rsidP="0066311C">
      <w:pPr>
        <w:keepNext/>
      </w:pPr>
      <w:r>
        <w:rPr>
          <w:rFonts w:hint="cs"/>
          <w:noProof/>
          <w:rtl/>
          <w:lang w:val="fa-IR"/>
        </w:rPr>
        <w:lastRenderedPageBreak/>
        <w:drawing>
          <wp:inline distT="0" distB="0" distL="0" distR="0" wp14:anchorId="7E239800" wp14:editId="5808411D">
            <wp:extent cx="4581144" cy="198424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581144" cy="1984248"/>
                    </a:xfrm>
                    <a:prstGeom prst="rect">
                      <a:avLst/>
                    </a:prstGeom>
                  </pic:spPr>
                </pic:pic>
              </a:graphicData>
            </a:graphic>
          </wp:inline>
        </w:drawing>
      </w:r>
    </w:p>
    <w:p w14:paraId="7F80085F" w14:textId="479C6E0A" w:rsidR="0066311C" w:rsidRDefault="0066311C" w:rsidP="0066311C">
      <w:pPr>
        <w:pStyle w:val="Title"/>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EC0CEF">
        <w:rPr>
          <w:noProof/>
          <w:rtl/>
        </w:rPr>
        <w:t>12</w:t>
      </w:r>
      <w:r>
        <w:rPr>
          <w:rtl/>
        </w:rPr>
        <w:fldChar w:fldCharType="end"/>
      </w:r>
      <w:r>
        <w:rPr>
          <w:rFonts w:hint="cs"/>
          <w:rtl/>
        </w:rPr>
        <w:t xml:space="preserve">. </w:t>
      </w:r>
      <w:r>
        <w:t>BML</w:t>
      </w:r>
    </w:p>
    <w:p w14:paraId="30AD7EFA" w14:textId="77777777" w:rsidR="0066311C" w:rsidRDefault="0066311C" w:rsidP="0066311C">
      <w:pPr>
        <w:keepNext/>
      </w:pPr>
      <w:r>
        <w:rPr>
          <w:rFonts w:hint="cs"/>
          <w:noProof/>
          <w:rtl/>
          <w:lang w:val="fa-IR"/>
        </w:rPr>
        <w:drawing>
          <wp:inline distT="0" distB="0" distL="0" distR="0" wp14:anchorId="3C0D4346" wp14:editId="272023AE">
            <wp:extent cx="4562856" cy="198424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562856" cy="1984248"/>
                    </a:xfrm>
                    <a:prstGeom prst="rect">
                      <a:avLst/>
                    </a:prstGeom>
                  </pic:spPr>
                </pic:pic>
              </a:graphicData>
            </a:graphic>
          </wp:inline>
        </w:drawing>
      </w:r>
    </w:p>
    <w:p w14:paraId="26CAA270" w14:textId="610C2C85" w:rsidR="0066311C" w:rsidRDefault="0066311C" w:rsidP="0066311C">
      <w:pPr>
        <w:pStyle w:val="Title"/>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EC0CEF">
        <w:rPr>
          <w:noProof/>
          <w:rtl/>
        </w:rPr>
        <w:t>13</w:t>
      </w:r>
      <w:r>
        <w:rPr>
          <w:rtl/>
        </w:rPr>
        <w:fldChar w:fldCharType="end"/>
      </w:r>
      <w:r>
        <w:rPr>
          <w:rFonts w:hint="cs"/>
          <w:rtl/>
        </w:rPr>
        <w:t xml:space="preserve">. </w:t>
      </w:r>
      <w:r>
        <w:t>BMT</w:t>
      </w:r>
    </w:p>
    <w:p w14:paraId="0053ECFA" w14:textId="77777777" w:rsidR="0066311C" w:rsidRDefault="0066311C" w:rsidP="0066311C">
      <w:pPr>
        <w:keepNext/>
      </w:pPr>
      <w:r>
        <w:rPr>
          <w:rFonts w:hint="cs"/>
          <w:noProof/>
          <w:rtl/>
          <w:lang w:val="fa-IR"/>
        </w:rPr>
        <w:drawing>
          <wp:inline distT="0" distB="0" distL="0" distR="0" wp14:anchorId="34720EBF" wp14:editId="3C08C90D">
            <wp:extent cx="4493460" cy="2647499"/>
            <wp:effectExtent l="0" t="0" r="254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5">
                      <a:extLst>
                        <a:ext uri="{28A0092B-C50C-407E-A947-70E740481C1C}">
                          <a14:useLocalDpi xmlns:a14="http://schemas.microsoft.com/office/drawing/2010/main" val="0"/>
                        </a:ext>
                      </a:extLst>
                    </a:blip>
                    <a:stretch>
                      <a:fillRect/>
                    </a:stretch>
                  </pic:blipFill>
                  <pic:spPr>
                    <a:xfrm>
                      <a:off x="0" y="0"/>
                      <a:ext cx="4508528" cy="2656377"/>
                    </a:xfrm>
                    <a:prstGeom prst="rect">
                      <a:avLst/>
                    </a:prstGeom>
                  </pic:spPr>
                </pic:pic>
              </a:graphicData>
            </a:graphic>
          </wp:inline>
        </w:drawing>
      </w:r>
    </w:p>
    <w:p w14:paraId="2E430812" w14:textId="17E889F4" w:rsidR="0066311C" w:rsidRDefault="0066311C" w:rsidP="0066311C">
      <w:pPr>
        <w:pStyle w:val="Title"/>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EC0CEF">
        <w:rPr>
          <w:noProof/>
          <w:rtl/>
        </w:rPr>
        <w:t>14</w:t>
      </w:r>
      <w:r>
        <w:rPr>
          <w:rtl/>
        </w:rPr>
        <w:fldChar w:fldCharType="end"/>
      </w:r>
      <w:r>
        <w:rPr>
          <w:rFonts w:hint="cs"/>
          <w:rtl/>
        </w:rPr>
        <w:t xml:space="preserve">. </w:t>
      </w:r>
      <w:proofErr w:type="spellStart"/>
      <w:r>
        <w:t>Cb</w:t>
      </w:r>
      <w:proofErr w:type="spellEnd"/>
    </w:p>
    <w:p w14:paraId="41D7A270" w14:textId="087F89DE" w:rsidR="0066311C" w:rsidRDefault="0066311C" w:rsidP="0066311C"/>
    <w:p w14:paraId="1F3D2B3F" w14:textId="77777777" w:rsidR="0066311C" w:rsidRDefault="0066311C" w:rsidP="0066311C">
      <w:pPr>
        <w:keepNext/>
      </w:pPr>
      <w:r>
        <w:rPr>
          <w:rFonts w:hint="cs"/>
          <w:noProof/>
          <w:rtl/>
          <w:lang w:val="fa-IR"/>
        </w:rPr>
        <w:lastRenderedPageBreak/>
        <w:drawing>
          <wp:inline distT="0" distB="0" distL="0" distR="0" wp14:anchorId="73B90997" wp14:editId="43353709">
            <wp:extent cx="4389120" cy="201168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389120" cy="2011680"/>
                    </a:xfrm>
                    <a:prstGeom prst="rect">
                      <a:avLst/>
                    </a:prstGeom>
                  </pic:spPr>
                </pic:pic>
              </a:graphicData>
            </a:graphic>
          </wp:inline>
        </w:drawing>
      </w:r>
    </w:p>
    <w:p w14:paraId="1FD8C1B2" w14:textId="66066633" w:rsidR="0066311C" w:rsidRDefault="0066311C" w:rsidP="0066311C">
      <w:pPr>
        <w:pStyle w:val="Title"/>
        <w:rPr>
          <w:rtl/>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EC0CEF">
        <w:rPr>
          <w:noProof/>
          <w:rtl/>
        </w:rPr>
        <w:t>15</w:t>
      </w:r>
      <w:r>
        <w:rPr>
          <w:rtl/>
        </w:rPr>
        <w:fldChar w:fldCharType="end"/>
      </w:r>
      <w:r>
        <w:rPr>
          <w:rFonts w:hint="cs"/>
          <w:rtl/>
        </w:rPr>
        <w:t xml:space="preserve">. </w:t>
      </w:r>
      <w:r w:rsidRPr="007C6348">
        <w:t>Change of displacement with 1° trim by aft</w:t>
      </w:r>
    </w:p>
    <w:p w14:paraId="4D975AD1" w14:textId="77777777" w:rsidR="0066311C" w:rsidRDefault="0066311C" w:rsidP="0066311C">
      <w:pPr>
        <w:keepNext/>
      </w:pPr>
      <w:r>
        <w:rPr>
          <w:rFonts w:hint="cs"/>
          <w:noProof/>
          <w:rtl/>
          <w:lang w:val="fa-IR"/>
        </w:rPr>
        <w:drawing>
          <wp:inline distT="0" distB="0" distL="0" distR="0" wp14:anchorId="74ECFBC4" wp14:editId="17EA463F">
            <wp:extent cx="4303183" cy="249777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7">
                      <a:extLst>
                        <a:ext uri="{28A0092B-C50C-407E-A947-70E740481C1C}">
                          <a14:useLocalDpi xmlns:a14="http://schemas.microsoft.com/office/drawing/2010/main" val="0"/>
                        </a:ext>
                      </a:extLst>
                    </a:blip>
                    <a:stretch>
                      <a:fillRect/>
                    </a:stretch>
                  </pic:blipFill>
                  <pic:spPr>
                    <a:xfrm>
                      <a:off x="0" y="0"/>
                      <a:ext cx="4307129" cy="2500065"/>
                    </a:xfrm>
                    <a:prstGeom prst="rect">
                      <a:avLst/>
                    </a:prstGeom>
                  </pic:spPr>
                </pic:pic>
              </a:graphicData>
            </a:graphic>
          </wp:inline>
        </w:drawing>
      </w:r>
    </w:p>
    <w:p w14:paraId="461B3AA7" w14:textId="7AB58776" w:rsidR="0066311C" w:rsidRDefault="0066311C" w:rsidP="0066311C">
      <w:pPr>
        <w:pStyle w:val="Title"/>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EC0CEF">
        <w:rPr>
          <w:noProof/>
          <w:rtl/>
        </w:rPr>
        <w:t>16</w:t>
      </w:r>
      <w:r>
        <w:rPr>
          <w:rtl/>
        </w:rPr>
        <w:fldChar w:fldCharType="end"/>
      </w:r>
      <w:r>
        <w:rPr>
          <w:rFonts w:hint="cs"/>
          <w:rtl/>
        </w:rPr>
        <w:t xml:space="preserve">. </w:t>
      </w:r>
      <w:r>
        <w:t>Cm</w:t>
      </w:r>
    </w:p>
    <w:p w14:paraId="47FEE5DF" w14:textId="77777777" w:rsidR="0066311C" w:rsidRDefault="0066311C" w:rsidP="0066311C">
      <w:pPr>
        <w:keepNext/>
      </w:pPr>
      <w:r>
        <w:rPr>
          <w:rFonts w:hint="cs"/>
          <w:noProof/>
          <w:rtl/>
          <w:lang w:val="fa-IR"/>
        </w:rPr>
        <w:drawing>
          <wp:inline distT="0" distB="0" distL="0" distR="0" wp14:anchorId="4CD97A5D" wp14:editId="085D975D">
            <wp:extent cx="4281445" cy="2565400"/>
            <wp:effectExtent l="0" t="0" r="508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8">
                      <a:extLst>
                        <a:ext uri="{28A0092B-C50C-407E-A947-70E740481C1C}">
                          <a14:useLocalDpi xmlns:a14="http://schemas.microsoft.com/office/drawing/2010/main" val="0"/>
                        </a:ext>
                      </a:extLst>
                    </a:blip>
                    <a:stretch>
                      <a:fillRect/>
                    </a:stretch>
                  </pic:blipFill>
                  <pic:spPr>
                    <a:xfrm>
                      <a:off x="0" y="0"/>
                      <a:ext cx="4294148" cy="2573011"/>
                    </a:xfrm>
                    <a:prstGeom prst="rect">
                      <a:avLst/>
                    </a:prstGeom>
                  </pic:spPr>
                </pic:pic>
              </a:graphicData>
            </a:graphic>
          </wp:inline>
        </w:drawing>
      </w:r>
    </w:p>
    <w:p w14:paraId="54B9F7E1" w14:textId="1426DC72" w:rsidR="0066311C" w:rsidRDefault="0066311C" w:rsidP="0066311C">
      <w:pPr>
        <w:pStyle w:val="Title"/>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EC0CEF">
        <w:rPr>
          <w:noProof/>
          <w:rtl/>
        </w:rPr>
        <w:t>17</w:t>
      </w:r>
      <w:r>
        <w:rPr>
          <w:rtl/>
        </w:rPr>
        <w:fldChar w:fldCharType="end"/>
      </w:r>
      <w:r>
        <w:rPr>
          <w:rFonts w:hint="cs"/>
          <w:rtl/>
        </w:rPr>
        <w:t xml:space="preserve">. </w:t>
      </w:r>
      <w:r>
        <w:t>Cp</w:t>
      </w:r>
    </w:p>
    <w:p w14:paraId="371B5823" w14:textId="77777777" w:rsidR="0066311C" w:rsidRDefault="0066311C" w:rsidP="0066311C">
      <w:pPr>
        <w:keepNext/>
      </w:pPr>
      <w:r>
        <w:rPr>
          <w:rFonts w:hint="cs"/>
          <w:noProof/>
          <w:rtl/>
          <w:lang w:val="fa-IR"/>
        </w:rPr>
        <w:lastRenderedPageBreak/>
        <w:drawing>
          <wp:inline distT="0" distB="0" distL="0" distR="0" wp14:anchorId="4D6F886F" wp14:editId="47585096">
            <wp:extent cx="4489704" cy="2670048"/>
            <wp:effectExtent l="0" t="0" r="635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9">
                      <a:extLst>
                        <a:ext uri="{28A0092B-C50C-407E-A947-70E740481C1C}">
                          <a14:useLocalDpi xmlns:a14="http://schemas.microsoft.com/office/drawing/2010/main" val="0"/>
                        </a:ext>
                      </a:extLst>
                    </a:blip>
                    <a:stretch>
                      <a:fillRect/>
                    </a:stretch>
                  </pic:blipFill>
                  <pic:spPr>
                    <a:xfrm>
                      <a:off x="0" y="0"/>
                      <a:ext cx="4489704" cy="2670048"/>
                    </a:xfrm>
                    <a:prstGeom prst="rect">
                      <a:avLst/>
                    </a:prstGeom>
                  </pic:spPr>
                </pic:pic>
              </a:graphicData>
            </a:graphic>
          </wp:inline>
        </w:drawing>
      </w:r>
    </w:p>
    <w:p w14:paraId="10D595FC" w14:textId="26B98EB3" w:rsidR="0066311C" w:rsidRDefault="0066311C" w:rsidP="0066311C">
      <w:pPr>
        <w:pStyle w:val="Title"/>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EC0CEF">
        <w:rPr>
          <w:noProof/>
          <w:rtl/>
        </w:rPr>
        <w:t>18</w:t>
      </w:r>
      <w:r>
        <w:rPr>
          <w:rtl/>
        </w:rPr>
        <w:fldChar w:fldCharType="end"/>
      </w:r>
      <w:r>
        <w:rPr>
          <w:rFonts w:hint="cs"/>
          <w:rtl/>
        </w:rPr>
        <w:t xml:space="preserve">. </w:t>
      </w:r>
      <w:proofErr w:type="spellStart"/>
      <w:r>
        <w:t>Cwp</w:t>
      </w:r>
      <w:proofErr w:type="spellEnd"/>
    </w:p>
    <w:p w14:paraId="3C590731" w14:textId="77777777" w:rsidR="0066311C" w:rsidRDefault="0066311C" w:rsidP="0066311C">
      <w:pPr>
        <w:keepNext/>
      </w:pPr>
      <w:r>
        <w:rPr>
          <w:rFonts w:hint="cs"/>
          <w:noProof/>
          <w:rtl/>
          <w:lang w:val="fa-IR"/>
        </w:rPr>
        <w:drawing>
          <wp:inline distT="0" distB="0" distL="0" distR="0" wp14:anchorId="28E150F7" wp14:editId="7F70530B">
            <wp:extent cx="4562856" cy="1993392"/>
            <wp:effectExtent l="0" t="0" r="9525"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562856" cy="1993392"/>
                    </a:xfrm>
                    <a:prstGeom prst="rect">
                      <a:avLst/>
                    </a:prstGeom>
                  </pic:spPr>
                </pic:pic>
              </a:graphicData>
            </a:graphic>
          </wp:inline>
        </w:drawing>
      </w:r>
    </w:p>
    <w:p w14:paraId="3357540F" w14:textId="76727511" w:rsidR="0066311C" w:rsidRDefault="0066311C" w:rsidP="0066311C">
      <w:pPr>
        <w:pStyle w:val="Title"/>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EC0CEF">
        <w:rPr>
          <w:noProof/>
          <w:rtl/>
        </w:rPr>
        <w:t>19</w:t>
      </w:r>
      <w:r>
        <w:rPr>
          <w:rtl/>
        </w:rPr>
        <w:fldChar w:fldCharType="end"/>
      </w:r>
      <w:r>
        <w:rPr>
          <w:rFonts w:hint="cs"/>
          <w:rtl/>
        </w:rPr>
        <w:t xml:space="preserve">. </w:t>
      </w:r>
      <w:r>
        <w:t>KB</w:t>
      </w:r>
    </w:p>
    <w:p w14:paraId="361CFE6E" w14:textId="77777777" w:rsidR="0066311C" w:rsidRDefault="0066311C" w:rsidP="0066311C">
      <w:pPr>
        <w:keepNext/>
      </w:pPr>
      <w:r>
        <w:rPr>
          <w:rFonts w:hint="cs"/>
          <w:noProof/>
          <w:rtl/>
          <w:lang w:val="fa-IR"/>
        </w:rPr>
        <w:drawing>
          <wp:inline distT="0" distB="0" distL="0" distR="0" wp14:anchorId="2476E992" wp14:editId="2B394452">
            <wp:extent cx="4572000" cy="19659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572000" cy="1965960"/>
                    </a:xfrm>
                    <a:prstGeom prst="rect">
                      <a:avLst/>
                    </a:prstGeom>
                  </pic:spPr>
                </pic:pic>
              </a:graphicData>
            </a:graphic>
          </wp:inline>
        </w:drawing>
      </w:r>
    </w:p>
    <w:p w14:paraId="4887E9A3" w14:textId="7CDA5F59" w:rsidR="0066311C" w:rsidRDefault="0066311C" w:rsidP="0066311C">
      <w:pPr>
        <w:pStyle w:val="Title"/>
        <w:rPr>
          <w:rtl/>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EC0CEF">
        <w:rPr>
          <w:noProof/>
          <w:rtl/>
        </w:rPr>
        <w:t>20</w:t>
      </w:r>
      <w:r>
        <w:rPr>
          <w:rtl/>
        </w:rPr>
        <w:fldChar w:fldCharType="end"/>
      </w:r>
      <w:r>
        <w:rPr>
          <w:rFonts w:hint="cs"/>
          <w:rtl/>
        </w:rPr>
        <w:t xml:space="preserve">. </w:t>
      </w:r>
      <w:r>
        <w:t>KML</w:t>
      </w:r>
    </w:p>
    <w:p w14:paraId="613E0EE5" w14:textId="24CE5DE1" w:rsidR="0048323B" w:rsidRDefault="0048323B" w:rsidP="0048323B">
      <w:pPr>
        <w:rPr>
          <w:rtl/>
        </w:rPr>
      </w:pPr>
    </w:p>
    <w:p w14:paraId="053139CE" w14:textId="77777777" w:rsidR="0048323B" w:rsidRDefault="0048323B" w:rsidP="0048323B">
      <w:pPr>
        <w:keepNext/>
      </w:pPr>
      <w:r>
        <w:rPr>
          <w:rFonts w:hint="cs"/>
          <w:noProof/>
          <w:rtl/>
          <w:lang w:val="fa-IR"/>
        </w:rPr>
        <w:lastRenderedPageBreak/>
        <w:drawing>
          <wp:inline distT="0" distB="0" distL="0" distR="0" wp14:anchorId="1C2ADD7F" wp14:editId="05845343">
            <wp:extent cx="4581144" cy="1993392"/>
            <wp:effectExtent l="0" t="0" r="0"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581144" cy="1993392"/>
                    </a:xfrm>
                    <a:prstGeom prst="rect">
                      <a:avLst/>
                    </a:prstGeom>
                  </pic:spPr>
                </pic:pic>
              </a:graphicData>
            </a:graphic>
          </wp:inline>
        </w:drawing>
      </w:r>
    </w:p>
    <w:p w14:paraId="4C8351F3" w14:textId="2FAC3821" w:rsidR="0048323B" w:rsidRDefault="0048323B" w:rsidP="0048323B">
      <w:pPr>
        <w:pStyle w:val="Title"/>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EC0CEF">
        <w:rPr>
          <w:noProof/>
          <w:rtl/>
        </w:rPr>
        <w:t>21</w:t>
      </w:r>
      <w:r>
        <w:rPr>
          <w:rtl/>
        </w:rPr>
        <w:fldChar w:fldCharType="end"/>
      </w:r>
      <w:r>
        <w:rPr>
          <w:rFonts w:hint="cs"/>
          <w:rtl/>
        </w:rPr>
        <w:t xml:space="preserve">. </w:t>
      </w:r>
      <w:r>
        <w:t>KMT</w:t>
      </w:r>
    </w:p>
    <w:p w14:paraId="2E5D32AD" w14:textId="77777777" w:rsidR="0048323B" w:rsidRDefault="0048323B" w:rsidP="0048323B">
      <w:pPr>
        <w:keepNext/>
      </w:pPr>
      <w:r>
        <w:rPr>
          <w:rFonts w:hint="cs"/>
          <w:noProof/>
          <w:rtl/>
          <w:lang w:val="fa-IR"/>
        </w:rPr>
        <w:drawing>
          <wp:inline distT="0" distB="0" distL="0" distR="0" wp14:anchorId="6457589D" wp14:editId="60C1FDFA">
            <wp:extent cx="4562856" cy="1975104"/>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562856" cy="1975104"/>
                    </a:xfrm>
                    <a:prstGeom prst="rect">
                      <a:avLst/>
                    </a:prstGeom>
                  </pic:spPr>
                </pic:pic>
              </a:graphicData>
            </a:graphic>
          </wp:inline>
        </w:drawing>
      </w:r>
    </w:p>
    <w:p w14:paraId="486DE586" w14:textId="55251E69" w:rsidR="0048323B" w:rsidRDefault="0048323B" w:rsidP="0048323B">
      <w:pPr>
        <w:pStyle w:val="Title"/>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EC0CEF">
        <w:rPr>
          <w:noProof/>
          <w:rtl/>
        </w:rPr>
        <w:t>22</w:t>
      </w:r>
      <w:r>
        <w:rPr>
          <w:rtl/>
        </w:rPr>
        <w:fldChar w:fldCharType="end"/>
      </w:r>
      <w:r>
        <w:rPr>
          <w:rFonts w:hint="cs"/>
          <w:rtl/>
        </w:rPr>
        <w:t xml:space="preserve">. </w:t>
      </w:r>
      <w:r>
        <w:t>LCB</w:t>
      </w:r>
    </w:p>
    <w:p w14:paraId="481EAB27" w14:textId="77777777" w:rsidR="0048323B" w:rsidRDefault="0048323B" w:rsidP="0048323B">
      <w:pPr>
        <w:keepNext/>
      </w:pPr>
      <w:r>
        <w:rPr>
          <w:rFonts w:hint="cs"/>
          <w:noProof/>
          <w:rtl/>
          <w:lang w:val="fa-IR"/>
        </w:rPr>
        <w:drawing>
          <wp:inline distT="0" distB="0" distL="0" distR="0" wp14:anchorId="1D21E90F" wp14:editId="114A9C86">
            <wp:extent cx="4581144" cy="202082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581144" cy="2020824"/>
                    </a:xfrm>
                    <a:prstGeom prst="rect">
                      <a:avLst/>
                    </a:prstGeom>
                  </pic:spPr>
                </pic:pic>
              </a:graphicData>
            </a:graphic>
          </wp:inline>
        </w:drawing>
      </w:r>
    </w:p>
    <w:p w14:paraId="1BF44FCA" w14:textId="0D798374" w:rsidR="0048323B" w:rsidRDefault="0048323B" w:rsidP="0048323B">
      <w:pPr>
        <w:pStyle w:val="Title"/>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EC0CEF">
        <w:rPr>
          <w:noProof/>
          <w:rtl/>
        </w:rPr>
        <w:t>23</w:t>
      </w:r>
      <w:r>
        <w:rPr>
          <w:rtl/>
        </w:rPr>
        <w:fldChar w:fldCharType="end"/>
      </w:r>
      <w:r>
        <w:rPr>
          <w:rFonts w:hint="cs"/>
          <w:rtl/>
        </w:rPr>
        <w:t xml:space="preserve">. </w:t>
      </w:r>
      <w:r>
        <w:t>LCF</w:t>
      </w:r>
    </w:p>
    <w:p w14:paraId="5C0A20F8" w14:textId="73A4F12B" w:rsidR="00085A0F" w:rsidRDefault="0048323B" w:rsidP="0048323B">
      <w:pPr>
        <w:rPr>
          <w:rtl/>
        </w:rPr>
      </w:pPr>
      <w:r>
        <w:t xml:space="preserve">   </w:t>
      </w:r>
      <w:r>
        <w:rPr>
          <w:rtl/>
        </w:rPr>
        <w:t>کلیه منحنی‌های هیدرواستاتیکی مورد نیاز پروژه استخراج گردید و نتایج جهت استفاده در تحلیل‌های بعدی آماده می‌باشد</w:t>
      </w:r>
      <w:r>
        <w:t>.</w:t>
      </w:r>
      <w:r w:rsidR="00085A0F">
        <w:rPr>
          <w:rtl/>
        </w:rPr>
        <w:br w:type="page"/>
      </w:r>
    </w:p>
    <w:p w14:paraId="19C4FB61" w14:textId="04354F72" w:rsidR="0048323B" w:rsidRDefault="00003663" w:rsidP="00003663">
      <w:pPr>
        <w:pStyle w:val="Heading1"/>
        <w:rPr>
          <w:rtl/>
        </w:rPr>
      </w:pPr>
      <w:bookmarkStart w:id="17" w:name="_Toc222430907"/>
      <w:r>
        <w:rPr>
          <w:rFonts w:hint="cs"/>
          <w:rtl/>
        </w:rPr>
        <w:lastRenderedPageBreak/>
        <w:t>6. منحنی های سطح مقاطع و بونژان</w:t>
      </w:r>
      <w:bookmarkEnd w:id="17"/>
    </w:p>
    <w:p w14:paraId="0C357E97" w14:textId="41AD7377" w:rsidR="00003663" w:rsidRDefault="00003663" w:rsidP="00003663">
      <w:pPr>
        <w:rPr>
          <w:rtl/>
        </w:rPr>
      </w:pPr>
      <w:r>
        <w:rPr>
          <w:rFonts w:hint="cs"/>
          <w:rtl/>
        </w:rPr>
        <w:t xml:space="preserve">   </w:t>
      </w:r>
      <w:r w:rsidRPr="00003663">
        <w:rPr>
          <w:rtl/>
        </w:rPr>
        <w:t xml:space="preserve">در این </w:t>
      </w:r>
      <w:r>
        <w:rPr>
          <w:rFonts w:hint="cs"/>
          <w:rtl/>
        </w:rPr>
        <w:t>بخش</w:t>
      </w:r>
      <w:r w:rsidRPr="00003663">
        <w:rPr>
          <w:rtl/>
        </w:rPr>
        <w:t>، به بررسی توزیع سطح مقاطع عرضی بدنه در طول شناور و همچنین استخراج منحنی‌های بونژان پرداخته می‌شود. این منحنی‌ها نقش مهمی در تحلیل رفتار طولی شناور، بررسی تغییرات حجم جابجایی در اثر تریم و انجام محاسبات تعادل طولی دارند. نتایج این بخش مبنای تحلیل‌های بعدی پروژه قرار خواهند گرفت</w:t>
      </w:r>
      <w:r>
        <w:rPr>
          <w:rFonts w:hint="cs"/>
          <w:rtl/>
        </w:rPr>
        <w:t>.</w:t>
      </w:r>
    </w:p>
    <w:p w14:paraId="36337219" w14:textId="6A85AA4A" w:rsidR="00003663" w:rsidRDefault="00003663" w:rsidP="00003663">
      <w:pPr>
        <w:pStyle w:val="Heading2"/>
        <w:rPr>
          <w:rtl/>
        </w:rPr>
      </w:pPr>
      <w:bookmarkStart w:id="18" w:name="_Toc222430908"/>
      <w:r>
        <w:rPr>
          <w:rFonts w:hint="cs"/>
          <w:rtl/>
        </w:rPr>
        <w:t xml:space="preserve">1.6. </w:t>
      </w:r>
      <w:r>
        <w:rPr>
          <w:rtl/>
        </w:rPr>
        <w:t>منحنی سطح مقاطع عرضی</w:t>
      </w:r>
      <w:r>
        <w:t xml:space="preserve"> (Sectional Area Curve)</w:t>
      </w:r>
      <w:bookmarkEnd w:id="18"/>
    </w:p>
    <w:p w14:paraId="24E2BF29" w14:textId="7E874D8A" w:rsidR="00003663" w:rsidRDefault="00003663" w:rsidP="00003663">
      <w:pPr>
        <w:rPr>
          <w:rtl/>
        </w:rPr>
      </w:pPr>
      <w:r>
        <w:rPr>
          <w:rFonts w:hint="cs"/>
          <w:rtl/>
        </w:rPr>
        <w:t xml:space="preserve">   </w:t>
      </w:r>
      <w:r>
        <w:rPr>
          <w:rtl/>
        </w:rPr>
        <w:t>منحنی سطح مقاطع عرضی نشان‌دهنده تغییرات سطح هر ایستگاه در طول شناور می‌باشد. این منحنی با ترسیم سطح مقاطع در امتداد طول بدنه، توزیع حجم شناور را در راستای طولی مشخص می‌نماید. این نمودار مبنای تحلیل‌های تعادل طولی و محاسبات بونژان قرار می‌گیرد</w:t>
      </w:r>
      <w:r>
        <w:t>.</w:t>
      </w:r>
    </w:p>
    <w:p w14:paraId="02C3224E" w14:textId="77777777" w:rsidR="008B2A3A" w:rsidRDefault="008B2A3A" w:rsidP="008B2A3A">
      <w:pPr>
        <w:keepNext/>
      </w:pPr>
      <w:r>
        <w:rPr>
          <w:rFonts w:hint="cs"/>
          <w:noProof/>
          <w:rtl/>
          <w:lang w:val="fa-IR"/>
        </w:rPr>
        <w:drawing>
          <wp:inline distT="0" distB="0" distL="0" distR="0" wp14:anchorId="6D70D7DE" wp14:editId="750DB9D2">
            <wp:extent cx="5943600" cy="265620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2656205"/>
                    </a:xfrm>
                    <a:prstGeom prst="rect">
                      <a:avLst/>
                    </a:prstGeom>
                  </pic:spPr>
                </pic:pic>
              </a:graphicData>
            </a:graphic>
          </wp:inline>
        </w:drawing>
      </w:r>
    </w:p>
    <w:p w14:paraId="27B6B63F" w14:textId="04293DD8" w:rsidR="00003663" w:rsidRDefault="008B2A3A" w:rsidP="008B2A3A">
      <w:pPr>
        <w:pStyle w:val="Title"/>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EC0CEF">
        <w:rPr>
          <w:noProof/>
          <w:rtl/>
        </w:rPr>
        <w:t>24</w:t>
      </w:r>
      <w:r>
        <w:rPr>
          <w:rtl/>
        </w:rPr>
        <w:fldChar w:fldCharType="end"/>
      </w:r>
      <w:r>
        <w:rPr>
          <w:rFonts w:hint="cs"/>
          <w:rtl/>
        </w:rPr>
        <w:t xml:space="preserve">. </w:t>
      </w:r>
      <w:r>
        <w:t>Curve of Areas</w:t>
      </w:r>
    </w:p>
    <w:p w14:paraId="41250567" w14:textId="222F1A73" w:rsidR="008B2A3A" w:rsidRDefault="008B2A3A" w:rsidP="008B2A3A">
      <w:pPr>
        <w:rPr>
          <w:rtl/>
        </w:rPr>
      </w:pPr>
      <w:r>
        <w:rPr>
          <w:rFonts w:hint="cs"/>
          <w:rtl/>
        </w:rPr>
        <w:t>در آبخورهای مختلف هم شکل نمودار تقریبا به همین شکل خواهد بود و اعداد کمی تغییر خواهد کرد و نمودار جمع تر خواهد شد.</w:t>
      </w:r>
    </w:p>
    <w:p w14:paraId="041664C7" w14:textId="33B82BDD" w:rsidR="008B2A3A" w:rsidRDefault="008B2A3A" w:rsidP="008B2A3A">
      <w:pPr>
        <w:pStyle w:val="Heading2"/>
        <w:rPr>
          <w:rtl/>
        </w:rPr>
      </w:pPr>
      <w:bookmarkStart w:id="19" w:name="_Toc222430909"/>
      <w:r>
        <w:rPr>
          <w:rFonts w:hint="cs"/>
          <w:rtl/>
        </w:rPr>
        <w:t>2.6. منحنی بونژان</w:t>
      </w:r>
      <w:bookmarkEnd w:id="19"/>
    </w:p>
    <w:p w14:paraId="3B7797E0" w14:textId="15ED80E7" w:rsidR="008B2A3A" w:rsidRDefault="00FF00F6" w:rsidP="008B2A3A">
      <w:pPr>
        <w:rPr>
          <w:rtl/>
        </w:rPr>
      </w:pPr>
      <w:r>
        <w:rPr>
          <w:rFonts w:hint="cs"/>
          <w:rtl/>
        </w:rPr>
        <w:t xml:space="preserve">   </w:t>
      </w:r>
      <w:r>
        <w:rPr>
          <w:rtl/>
        </w:rPr>
        <w:t xml:space="preserve">منحنی‌های بونژان برای شناور مورد بررسی با استفاده از مدل هندسی سه‌بعدی استخراج گردید. این منحنی‌ها تغییرات مساحت مقاطع عرضی را در برابر آبخور برای هر استیشن نشان می‌دهند. با افزایش آبخور، مساحت </w:t>
      </w:r>
      <w:r>
        <w:rPr>
          <w:rtl/>
        </w:rPr>
        <w:lastRenderedPageBreak/>
        <w:t>مقاطع به صورت یکنواخت افزایش یافته که بیانگر پیوستگی مناسب فرم بدنه می‌باشد. منحنی‌های حاصل مبنای محاسبات تریم و تحلیل تعادل طولی در مراحل بعدی قرار می‌گیرند</w:t>
      </w:r>
      <w:r>
        <w:t>.</w:t>
      </w:r>
    </w:p>
    <w:p w14:paraId="5376D896" w14:textId="7603FD9B" w:rsidR="008065F1" w:rsidRDefault="008065F1" w:rsidP="008065F1">
      <w:pPr>
        <w:pStyle w:val="Heading2"/>
        <w:rPr>
          <w:rtl/>
        </w:rPr>
      </w:pPr>
      <w:bookmarkStart w:id="20" w:name="_Toc222430910"/>
      <w:r>
        <w:rPr>
          <w:rFonts w:hint="cs"/>
          <w:rtl/>
        </w:rPr>
        <w:t>2.6. منحنی بونژان</w:t>
      </w:r>
      <w:bookmarkEnd w:id="20"/>
    </w:p>
    <w:p w14:paraId="12250EAF" w14:textId="546F09D8" w:rsidR="008065F1" w:rsidRDefault="008065F1" w:rsidP="008065F1">
      <w:pPr>
        <w:rPr>
          <w:rtl/>
        </w:rPr>
      </w:pPr>
      <w:r>
        <w:rPr>
          <w:rFonts w:hint="cs"/>
          <w:rtl/>
        </w:rPr>
        <w:t xml:space="preserve">   </w:t>
      </w:r>
      <w:r>
        <w:rPr>
          <w:rtl/>
        </w:rPr>
        <w:t>به منظور استخراج منحنی‌های بونژان، ابتدا در محیط</w:t>
      </w:r>
      <w:r>
        <w:t xml:space="preserve"> </w:t>
      </w:r>
      <w:proofErr w:type="spellStart"/>
      <w:r>
        <w:t>Maxsurf</w:t>
      </w:r>
      <w:proofErr w:type="spellEnd"/>
      <w:r>
        <w:t xml:space="preserve"> Modeler </w:t>
      </w:r>
      <w:r>
        <w:rPr>
          <w:rtl/>
        </w:rPr>
        <w:t>مقاطع عرضی در 21 ایستگاه طولی تعریف گردید. سپس جهت کاهش تراکم نمودار و افزایش خوانایی، 10 ایستگاه با فواصل مساوی (هر پنج ایستگاه یک‌بار) انتخاب شد. برای هر سکشن، مساحت غوطه‌ور در هفت تراز آبخور مختلف محاسبه و داده‌ها به نرم‌افزار</w:t>
      </w:r>
      <w:r>
        <w:t xml:space="preserve"> Excel </w:t>
      </w:r>
      <w:r>
        <w:rPr>
          <w:rtl/>
        </w:rPr>
        <w:t>منتقل گردید. در نهایت با اعمال جابجایی افقی</w:t>
      </w:r>
      <w:r>
        <w:t xml:space="preserve"> (Offset) </w:t>
      </w:r>
      <w:r>
        <w:rPr>
          <w:rtl/>
        </w:rPr>
        <w:t>به هر سکشن، منحنی‌های بونژان مطابق استاندارد متداول ترسیم شدند</w:t>
      </w:r>
      <w:r>
        <w:rPr>
          <w:rFonts w:hint="cs"/>
          <w:rtl/>
        </w:rPr>
        <w:t>.</w:t>
      </w:r>
    </w:p>
    <w:p w14:paraId="15C51D9D" w14:textId="77777777" w:rsidR="008065F1" w:rsidRDefault="008065F1" w:rsidP="008065F1">
      <w:pPr>
        <w:keepNext/>
      </w:pPr>
      <w:r>
        <w:rPr>
          <w:noProof/>
          <w:rtl/>
          <w:lang w:val="fa-IR"/>
        </w:rPr>
        <w:drawing>
          <wp:inline distT="0" distB="0" distL="0" distR="0" wp14:anchorId="24D1E7C4" wp14:editId="4F917632">
            <wp:extent cx="5943600" cy="192786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36">
                      <a:extLst>
                        <a:ext uri="{28A0092B-C50C-407E-A947-70E740481C1C}">
                          <a14:useLocalDpi xmlns:a14="http://schemas.microsoft.com/office/drawing/2010/main" val="0"/>
                        </a:ext>
                      </a:extLst>
                    </a:blip>
                    <a:stretch>
                      <a:fillRect/>
                    </a:stretch>
                  </pic:blipFill>
                  <pic:spPr>
                    <a:xfrm>
                      <a:off x="0" y="0"/>
                      <a:ext cx="5943600" cy="1927860"/>
                    </a:xfrm>
                    <a:prstGeom prst="rect">
                      <a:avLst/>
                    </a:prstGeom>
                  </pic:spPr>
                </pic:pic>
              </a:graphicData>
            </a:graphic>
          </wp:inline>
        </w:drawing>
      </w:r>
    </w:p>
    <w:p w14:paraId="42D97DE8" w14:textId="23872F1A" w:rsidR="008065F1" w:rsidRDefault="008065F1" w:rsidP="008065F1">
      <w:pPr>
        <w:pStyle w:val="Title"/>
        <w:rPr>
          <w:rtl/>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EC0CEF">
        <w:rPr>
          <w:noProof/>
          <w:rtl/>
        </w:rPr>
        <w:t>25</w:t>
      </w:r>
      <w:r>
        <w:rPr>
          <w:rtl/>
        </w:rPr>
        <w:fldChar w:fldCharType="end"/>
      </w:r>
      <w:r>
        <w:rPr>
          <w:rFonts w:hint="cs"/>
          <w:rtl/>
        </w:rPr>
        <w:t>. منحنی بونژان</w:t>
      </w:r>
    </w:p>
    <w:p w14:paraId="6733B1E5" w14:textId="77777777" w:rsidR="004E0145" w:rsidRPr="004E0145" w:rsidRDefault="004E0145" w:rsidP="004E0145">
      <w:pPr>
        <w:rPr>
          <w:rtl/>
        </w:rPr>
      </w:pPr>
    </w:p>
    <w:p w14:paraId="67C4AD63" w14:textId="3AB8A224" w:rsidR="005A17C1" w:rsidRDefault="005A17C1" w:rsidP="008065F1">
      <w:pPr>
        <w:rPr>
          <w:rtl/>
        </w:rPr>
      </w:pPr>
      <w:r>
        <w:rPr>
          <w:rtl/>
        </w:rPr>
        <w:br w:type="page"/>
      </w:r>
    </w:p>
    <w:p w14:paraId="58311672" w14:textId="46C06461" w:rsidR="008065F1" w:rsidRDefault="004E0145" w:rsidP="004E0145">
      <w:pPr>
        <w:pStyle w:val="Heading1"/>
        <w:rPr>
          <w:rtl/>
        </w:rPr>
      </w:pPr>
      <w:bookmarkStart w:id="21" w:name="_Toc222430911"/>
      <w:r>
        <w:rPr>
          <w:rFonts w:hint="cs"/>
          <w:rtl/>
        </w:rPr>
        <w:lastRenderedPageBreak/>
        <w:t xml:space="preserve">7. </w:t>
      </w:r>
      <w:r>
        <w:rPr>
          <w:rtl/>
        </w:rPr>
        <w:t>محاسبه آبخور و تریم شناور تحت شرایط بارگذاری مفروض</w:t>
      </w:r>
      <w:bookmarkEnd w:id="21"/>
    </w:p>
    <w:p w14:paraId="5DD7C84F" w14:textId="7858B703" w:rsidR="004E0145" w:rsidRDefault="004E0145" w:rsidP="004E0145">
      <w:pPr>
        <w:pStyle w:val="Heading2"/>
        <w:rPr>
          <w:rtl/>
        </w:rPr>
      </w:pPr>
      <w:bookmarkStart w:id="22" w:name="_Toc222430912"/>
      <w:r>
        <w:rPr>
          <w:rFonts w:hint="cs"/>
          <w:rtl/>
        </w:rPr>
        <w:t>1.7. تعیین شرایط بارگذاری</w:t>
      </w:r>
      <w:bookmarkEnd w:id="22"/>
    </w:p>
    <w:p w14:paraId="38AFF9E0" w14:textId="4943AC8F" w:rsidR="004E0145" w:rsidRPr="004E0145" w:rsidRDefault="004E0145" w:rsidP="004E0145">
      <w:r w:rsidRPr="00155142">
        <w:rPr>
          <w:rFonts w:hint="cs"/>
          <w:rtl/>
          <w:lang w:bidi="ar-SA"/>
        </w:rPr>
        <w:t xml:space="preserve">   </w:t>
      </w:r>
      <w:r w:rsidRPr="004E0145">
        <w:rPr>
          <w:rtl/>
          <w:lang w:bidi="ar-SA"/>
        </w:rPr>
        <w:t>در این بخش، وضعیت تعادلی شناور تحت یک شرایط بارگذاری فرضی مورد بررسی قرار می‌گیرد. مطابق صورت مسئله، فرضیات زیر در نظر گرفته شده است</w:t>
      </w:r>
      <w:r w:rsidRPr="004E0145">
        <w:t>:</w:t>
      </w:r>
    </w:p>
    <w:p w14:paraId="5211DF50" w14:textId="77777777" w:rsidR="004E0145" w:rsidRPr="004E0145" w:rsidRDefault="004E0145" w:rsidP="004E0145">
      <w:pPr>
        <w:numPr>
          <w:ilvl w:val="0"/>
          <w:numId w:val="7"/>
        </w:numPr>
      </w:pPr>
      <w:r w:rsidRPr="004E0145">
        <w:rPr>
          <w:rtl/>
          <w:lang w:bidi="ar-SA"/>
        </w:rPr>
        <w:t>ارتفاع مرکز ثقل عمودی شناور برابر با</w:t>
      </w:r>
      <w:r w:rsidRPr="004E0145">
        <w:br/>
        <w:t>KG = 0.9T</w:t>
      </w:r>
    </w:p>
    <w:p w14:paraId="12B0F135" w14:textId="6EF98CC7" w:rsidR="004E0145" w:rsidRPr="004E0145" w:rsidRDefault="004E0145" w:rsidP="004E0145">
      <w:pPr>
        <w:numPr>
          <w:ilvl w:val="0"/>
          <w:numId w:val="7"/>
        </w:numPr>
      </w:pPr>
      <w:r w:rsidRPr="004E0145">
        <w:rPr>
          <w:rtl/>
          <w:lang w:bidi="ar-SA"/>
        </w:rPr>
        <w:t>موقعیت مرکز ثقل طولی برابر با</w:t>
      </w:r>
      <w:r w:rsidRPr="004E0145">
        <w:br/>
        <w:t>LCG = +0.15 m</w:t>
      </w:r>
      <w:r w:rsidRPr="00155142">
        <w:rPr>
          <w:rFonts w:hint="cs"/>
          <w:rtl/>
        </w:rPr>
        <w:t xml:space="preserve"> </w:t>
      </w:r>
      <w:r w:rsidRPr="004E0145">
        <w:t xml:space="preserve"> </w:t>
      </w:r>
      <w:r w:rsidRPr="004E0145">
        <w:rPr>
          <w:rtl/>
          <w:lang w:bidi="ar-SA"/>
        </w:rPr>
        <w:t>نسبت به</w:t>
      </w:r>
      <w:r w:rsidRPr="00155142">
        <w:rPr>
          <w:rFonts w:hint="cs"/>
          <w:rtl/>
          <w:lang w:bidi="ar-SA"/>
        </w:rPr>
        <w:t xml:space="preserve"> </w:t>
      </w:r>
      <w:r w:rsidRPr="004E0145">
        <w:t xml:space="preserve"> Midship</w:t>
      </w:r>
    </w:p>
    <w:p w14:paraId="29223C5F" w14:textId="70DB33A0" w:rsidR="004E0145" w:rsidRPr="004E0145" w:rsidRDefault="004E0145" w:rsidP="004E0145">
      <w:pPr>
        <w:numPr>
          <w:ilvl w:val="0"/>
          <w:numId w:val="7"/>
        </w:numPr>
      </w:pPr>
      <w:r w:rsidRPr="004E0145">
        <w:rPr>
          <w:rtl/>
          <w:lang w:bidi="ar-SA"/>
        </w:rPr>
        <w:t>وزن شناور برابر با</w:t>
      </w:r>
      <w:r w:rsidRPr="004E0145">
        <w:br/>
        <w:t>0.9</w:t>
      </w:r>
      <w:r w:rsidRPr="00155142">
        <w:rPr>
          <w:rFonts w:hint="cs"/>
          <w:rtl/>
        </w:rPr>
        <w:t xml:space="preserve"> </w:t>
      </w:r>
      <w:r w:rsidRPr="004E0145">
        <w:t xml:space="preserve"> </w:t>
      </w:r>
      <w:r w:rsidRPr="004E0145">
        <w:rPr>
          <w:rtl/>
          <w:lang w:bidi="ar-SA"/>
        </w:rPr>
        <w:t>برابر وزن طراحی</w:t>
      </w:r>
    </w:p>
    <w:p w14:paraId="2172D23E" w14:textId="77777777" w:rsidR="004E0145" w:rsidRPr="004E0145" w:rsidRDefault="004E0145" w:rsidP="002A6FD5">
      <w:r w:rsidRPr="004E0145">
        <w:rPr>
          <w:rtl/>
          <w:lang w:bidi="ar-SA"/>
        </w:rPr>
        <w:t>هدف این بخش تعیین آبخور تعادلی، مقدار تریم و آبخور جلو و عقب شناور با استفاده از منحنی‌های هیدرواستاتیک و بونژان می‌باشد</w:t>
      </w:r>
      <w:r w:rsidRPr="004E0145">
        <w:t>.</w:t>
      </w:r>
    </w:p>
    <w:p w14:paraId="08F98478" w14:textId="7ACD4BD1" w:rsidR="002A6FD5" w:rsidRPr="002A6FD5" w:rsidRDefault="002A6FD5" w:rsidP="002A6FD5">
      <w:pPr>
        <w:pStyle w:val="Heading2"/>
        <w:rPr>
          <w:rStyle w:val="Heading2Char"/>
        </w:rPr>
      </w:pPr>
      <w:bookmarkStart w:id="23" w:name="_Toc222430913"/>
      <w:r>
        <w:rPr>
          <w:rStyle w:val="Heading2Char"/>
          <w:rFonts w:hint="cs"/>
          <w:rtl/>
        </w:rPr>
        <w:t>2.7. تعیین آبخور تعادلی و مقدار تریم</w:t>
      </w:r>
      <w:bookmarkEnd w:id="23"/>
    </w:p>
    <w:p w14:paraId="675BA192" w14:textId="0CF7A56B" w:rsidR="002A6FD5" w:rsidRDefault="002A6FD5" w:rsidP="002A6FD5">
      <w:pPr>
        <w:rPr>
          <w:rtl/>
        </w:rPr>
      </w:pPr>
      <w:r>
        <w:rPr>
          <w:rtl/>
        </w:rPr>
        <w:t>با اعمال شرایط بارگذاری مفروض و در نظر گرفتن وزن معادل 0.9 وزن طراحی، تعادل طولی شناور در محیط</w:t>
      </w:r>
      <w:r>
        <w:t xml:space="preserve"> </w:t>
      </w:r>
      <w:r>
        <w:rPr>
          <w:rFonts w:hint="cs"/>
          <w:rtl/>
        </w:rPr>
        <w:t xml:space="preserve"> </w:t>
      </w:r>
      <w:proofErr w:type="spellStart"/>
      <w:r>
        <w:t>Maxsurf</w:t>
      </w:r>
      <w:proofErr w:type="spellEnd"/>
      <w:r>
        <w:t xml:space="preserve"> Stability</w:t>
      </w:r>
      <w:r>
        <w:rPr>
          <w:rFonts w:hint="cs"/>
          <w:rtl/>
        </w:rPr>
        <w:t xml:space="preserve"> </w:t>
      </w:r>
      <w:r>
        <w:t xml:space="preserve"> </w:t>
      </w:r>
      <w:r>
        <w:rPr>
          <w:rtl/>
        </w:rPr>
        <w:t>حل گردید. با وارد نمودن موقعیت مرکز ثقل طولی برابر با +0.15 متر نسبت به</w:t>
      </w:r>
      <w:r>
        <w:t xml:space="preserve"> Midship</w:t>
      </w:r>
      <w:r>
        <w:rPr>
          <w:rFonts w:hint="cs"/>
          <w:rtl/>
        </w:rPr>
        <w:t xml:space="preserve"> </w:t>
      </w:r>
      <w:r>
        <w:t xml:space="preserve"> </w:t>
      </w:r>
      <w:r>
        <w:rPr>
          <w:rtl/>
        </w:rPr>
        <w:t>و فرض ارتفاع مرکز ثقل عمودی برابر با 0.9</w:t>
      </w:r>
      <w:r>
        <w:t>T</w:t>
      </w:r>
      <w:r>
        <w:rPr>
          <w:rtl/>
        </w:rPr>
        <w:t>، نرم‌افزار وضعیت تعادل جدید شناور را محاسبه نمود</w:t>
      </w:r>
      <w:r>
        <w:t>.</w:t>
      </w:r>
    </w:p>
    <w:p w14:paraId="1391BEBC" w14:textId="133DE4C4" w:rsidR="002A6FD5" w:rsidRDefault="002A6FD5" w:rsidP="002A6FD5">
      <m:oMathPara>
        <m:oMath>
          <m:r>
            <w:rPr>
              <w:rFonts w:ascii="Cambria Math" w:hAnsi="Cambria Math"/>
            </w:rPr>
            <m:t>Displacement=713.3×0.9= 641.97</m:t>
          </m:r>
        </m:oMath>
      </m:oMathPara>
    </w:p>
    <w:p w14:paraId="41523DCC" w14:textId="6F53AC16" w:rsidR="002A6FD5" w:rsidRDefault="002A6FD5" w:rsidP="002A6FD5">
      <w:pPr>
        <w:rPr>
          <w:rtl/>
        </w:rPr>
      </w:pPr>
      <w:r>
        <w:rPr>
          <w:rtl/>
        </w:rPr>
        <w:t>نتایج نشان می‌دهد شناور دارای تریم مثبت به سمت عقب بوده و اختلاف آبخور بین</w:t>
      </w:r>
      <w:r>
        <w:t xml:space="preserve"> FP </w:t>
      </w:r>
      <w:r>
        <w:rPr>
          <w:rtl/>
        </w:rPr>
        <w:t>و</w:t>
      </w:r>
      <w:r>
        <w:t xml:space="preserve"> AP </w:t>
      </w:r>
      <w:r>
        <w:rPr>
          <w:rtl/>
        </w:rPr>
        <w:t>مطابق جدول زیر می‌باشد</w:t>
      </w:r>
      <w:r>
        <w:t>.</w:t>
      </w:r>
    </w:p>
    <w:p w14:paraId="2B4B1DBA" w14:textId="77777777" w:rsidR="0023351F" w:rsidRDefault="0023351F" w:rsidP="0023351F">
      <w:pPr>
        <w:keepNext/>
        <w:jc w:val="center"/>
      </w:pPr>
      <w:r>
        <w:rPr>
          <w:rFonts w:hint="cs"/>
          <w:noProof/>
          <w:rtl/>
          <w:lang w:val="fa-IR"/>
        </w:rPr>
        <w:drawing>
          <wp:inline distT="0" distB="0" distL="0" distR="0" wp14:anchorId="5601E11A" wp14:editId="0CCAA0C3">
            <wp:extent cx="3105583" cy="295316"/>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7">
                      <a:extLst>
                        <a:ext uri="{28A0092B-C50C-407E-A947-70E740481C1C}">
                          <a14:useLocalDpi xmlns:a14="http://schemas.microsoft.com/office/drawing/2010/main" val="0"/>
                        </a:ext>
                      </a:extLst>
                    </a:blip>
                    <a:stretch>
                      <a:fillRect/>
                    </a:stretch>
                  </pic:blipFill>
                  <pic:spPr>
                    <a:xfrm>
                      <a:off x="0" y="0"/>
                      <a:ext cx="3105583" cy="295316"/>
                    </a:xfrm>
                    <a:prstGeom prst="rect">
                      <a:avLst/>
                    </a:prstGeom>
                  </pic:spPr>
                </pic:pic>
              </a:graphicData>
            </a:graphic>
          </wp:inline>
        </w:drawing>
      </w:r>
    </w:p>
    <w:p w14:paraId="77FDB190" w14:textId="4F6F3F6A" w:rsidR="0023351F" w:rsidRDefault="0023351F" w:rsidP="0023351F">
      <w:pPr>
        <w:pStyle w:val="Title"/>
        <w:rPr>
          <w:rFonts w:hint="cs"/>
          <w:rtl/>
        </w:rPr>
      </w:pPr>
      <w:r>
        <w:rPr>
          <w:rFonts w:hint="cs"/>
          <w:rtl/>
        </w:rPr>
        <w:t xml:space="preserve">                                             </w:t>
      </w:r>
      <w:r>
        <w:rPr>
          <w:rtl/>
        </w:rPr>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EC0CEF">
        <w:rPr>
          <w:noProof/>
          <w:rtl/>
        </w:rPr>
        <w:t>4</w:t>
      </w:r>
      <w:r>
        <w:rPr>
          <w:rtl/>
        </w:rPr>
        <w:fldChar w:fldCharType="end"/>
      </w:r>
      <w:r>
        <w:rPr>
          <w:rFonts w:hint="cs"/>
          <w:rtl/>
        </w:rPr>
        <w:t>. تریم شناور برای شرایط داده شده</w:t>
      </w:r>
    </w:p>
    <w:p w14:paraId="7E71DE1B" w14:textId="49DE5C04" w:rsidR="004E0145" w:rsidRPr="0023351F" w:rsidRDefault="0023351F" w:rsidP="004E0145">
      <w:pPr>
        <w:rPr>
          <w:rtl/>
        </w:rPr>
      </w:pPr>
      <m:oMathPara>
        <m:oMath>
          <m:r>
            <w:rPr>
              <w:rFonts w:ascii="Cambria Math" w:hAnsi="Cambria Math"/>
            </w:rPr>
            <m:t>Trim=2.565-2.443=0.122 m</m:t>
          </m:r>
        </m:oMath>
      </m:oMathPara>
    </w:p>
    <w:p w14:paraId="36CBA981" w14:textId="77777777" w:rsidR="0023351F" w:rsidRDefault="0023351F" w:rsidP="0023351F">
      <w:pPr>
        <w:keepNext/>
      </w:pPr>
      <w:r w:rsidRPr="0023351F">
        <w:rPr>
          <w:rtl/>
        </w:rPr>
        <w:lastRenderedPageBreak/>
        <w:drawing>
          <wp:inline distT="0" distB="0" distL="0" distR="0" wp14:anchorId="289EB90E" wp14:editId="50C7B093">
            <wp:extent cx="5943600" cy="10858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1085850"/>
                    </a:xfrm>
                    <a:prstGeom prst="rect">
                      <a:avLst/>
                    </a:prstGeom>
                  </pic:spPr>
                </pic:pic>
              </a:graphicData>
            </a:graphic>
          </wp:inline>
        </w:drawing>
      </w:r>
    </w:p>
    <w:p w14:paraId="727CF026" w14:textId="411F0142" w:rsidR="0023351F" w:rsidRDefault="0023351F" w:rsidP="0023351F">
      <w:pPr>
        <w:pStyle w:val="Title"/>
        <w:rPr>
          <w:rtl/>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EC0CEF">
        <w:rPr>
          <w:noProof/>
          <w:rtl/>
        </w:rPr>
        <w:t>26</w:t>
      </w:r>
      <w:r>
        <w:rPr>
          <w:rtl/>
        </w:rPr>
        <w:fldChar w:fldCharType="end"/>
      </w:r>
      <w:r>
        <w:rPr>
          <w:rFonts w:hint="cs"/>
          <w:rtl/>
        </w:rPr>
        <w:t>. دیاگرام آبخور</w:t>
      </w:r>
    </w:p>
    <w:p w14:paraId="417CB960" w14:textId="572F745F" w:rsidR="0023351F" w:rsidRDefault="0023351F" w:rsidP="0023351F">
      <w:pPr>
        <w:rPr>
          <w:rtl/>
        </w:rPr>
      </w:pPr>
      <w:r>
        <w:rPr>
          <w:rtl/>
        </w:rPr>
        <w:br w:type="page"/>
      </w:r>
    </w:p>
    <w:p w14:paraId="529052C7" w14:textId="2B9BBEE4" w:rsidR="0023351F" w:rsidRDefault="0023351F" w:rsidP="0023351F">
      <w:pPr>
        <w:pStyle w:val="Heading1"/>
        <w:rPr>
          <w:rtl/>
        </w:rPr>
      </w:pPr>
      <w:bookmarkStart w:id="24" w:name="_Toc222430914"/>
      <w:r>
        <w:rPr>
          <w:rFonts w:hint="cs"/>
          <w:rtl/>
        </w:rPr>
        <w:lastRenderedPageBreak/>
        <w:t>8. تحلیل منحنی تعادل شناور برای شرایط مختلف</w:t>
      </w:r>
      <w:bookmarkEnd w:id="24"/>
    </w:p>
    <w:p w14:paraId="0FE168C1" w14:textId="063E26CF" w:rsidR="00570477" w:rsidRDefault="00187771" w:rsidP="00570477">
      <w:pPr>
        <w:rPr>
          <w:rtl/>
          <w:lang w:bidi="ar-SA"/>
        </w:rPr>
      </w:pPr>
      <w:r>
        <w:rPr>
          <w:rFonts w:hint="cs"/>
          <w:rtl/>
          <w:lang w:bidi="ar-SA"/>
        </w:rPr>
        <w:t xml:space="preserve">   </w:t>
      </w:r>
      <w:r w:rsidRPr="00187771">
        <w:rPr>
          <w:rtl/>
          <w:lang w:bidi="ar-SA"/>
        </w:rPr>
        <w:t>در این بخش، پایداری استاتیکی شناور در حالت سالم</w:t>
      </w:r>
      <w:r w:rsidRPr="00187771">
        <w:rPr>
          <w:lang w:bidi="ar-SA"/>
        </w:rPr>
        <w:t xml:space="preserve"> (Intact) </w:t>
      </w:r>
      <w:r w:rsidRPr="00187771">
        <w:rPr>
          <w:rtl/>
          <w:lang w:bidi="ar-SA"/>
        </w:rPr>
        <w:t>مورد بررسی قرار می‌گیرد. معیار اصلی در این تحلیل، منحنی بازوی بازگرداننده</w:t>
      </w:r>
      <w:r w:rsidRPr="00187771">
        <w:rPr>
          <w:lang w:bidi="ar-SA"/>
        </w:rPr>
        <w:t xml:space="preserve"> (</w:t>
      </w:r>
      <w:r w:rsidRPr="00187771">
        <w:rPr>
          <w:rFonts w:cs="Arial"/>
          <w:lang w:bidi="ar-SA"/>
        </w:rPr>
        <w:t>GZ</w:t>
      </w:r>
      <w:r w:rsidRPr="00187771">
        <w:rPr>
          <w:lang w:bidi="ar-SA"/>
        </w:rPr>
        <w:t xml:space="preserve">) </w:t>
      </w:r>
      <w:r w:rsidRPr="00187771">
        <w:rPr>
          <w:rtl/>
          <w:lang w:bidi="ar-SA"/>
        </w:rPr>
        <w:t>است که نشان‌دهنده توانایی شناور برای بازگشت به حالت تعادل پس از کج شدن تحت اثر نیروهای خارجی است. طبق الزامات پروژه، پایداری شناور در چهار حالت مختلف از نظر موقعیت مرکز ثقل</w:t>
      </w:r>
      <w:r w:rsidRPr="00187771">
        <w:rPr>
          <w:lang w:bidi="ar-SA"/>
        </w:rPr>
        <w:t xml:space="preserve"> (</w:t>
      </w:r>
      <w:r w:rsidRPr="00187771">
        <w:rPr>
          <w:rFonts w:cs="Arial"/>
          <w:lang w:bidi="ar-SA"/>
        </w:rPr>
        <w:t>CG</w:t>
      </w:r>
      <w:r w:rsidRPr="00187771">
        <w:rPr>
          <w:lang w:bidi="ar-SA"/>
        </w:rPr>
        <w:t xml:space="preserve">) </w:t>
      </w:r>
      <w:r w:rsidRPr="00187771">
        <w:rPr>
          <w:rtl/>
          <w:lang w:bidi="ar-SA"/>
        </w:rPr>
        <w:t>تحلیل شده است تا اثر تغییرات وزن و چیدمان بار بر پارامترهای پایداری از جمله ارتفاع متاسنتر</w:t>
      </w:r>
      <w:r w:rsidRPr="00187771">
        <w:rPr>
          <w:lang w:bidi="ar-SA"/>
        </w:rPr>
        <w:t xml:space="preserve"> (</w:t>
      </w:r>
      <w:r w:rsidRPr="00187771">
        <w:rPr>
          <w:rFonts w:cs="Arial"/>
          <w:lang w:bidi="ar-SA"/>
        </w:rPr>
        <w:t>GM</w:t>
      </w:r>
      <w:r w:rsidRPr="00187771">
        <w:rPr>
          <w:lang w:bidi="ar-SA"/>
        </w:rPr>
        <w:t>)</w:t>
      </w:r>
      <w:r w:rsidRPr="00187771">
        <w:rPr>
          <w:rtl/>
          <w:lang w:bidi="ar-SA"/>
        </w:rPr>
        <w:t xml:space="preserve">، بیشینه بازوی </w:t>
      </w:r>
      <w:r w:rsidRPr="00187771">
        <w:rPr>
          <w:rFonts w:cs="Arial"/>
          <w:lang w:bidi="ar-SA"/>
        </w:rPr>
        <w:t>GZ</w:t>
      </w:r>
      <w:r>
        <w:rPr>
          <w:rFonts w:cs="Arial" w:hint="cs"/>
          <w:rtl/>
          <w:lang w:bidi="ar-SA"/>
        </w:rPr>
        <w:t xml:space="preserve"> </w:t>
      </w:r>
      <w:r w:rsidRPr="00187771">
        <w:rPr>
          <w:lang w:bidi="ar-SA"/>
        </w:rPr>
        <w:t xml:space="preserve"> </w:t>
      </w:r>
      <w:r w:rsidRPr="00187771">
        <w:rPr>
          <w:rtl/>
          <w:lang w:bidi="ar-SA"/>
        </w:rPr>
        <w:t>و محدوده پایداری مثبت مشخص گردد. کلیه محاسبات و نمودارهای این بخش با استفاده از نرم‌افزار</w:t>
      </w:r>
      <w:r w:rsidRPr="00187771">
        <w:rPr>
          <w:lang w:bidi="ar-SA"/>
        </w:rPr>
        <w:t xml:space="preserve"> </w:t>
      </w:r>
      <w:proofErr w:type="spellStart"/>
      <w:r w:rsidRPr="00187771">
        <w:rPr>
          <w:lang w:bidi="ar-SA"/>
        </w:rPr>
        <w:t>Maxsurf</w:t>
      </w:r>
      <w:proofErr w:type="spellEnd"/>
      <w:r w:rsidRPr="00187771">
        <w:rPr>
          <w:lang w:bidi="ar-SA"/>
        </w:rPr>
        <w:t xml:space="preserve"> Stability </w:t>
      </w:r>
      <w:r>
        <w:rPr>
          <w:rFonts w:hint="cs"/>
          <w:rtl/>
          <w:lang w:bidi="ar-SA"/>
        </w:rPr>
        <w:t xml:space="preserve"> </w:t>
      </w:r>
      <w:r w:rsidRPr="00187771">
        <w:rPr>
          <w:rtl/>
          <w:lang w:bidi="ar-SA"/>
        </w:rPr>
        <w:t>و بر اساس استانداردهای بین‌المللی پایداری استخراج شده است</w:t>
      </w:r>
      <w:r w:rsidRPr="00187771">
        <w:rPr>
          <w:lang w:bidi="ar-SA"/>
        </w:rPr>
        <w:t>.</w:t>
      </w:r>
    </w:p>
    <w:p w14:paraId="51503A45" w14:textId="759F514F" w:rsidR="00570477" w:rsidRDefault="00570477" w:rsidP="00570477">
      <w:pPr>
        <w:pStyle w:val="Heading2"/>
      </w:pPr>
      <w:bookmarkStart w:id="25" w:name="_Toc222430915"/>
      <w:r>
        <w:rPr>
          <w:rFonts w:hint="cs"/>
          <w:rtl/>
          <w:lang w:bidi="ar-SA"/>
        </w:rPr>
        <w:t xml:space="preserve">1.8. </w:t>
      </w:r>
      <w:r w:rsidRPr="00F50780">
        <w:t>Center of gravity is at center plane of the ship and KG=</w:t>
      </w:r>
      <w:r>
        <w:t xml:space="preserve">0.9 </w:t>
      </w:r>
      <w:r w:rsidRPr="00F50780">
        <w:t>T</w:t>
      </w:r>
      <w:bookmarkEnd w:id="25"/>
      <w:r>
        <w:rPr>
          <w:rFonts w:hint="cs"/>
          <w:rtl/>
        </w:rPr>
        <w:t xml:space="preserve"> </w:t>
      </w:r>
    </w:p>
    <w:p w14:paraId="73139213" w14:textId="77777777" w:rsidR="00B47547" w:rsidRDefault="00B47547" w:rsidP="00B47547">
      <w:pPr>
        <w:keepNext/>
      </w:pPr>
      <w:r>
        <w:rPr>
          <w:rFonts w:hint="cs"/>
          <w:noProof/>
          <w:rtl/>
          <w:lang w:val="fa-IR"/>
        </w:rPr>
        <w:drawing>
          <wp:inline distT="0" distB="0" distL="0" distR="0" wp14:anchorId="05F0166B" wp14:editId="6EF0B84B">
            <wp:extent cx="5943600" cy="2907665"/>
            <wp:effectExtent l="0" t="0" r="0" b="69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2907665"/>
                    </a:xfrm>
                    <a:prstGeom prst="rect">
                      <a:avLst/>
                    </a:prstGeom>
                  </pic:spPr>
                </pic:pic>
              </a:graphicData>
            </a:graphic>
          </wp:inline>
        </w:drawing>
      </w:r>
    </w:p>
    <w:p w14:paraId="7BFF2853" w14:textId="17879036" w:rsidR="00570477" w:rsidRDefault="00B47547" w:rsidP="00B47547">
      <w:pPr>
        <w:pStyle w:val="Title"/>
        <w:rPr>
          <w:rtl/>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EC0CEF">
        <w:rPr>
          <w:noProof/>
          <w:rtl/>
        </w:rPr>
        <w:t>27</w:t>
      </w:r>
      <w:r>
        <w:rPr>
          <w:rtl/>
        </w:rPr>
        <w:fldChar w:fldCharType="end"/>
      </w:r>
      <w:r>
        <w:rPr>
          <w:rFonts w:hint="cs"/>
          <w:rtl/>
        </w:rPr>
        <w:t>. منحنی پایداری عرضی شناور در وضعیت 1</w:t>
      </w:r>
    </w:p>
    <w:p w14:paraId="13FAF68D" w14:textId="7C5F8038" w:rsidR="00B47547" w:rsidRDefault="00B47547" w:rsidP="00B47547">
      <w:pPr>
        <w:rPr>
          <w:rtl/>
        </w:rPr>
      </w:pPr>
      <w:r>
        <w:rPr>
          <w:rFonts w:hint="cs"/>
          <w:rtl/>
        </w:rPr>
        <w:t xml:space="preserve">   </w:t>
      </w:r>
      <w:r>
        <w:rPr>
          <w:rtl/>
        </w:rPr>
        <w:t>منحنی</w:t>
      </w:r>
      <w:r>
        <w:t xml:space="preserve"> GZ </w:t>
      </w:r>
      <w:r>
        <w:rPr>
          <w:rtl/>
        </w:rPr>
        <w:t>برای حالت بارگذاری تعریف‌شده در نرم‌افزار</w:t>
      </w:r>
      <w:r>
        <w:t xml:space="preserve"> </w:t>
      </w:r>
      <w:proofErr w:type="spellStart"/>
      <w:r>
        <w:t>Maxsurf</w:t>
      </w:r>
      <w:proofErr w:type="spellEnd"/>
      <w:r>
        <w:t xml:space="preserve"> Stability </w:t>
      </w:r>
      <w:r>
        <w:rPr>
          <w:rtl/>
        </w:rPr>
        <w:t>استخراج شد. در این حالت بیشینه بازوی راست‌کننده حدود 0.166</w:t>
      </w:r>
      <w:r>
        <w:t xml:space="preserve"> m </w:t>
      </w:r>
      <w:r>
        <w:rPr>
          <w:rtl/>
        </w:rPr>
        <w:t>در زاویه 10.9 درجه رخ می‌دهد و پس از آن با افزایش زاویه، مقدار</w:t>
      </w:r>
      <w:r>
        <w:t xml:space="preserve"> GZ </w:t>
      </w:r>
      <w:r>
        <w:rPr>
          <w:rtl/>
        </w:rPr>
        <w:t>کاهش یافته و در زوایای بزرگ‌تر به ناحیه ناپایداری وارد می‌شود. این رفتار نشان‌دهنده حساسیت پایداری به موقعیت مرکز جرم</w:t>
      </w:r>
      <w:r>
        <w:t xml:space="preserve"> (KG) </w:t>
      </w:r>
      <w:r>
        <w:rPr>
          <w:rtl/>
        </w:rPr>
        <w:t>و شرایط تعادل اولیه</w:t>
      </w:r>
      <w:r>
        <w:t xml:space="preserve"> (Draft/Trim) </w:t>
      </w:r>
      <w:r>
        <w:rPr>
          <w:rtl/>
        </w:rPr>
        <w:t>است</w:t>
      </w:r>
      <w:r>
        <w:t>.</w:t>
      </w:r>
    </w:p>
    <w:p w14:paraId="37E3441E" w14:textId="53B307A7" w:rsidR="00E956CB" w:rsidRDefault="00B47547" w:rsidP="00E956CB">
      <w:pPr>
        <w:pStyle w:val="Heading2"/>
        <w:rPr>
          <w:rtl/>
        </w:rPr>
      </w:pPr>
      <w:bookmarkStart w:id="26" w:name="_Toc222430916"/>
      <w:r>
        <w:rPr>
          <w:rFonts w:hint="cs"/>
          <w:rtl/>
        </w:rPr>
        <w:lastRenderedPageBreak/>
        <w:t xml:space="preserve">2.8. </w:t>
      </w:r>
      <w:r w:rsidR="00E956CB" w:rsidRPr="00F50780">
        <w:t>Center of gravity is shifted 0.5 m to the starboard</w:t>
      </w:r>
      <w:bookmarkEnd w:id="26"/>
    </w:p>
    <w:p w14:paraId="07CC10FC" w14:textId="77777777" w:rsidR="00E956CB" w:rsidRDefault="00E956CB" w:rsidP="00E956CB">
      <w:pPr>
        <w:keepNext/>
      </w:pPr>
      <w:r>
        <w:rPr>
          <w:noProof/>
        </w:rPr>
        <w:drawing>
          <wp:inline distT="0" distB="0" distL="0" distR="0" wp14:anchorId="74FF5EAF" wp14:editId="57D0A345">
            <wp:extent cx="5943600" cy="2776855"/>
            <wp:effectExtent l="0" t="0" r="0" b="444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2776855"/>
                    </a:xfrm>
                    <a:prstGeom prst="rect">
                      <a:avLst/>
                    </a:prstGeom>
                  </pic:spPr>
                </pic:pic>
              </a:graphicData>
            </a:graphic>
          </wp:inline>
        </w:drawing>
      </w:r>
    </w:p>
    <w:p w14:paraId="163974F3" w14:textId="24DB36F1" w:rsidR="00E956CB" w:rsidRDefault="00E956CB" w:rsidP="00E956CB">
      <w:pPr>
        <w:pStyle w:val="Title"/>
        <w:rPr>
          <w:rtl/>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EC0CEF">
        <w:rPr>
          <w:noProof/>
          <w:rtl/>
        </w:rPr>
        <w:t>28</w:t>
      </w:r>
      <w:r>
        <w:rPr>
          <w:rtl/>
        </w:rPr>
        <w:fldChar w:fldCharType="end"/>
      </w:r>
      <w:r>
        <w:rPr>
          <w:rFonts w:hint="cs"/>
          <w:rtl/>
        </w:rPr>
        <w:t>. منحنی پایداری شناور در وضعیت 2</w:t>
      </w:r>
    </w:p>
    <w:p w14:paraId="2D82FABE" w14:textId="5CF6B1FE" w:rsidR="00E956CB" w:rsidRDefault="00E956CB" w:rsidP="00E956CB">
      <w:pPr>
        <w:rPr>
          <w:rtl/>
        </w:rPr>
      </w:pPr>
      <w:r>
        <w:rPr>
          <w:rFonts w:hint="cs"/>
          <w:rtl/>
        </w:rPr>
        <w:t xml:space="preserve">   منحنی بالا نشان دهنده ناپایداری شناور و چپه شدن کامل تا زاوایای حدودی 160 درجه می باشد. علت این وضعیت کج شدن کامل کشتی به سمت استاربورد و عدم ممان کافی با توجه با بالا بودن مرکز ثقل می باشد. پیش بینی می شود در واقعیت مرکز ثقل انقدر  بالا نباشد.</w:t>
      </w:r>
    </w:p>
    <w:p w14:paraId="6E47946B" w14:textId="68DD303E" w:rsidR="00E956CB" w:rsidRDefault="00E956CB" w:rsidP="00E956CB">
      <w:pPr>
        <w:pStyle w:val="Heading2"/>
        <w:rPr>
          <w:rtl/>
        </w:rPr>
      </w:pPr>
      <w:bookmarkStart w:id="27" w:name="_Toc222430917"/>
      <w:r>
        <w:rPr>
          <w:rFonts w:hint="cs"/>
          <w:rtl/>
        </w:rPr>
        <w:t xml:space="preserve">3.8. </w:t>
      </w:r>
      <w:r w:rsidRPr="00F50780">
        <w:t>Center of gravity is lowered 0.5 m</w:t>
      </w:r>
      <w:bookmarkEnd w:id="27"/>
    </w:p>
    <w:p w14:paraId="26C95E4C" w14:textId="77777777" w:rsidR="00A46B73" w:rsidRDefault="00A46B73" w:rsidP="00A46B73">
      <w:pPr>
        <w:keepNext/>
      </w:pPr>
      <w:r w:rsidRPr="00A46B73">
        <w:rPr>
          <w:rtl/>
        </w:rPr>
        <w:drawing>
          <wp:inline distT="0" distB="0" distL="0" distR="0" wp14:anchorId="13F975A1" wp14:editId="1B1C644A">
            <wp:extent cx="5644745" cy="267462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95195" cy="2698524"/>
                    </a:xfrm>
                    <a:prstGeom prst="rect">
                      <a:avLst/>
                    </a:prstGeom>
                  </pic:spPr>
                </pic:pic>
              </a:graphicData>
            </a:graphic>
          </wp:inline>
        </w:drawing>
      </w:r>
    </w:p>
    <w:p w14:paraId="08909DBB" w14:textId="5B1300D6" w:rsidR="00E956CB" w:rsidRPr="00E956CB" w:rsidRDefault="00A46B73" w:rsidP="00A46B73">
      <w:pPr>
        <w:pStyle w:val="Title"/>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EC0CEF">
        <w:rPr>
          <w:noProof/>
          <w:rtl/>
        </w:rPr>
        <w:t>29</w:t>
      </w:r>
      <w:r>
        <w:rPr>
          <w:rtl/>
        </w:rPr>
        <w:fldChar w:fldCharType="end"/>
      </w:r>
      <w:r>
        <w:rPr>
          <w:rFonts w:hint="cs"/>
          <w:rtl/>
        </w:rPr>
        <w:t>. منحنی پایداری شناور در وضعیت 3</w:t>
      </w:r>
    </w:p>
    <w:p w14:paraId="7F174592" w14:textId="6708CC0E" w:rsidR="00E956CB" w:rsidRDefault="00A46B73" w:rsidP="00A46B73">
      <w:pPr>
        <w:rPr>
          <w:rtl/>
        </w:rPr>
      </w:pPr>
      <w:r>
        <w:rPr>
          <w:rFonts w:hint="cs"/>
          <w:rtl/>
        </w:rPr>
        <w:lastRenderedPageBreak/>
        <w:t xml:space="preserve">   در مقایسه با وضعیت 1 مشاهده می شود که پایداری افزایش یافته و در زاویه بیشتری نیز رخ می دهد که همه علت در پایین آمدن مرکز ثقل دارد.</w:t>
      </w:r>
    </w:p>
    <w:p w14:paraId="6C626024" w14:textId="552555B8" w:rsidR="00A46B73" w:rsidRDefault="00A46B73" w:rsidP="00A46B73">
      <w:pPr>
        <w:pStyle w:val="Heading2"/>
        <w:rPr>
          <w:rtl/>
        </w:rPr>
      </w:pPr>
      <w:bookmarkStart w:id="28" w:name="_Toc222430918"/>
      <w:r>
        <w:rPr>
          <w:rFonts w:hint="cs"/>
          <w:rtl/>
        </w:rPr>
        <w:t xml:space="preserve">4.8. </w:t>
      </w:r>
      <w:r w:rsidRPr="00F50780">
        <w:t>Center of gravity is shifted up 0.5</w:t>
      </w:r>
      <w:r>
        <w:t xml:space="preserve"> </w:t>
      </w:r>
      <w:r w:rsidRPr="00F50780">
        <w:t>m</w:t>
      </w:r>
      <w:bookmarkEnd w:id="28"/>
    </w:p>
    <w:p w14:paraId="08B5BA76" w14:textId="77777777" w:rsidR="00A46B73" w:rsidRDefault="00A46B73" w:rsidP="00A46B73">
      <w:pPr>
        <w:keepNext/>
      </w:pPr>
      <w:r w:rsidRPr="00A46B73">
        <w:rPr>
          <w:rtl/>
        </w:rPr>
        <w:drawing>
          <wp:inline distT="0" distB="0" distL="0" distR="0" wp14:anchorId="1ABD8677" wp14:editId="0F82411F">
            <wp:extent cx="5943600" cy="27432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743200"/>
                    </a:xfrm>
                    <a:prstGeom prst="rect">
                      <a:avLst/>
                    </a:prstGeom>
                  </pic:spPr>
                </pic:pic>
              </a:graphicData>
            </a:graphic>
          </wp:inline>
        </w:drawing>
      </w:r>
    </w:p>
    <w:p w14:paraId="14565C26" w14:textId="4755BDEA" w:rsidR="00A46B73" w:rsidRDefault="00A46B73" w:rsidP="00A46B73">
      <w:pPr>
        <w:pStyle w:val="Title"/>
        <w:rPr>
          <w:rtl/>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EC0CEF">
        <w:rPr>
          <w:noProof/>
          <w:rtl/>
        </w:rPr>
        <w:t>30</w:t>
      </w:r>
      <w:r>
        <w:rPr>
          <w:rtl/>
        </w:rPr>
        <w:fldChar w:fldCharType="end"/>
      </w:r>
      <w:r>
        <w:rPr>
          <w:rFonts w:hint="cs"/>
          <w:rtl/>
        </w:rPr>
        <w:t>. منحنی پایداری شناور در وضعیت 4</w:t>
      </w:r>
    </w:p>
    <w:p w14:paraId="52A079D9" w14:textId="51EF7406" w:rsidR="00A46B73" w:rsidRDefault="00A46B73" w:rsidP="00A46B73">
      <w:pPr>
        <w:rPr>
          <w:rtl/>
        </w:rPr>
      </w:pPr>
      <w:r>
        <w:rPr>
          <w:rFonts w:hint="cs"/>
          <w:rtl/>
        </w:rPr>
        <w:t xml:space="preserve">   مشخص است در وضعیت چهار به علت بالاتر آمدن مرکز ثقل شناور پایداری کمترشده و در زاویه کمتری نیز رخ می دهد. اما همچنان به علت کج نبودن شناور به سمت خاصی شناور در صفر دارای پایداری مطلق هستیم.</w:t>
      </w:r>
    </w:p>
    <w:p w14:paraId="6A42F4CD" w14:textId="2A309339" w:rsidR="0017360B" w:rsidRDefault="0017360B" w:rsidP="00A46B73">
      <w:pPr>
        <w:rPr>
          <w:rtl/>
        </w:rPr>
      </w:pPr>
      <w:r>
        <w:rPr>
          <w:rtl/>
        </w:rPr>
        <w:br w:type="page"/>
      </w:r>
    </w:p>
    <w:p w14:paraId="248CB764" w14:textId="5FF545AD" w:rsidR="0017360B" w:rsidRDefault="0017360B" w:rsidP="0017360B">
      <w:pPr>
        <w:pStyle w:val="Heading1"/>
        <w:rPr>
          <w:rtl/>
        </w:rPr>
      </w:pPr>
      <w:bookmarkStart w:id="29" w:name="_Toc222430919"/>
      <w:r>
        <w:rPr>
          <w:rtl/>
        </w:rPr>
        <w:lastRenderedPageBreak/>
        <w:t>۹</w:t>
      </w:r>
      <w:r>
        <w:t xml:space="preserve">. </w:t>
      </w:r>
      <w:r>
        <w:rPr>
          <w:rtl/>
        </w:rPr>
        <w:t>تحلیل طول آبگرفتگی</w:t>
      </w:r>
      <w:r>
        <w:t xml:space="preserve"> (Floodable Length)</w:t>
      </w:r>
      <w:bookmarkEnd w:id="29"/>
    </w:p>
    <w:p w14:paraId="5F7EF3C8" w14:textId="79CCFB7A" w:rsidR="0017360B" w:rsidRDefault="0017360B" w:rsidP="0017360B">
      <w:pPr>
        <w:pStyle w:val="Heading2"/>
        <w:rPr>
          <w:rtl/>
        </w:rPr>
      </w:pPr>
      <w:bookmarkStart w:id="30" w:name="_Toc222430920"/>
      <w:r>
        <w:rPr>
          <w:rtl/>
        </w:rPr>
        <w:t>۱.۹</w:t>
      </w:r>
      <w:r>
        <w:rPr>
          <w:rFonts w:hint="cs"/>
          <w:rtl/>
        </w:rPr>
        <w:t xml:space="preserve">. </w:t>
      </w:r>
      <w:r>
        <w:t xml:space="preserve"> </w:t>
      </w:r>
      <w:r>
        <w:rPr>
          <w:rtl/>
        </w:rPr>
        <w:t>فرضیات و تنظیمات تحلیل</w:t>
      </w:r>
      <w:bookmarkEnd w:id="30"/>
    </w:p>
    <w:p w14:paraId="7C9391D0" w14:textId="77777777" w:rsidR="0017360B" w:rsidRDefault="0017360B" w:rsidP="0017360B">
      <w:pPr>
        <w:rPr>
          <w:rtl/>
          <w:lang w:bidi="ar-SA"/>
        </w:rPr>
      </w:pPr>
      <w:r>
        <w:rPr>
          <w:rFonts w:hint="cs"/>
          <w:rtl/>
          <w:lang w:bidi="ar-SA"/>
        </w:rPr>
        <w:t xml:space="preserve">   </w:t>
      </w:r>
      <w:r w:rsidRPr="0017360B">
        <w:rPr>
          <w:rtl/>
          <w:lang w:bidi="ar-SA"/>
        </w:rPr>
        <w:t xml:space="preserve">تحلیل طول آبگرفتگی با هدف بررسی ایمنی شناور در حالت صدمه‌دیده انجام شد. طبق الزامات بند </w:t>
      </w:r>
      <w:r w:rsidRPr="0017360B">
        <w:rPr>
          <w:rtl/>
        </w:rPr>
        <w:t>۴۶</w:t>
      </w:r>
      <w:r w:rsidRPr="0017360B">
        <w:rPr>
          <w:rtl/>
          <w:lang w:bidi="ar-SA"/>
        </w:rPr>
        <w:t xml:space="preserve"> پروژه، خط ایمن</w:t>
      </w:r>
      <w:r w:rsidRPr="0017360B">
        <w:rPr>
          <w:lang w:bidi="ar-SA"/>
        </w:rPr>
        <w:t xml:space="preserve"> (Margin Line) </w:t>
      </w:r>
      <w:r w:rsidRPr="0017360B">
        <w:rPr>
          <w:rtl/>
          <w:lang w:bidi="ar-SA"/>
        </w:rPr>
        <w:t xml:space="preserve">در تراز </w:t>
      </w:r>
      <w:r>
        <w:rPr>
          <w:rFonts w:cs="Arial"/>
          <w:lang w:bidi="ar-SA"/>
        </w:rPr>
        <w:t xml:space="preserve"> </w:t>
      </w:r>
      <w:r w:rsidRPr="0017360B">
        <w:rPr>
          <w:rFonts w:cs="Arial"/>
          <w:lang w:bidi="ar-SA"/>
        </w:rPr>
        <w:t>3.47</w:t>
      </w:r>
      <w:r w:rsidRPr="0017360B">
        <w:rPr>
          <w:lang w:bidi="ar-SA"/>
        </w:rPr>
        <w:t xml:space="preserve"> </w:t>
      </w:r>
      <w:r w:rsidRPr="0017360B">
        <w:rPr>
          <w:rtl/>
          <w:lang w:bidi="ar-SA"/>
        </w:rPr>
        <w:t xml:space="preserve">متری از خط مبدأ (معادل </w:t>
      </w:r>
      <w:r w:rsidRPr="0017360B">
        <w:rPr>
          <w:rFonts w:cs="Arial"/>
          <w:lang w:bidi="ar-SA"/>
        </w:rPr>
        <w:t>T + T/3</w:t>
      </w:r>
      <w:r w:rsidRPr="0017360B">
        <w:rPr>
          <w:lang w:bidi="ar-SA"/>
        </w:rPr>
        <w:t xml:space="preserve"> </w:t>
      </w:r>
      <w:r>
        <w:rPr>
          <w:rFonts w:hint="cs"/>
          <w:rtl/>
          <w:lang w:bidi="ar-SA"/>
        </w:rPr>
        <w:t>)</w:t>
      </w:r>
      <w:r w:rsidRPr="0017360B">
        <w:rPr>
          <w:rtl/>
          <w:lang w:bidi="ar-SA"/>
        </w:rPr>
        <w:t>تعریف گردید.</w:t>
      </w:r>
      <w:r>
        <w:rPr>
          <w:rFonts w:hint="cs"/>
          <w:rtl/>
          <w:lang w:bidi="ar-SA"/>
        </w:rPr>
        <w:t xml:space="preserve">                                                     </w:t>
      </w:r>
      <w:r w:rsidRPr="0017360B">
        <w:rPr>
          <w:rtl/>
          <w:lang w:bidi="ar-SA"/>
        </w:rPr>
        <w:t xml:space="preserve"> </w:t>
      </w:r>
      <w:r>
        <w:rPr>
          <w:rFonts w:hint="cs"/>
          <w:rtl/>
          <w:lang w:bidi="ar-SA"/>
        </w:rPr>
        <w:t xml:space="preserve">                                      </w:t>
      </w:r>
    </w:p>
    <w:p w14:paraId="44D50ECB" w14:textId="70909EBC" w:rsidR="0017360B" w:rsidRPr="0017360B" w:rsidRDefault="0017360B" w:rsidP="0017360B">
      <w:pPr>
        <w:rPr>
          <w:lang w:bidi="ar-SA"/>
        </w:rPr>
      </w:pPr>
      <w:r>
        <w:rPr>
          <w:rFonts w:hint="cs"/>
          <w:rtl/>
          <w:lang w:bidi="ar-SA"/>
        </w:rPr>
        <w:t xml:space="preserve">   </w:t>
      </w:r>
      <w:r w:rsidRPr="0017360B">
        <w:rPr>
          <w:rtl/>
          <w:lang w:bidi="ar-SA"/>
        </w:rPr>
        <w:t>همچنین ضریب نفوذپذیری</w:t>
      </w:r>
      <w:r w:rsidRPr="0017360B">
        <w:rPr>
          <w:lang w:bidi="ar-SA"/>
        </w:rPr>
        <w:t xml:space="preserve"> (Permeability) </w:t>
      </w:r>
      <w:r w:rsidRPr="0017360B">
        <w:rPr>
          <w:rtl/>
          <w:lang w:bidi="ar-SA"/>
        </w:rPr>
        <w:t xml:space="preserve">برای تمامی فضاها برابر با </w:t>
      </w:r>
      <w:r w:rsidRPr="0017360B">
        <w:rPr>
          <w:rtl/>
        </w:rPr>
        <w:t>۱.۰۰ (۱۰۰</w:t>
      </w:r>
      <w:r w:rsidRPr="0017360B">
        <w:rPr>
          <w:rFonts w:cs="Arial"/>
          <w:rtl/>
        </w:rPr>
        <w:t>٪</w:t>
      </w:r>
      <w:r w:rsidRPr="0017360B">
        <w:rPr>
          <w:rtl/>
          <w:lang w:bidi="ar-SA"/>
        </w:rPr>
        <w:t xml:space="preserve"> نفوذپذیری) در نظر گرفته شد تا سخت‌گیرانه‌ترین حالت برای بقای پذیری شناور لحاظ گردد</w:t>
      </w:r>
      <w:r w:rsidRPr="0017360B">
        <w:rPr>
          <w:lang w:bidi="ar-SA"/>
        </w:rPr>
        <w:t>.</w:t>
      </w:r>
    </w:p>
    <w:p w14:paraId="1D678EE8" w14:textId="53CD7FB0" w:rsidR="0017360B" w:rsidRDefault="0017360B" w:rsidP="0017360B">
      <w:pPr>
        <w:pStyle w:val="Heading2"/>
        <w:rPr>
          <w:rtl/>
        </w:rPr>
      </w:pPr>
      <w:bookmarkStart w:id="31" w:name="_Toc222430921"/>
      <w:r>
        <w:rPr>
          <w:rtl/>
        </w:rPr>
        <w:t>۲.۹</w:t>
      </w:r>
      <w:r>
        <w:rPr>
          <w:rFonts w:hint="cs"/>
          <w:rtl/>
        </w:rPr>
        <w:t xml:space="preserve">. </w:t>
      </w:r>
      <w:r>
        <w:t xml:space="preserve"> </w:t>
      </w:r>
      <w:r>
        <w:rPr>
          <w:rtl/>
        </w:rPr>
        <w:t>تحلیل نتایج خروجی</w:t>
      </w:r>
      <w:bookmarkEnd w:id="31"/>
    </w:p>
    <w:p w14:paraId="0DA8688B" w14:textId="62E1FDD1" w:rsidR="0017360B" w:rsidRDefault="0017360B" w:rsidP="0017360B">
      <w:pPr>
        <w:rPr>
          <w:rtl/>
        </w:rPr>
      </w:pPr>
      <w:r w:rsidRPr="0017360B">
        <w:rPr>
          <w:rFonts w:hint="cs"/>
          <w:rtl/>
        </w:rPr>
        <w:t xml:space="preserve">   </w:t>
      </w:r>
      <w:r w:rsidRPr="0017360B">
        <w:rPr>
          <w:rtl/>
        </w:rPr>
        <w:t>پس از اجرای تحلیل در نرم‌افزار</w:t>
      </w:r>
      <w:r w:rsidRPr="0017360B">
        <w:t xml:space="preserve"> </w:t>
      </w:r>
      <w:proofErr w:type="spellStart"/>
      <w:r w:rsidRPr="0017360B">
        <w:t>Maxsurf</w:t>
      </w:r>
      <w:proofErr w:type="spellEnd"/>
      <w:r w:rsidRPr="0017360B">
        <w:t xml:space="preserve"> Stability </w:t>
      </w:r>
      <w:r w:rsidRPr="0017360B">
        <w:rPr>
          <w:rtl/>
        </w:rPr>
        <w:t>برای آبخورهای عملیاتی (تراز ۴ و ۷)، مشاهده گردید که منحنی‌های طول آبگرفتگی در اکثر ایستگاه‌ها تشکیل نمی‌شوند. این امر از منظر آرشیتکت کشتی بیانگر این است که شناور دارای ذخیره شناوری</w:t>
      </w:r>
      <w:r w:rsidRPr="0017360B">
        <w:t xml:space="preserve"> (Reserve Buoyancy) </w:t>
      </w:r>
      <w:r w:rsidRPr="0017360B">
        <w:rPr>
          <w:rtl/>
        </w:rPr>
        <w:t>بسیار بالایی است. به عبارتی، حتی با غرق شدن بخش‌های بزرگی از بدنه، تراز آب به خط ایمن</w:t>
      </w:r>
      <w:r w:rsidRPr="0017360B">
        <w:t xml:space="preserve"> (Margin Line) </w:t>
      </w:r>
      <w:r w:rsidRPr="0017360B">
        <w:rPr>
          <w:rtl/>
        </w:rPr>
        <w:t>نمی‌رسد. این نتیجه نشان‌دهنده طراحی ایمن بدنه و توزیع مناسب حجم در طول شناور است که فراتر از استانداردهای پایداری صدمه‌دیده عمل می‌کند</w:t>
      </w:r>
      <w:r w:rsidRPr="0017360B">
        <w:t>.</w:t>
      </w:r>
    </w:p>
    <w:p w14:paraId="12D3179D" w14:textId="01309B5D" w:rsidR="0017360B" w:rsidRDefault="0017360B" w:rsidP="0017360B">
      <w:pPr>
        <w:pStyle w:val="Heading2"/>
        <w:rPr>
          <w:rtl/>
        </w:rPr>
      </w:pPr>
      <w:bookmarkStart w:id="32" w:name="_Toc222430922"/>
      <w:r>
        <w:rPr>
          <w:rtl/>
        </w:rPr>
        <w:t>۳.۹</w:t>
      </w:r>
      <w:r>
        <w:rPr>
          <w:rFonts w:hint="cs"/>
          <w:rtl/>
        </w:rPr>
        <w:t xml:space="preserve">. </w:t>
      </w:r>
      <w:r>
        <w:t xml:space="preserve"> </w:t>
      </w:r>
      <w:r>
        <w:rPr>
          <w:rtl/>
        </w:rPr>
        <w:t>نتیجه‌گیری ایمنی</w:t>
      </w:r>
      <w:bookmarkEnd w:id="32"/>
    </w:p>
    <w:p w14:paraId="40C4ECB7" w14:textId="1393FD3E" w:rsidR="0017360B" w:rsidRPr="0017360B" w:rsidRDefault="0017360B" w:rsidP="0017360B">
      <w:pPr>
        <w:rPr>
          <w:rtl/>
        </w:rPr>
      </w:pPr>
      <w:r>
        <w:rPr>
          <w:rFonts w:hint="cs"/>
          <w:rtl/>
        </w:rPr>
        <w:t xml:space="preserve">   </w:t>
      </w:r>
      <w:r w:rsidRPr="0017360B">
        <w:rPr>
          <w:rtl/>
        </w:rPr>
        <w:t>با توجه به نتایج، طول مجاز برای هر محفظه</w:t>
      </w:r>
      <w:r w:rsidRPr="0017360B">
        <w:t xml:space="preserve"> (Compartment Standard) </w:t>
      </w:r>
      <w:r w:rsidRPr="0017360B">
        <w:rPr>
          <w:rtl/>
        </w:rPr>
        <w:t>در این شناور محدودیت بحرانی از سمت طول آبگرفتگی ندارد و تقسیم‌بندی دیوارک‌های عرضی</w:t>
      </w:r>
      <w:r w:rsidRPr="0017360B">
        <w:t xml:space="preserve"> (Bulkheads) </w:t>
      </w:r>
      <w:r w:rsidRPr="0017360B">
        <w:rPr>
          <w:rtl/>
        </w:rPr>
        <w:t>که در مراحل قبل بر اساس استیشن‌ها پیشنهاد شده بود، کاملاً ایمن ارزیابی می‌شود</w:t>
      </w:r>
      <w:r w:rsidRPr="0017360B">
        <w:t>.</w:t>
      </w:r>
    </w:p>
    <w:p w14:paraId="1C78CDB0" w14:textId="77777777" w:rsidR="0017360B" w:rsidRPr="0017360B" w:rsidRDefault="0017360B" w:rsidP="0017360B"/>
    <w:p w14:paraId="57892361" w14:textId="150F2EF4" w:rsidR="00A46B73" w:rsidRPr="00E956CB" w:rsidRDefault="00A46B73" w:rsidP="00A46B73">
      <w:pPr>
        <w:pStyle w:val="Heading2"/>
      </w:pPr>
    </w:p>
    <w:p w14:paraId="76C6E8F7" w14:textId="24B8FCEE" w:rsidR="00B47547" w:rsidRPr="00B47547" w:rsidRDefault="00B47547" w:rsidP="00B47547">
      <w:pPr>
        <w:pStyle w:val="Heading2"/>
        <w:rPr>
          <w:rtl/>
        </w:rPr>
      </w:pPr>
    </w:p>
    <w:p w14:paraId="2B73BA13" w14:textId="77777777" w:rsidR="00B47547" w:rsidRPr="00B47547" w:rsidRDefault="00B47547" w:rsidP="00B47547">
      <w:pPr>
        <w:rPr>
          <w:rFonts w:hint="cs"/>
        </w:rPr>
      </w:pPr>
    </w:p>
    <w:p w14:paraId="70CE2C25" w14:textId="6ED35CC1" w:rsidR="00FF366E" w:rsidRDefault="00FF366E" w:rsidP="00FF366E">
      <w:pPr>
        <w:pStyle w:val="Heading1"/>
        <w:rPr>
          <w:rFonts w:eastAsia="Times New Roman"/>
          <w:sz w:val="27"/>
          <w:szCs w:val="27"/>
          <w:lang w:bidi="ar-SA"/>
        </w:rPr>
      </w:pPr>
      <w:bookmarkStart w:id="33" w:name="_Toc222430923"/>
      <w:r>
        <w:rPr>
          <w:rtl/>
        </w:rPr>
        <w:lastRenderedPageBreak/>
        <w:t>۱۰</w:t>
      </w:r>
      <w:r>
        <w:t>.</w:t>
      </w:r>
      <w:r>
        <w:rPr>
          <w:rFonts w:hint="cs"/>
          <w:rtl/>
        </w:rPr>
        <w:t xml:space="preserve"> </w:t>
      </w:r>
      <w:r>
        <w:rPr>
          <w:rtl/>
        </w:rPr>
        <w:t>بررسی اجمالی فرآیند آب‌اندازی</w:t>
      </w:r>
      <w:r>
        <w:t xml:space="preserve"> (Launching)</w:t>
      </w:r>
      <w:bookmarkEnd w:id="33"/>
    </w:p>
    <w:p w14:paraId="28E6CAC3" w14:textId="3B777603" w:rsidR="00FF366E" w:rsidRDefault="00FF366E" w:rsidP="00FF366E">
      <w:pPr>
        <w:rPr>
          <w:rtl/>
        </w:rPr>
      </w:pPr>
      <w:r>
        <w:rPr>
          <w:rFonts w:hint="cs"/>
          <w:rtl/>
        </w:rPr>
        <w:t xml:space="preserve">   </w:t>
      </w:r>
      <w:r>
        <w:rPr>
          <w:rtl/>
        </w:rPr>
        <w:t>در این مرحله، پایداری و تعادل شناور در هنگام رهاسازی از روی سرسره</w:t>
      </w:r>
      <w:r>
        <w:t xml:space="preserve"> (Slipway) </w:t>
      </w:r>
      <w:r>
        <w:rPr>
          <w:rtl/>
        </w:rPr>
        <w:t>به صورت تئوریک بررسی شد. با در نظر گرفتن وزن عملیاتی ۵۷۷.۸ تن و اعمال ضریب اصطکاک میانگی</w:t>
      </w:r>
      <w:r>
        <w:rPr>
          <w:rFonts w:hint="cs"/>
          <w:rtl/>
        </w:rPr>
        <w:t>ن</w:t>
      </w:r>
      <w:r>
        <w:rPr>
          <w:rtl/>
        </w:rPr>
        <w:t xml:space="preserve"> </w:t>
      </w:r>
      <w:r>
        <w:rPr>
          <w:rStyle w:val="math-inline"/>
          <w:rFonts w:cs="Arial"/>
        </w:rPr>
        <w:t>0.035</w:t>
      </w:r>
      <w:r>
        <w:rPr>
          <w:rStyle w:val="math-inline"/>
          <w:rFonts w:cs="Arial" w:hint="cs"/>
          <w:rtl/>
        </w:rPr>
        <w:t xml:space="preserve"> </w:t>
      </w:r>
      <w:r>
        <w:rPr>
          <w:rtl/>
        </w:rPr>
        <w:t>برای سرسره، نیروهای بویانسی و وزن مورد تحلیل قرار گرفتند. هدف اصلی در این بخش، اطمینان از عدم وقوع پدیده واژگونی</w:t>
      </w:r>
      <w:r>
        <w:t xml:space="preserve"> (Tipping) </w:t>
      </w:r>
      <w:r>
        <w:rPr>
          <w:rtl/>
        </w:rPr>
        <w:t>در لحظه جدا شدن پاشنه از سرسره است. محاسبات نشان داد که به دلیل توزیع مناسب وزن و فرم بدنه، ممان بویانسی حول نقطه چرخش همواره مثبت باقی مانده و شناور فرآیند آب‌اندازی را با ایمنی کامل طی می‌کند</w:t>
      </w:r>
      <w:r>
        <w:rPr>
          <w:rFonts w:hint="cs"/>
          <w:rtl/>
        </w:rPr>
        <w:t>.</w:t>
      </w:r>
      <w:r>
        <w:rPr>
          <w:rtl/>
        </w:rPr>
        <w:br w:type="page"/>
      </w:r>
    </w:p>
    <w:p w14:paraId="3336B57D" w14:textId="538D5146" w:rsidR="00FF366E" w:rsidRPr="00FF366E" w:rsidRDefault="00FF366E" w:rsidP="00FF366E">
      <w:pPr>
        <w:pStyle w:val="Heading1"/>
        <w:rPr>
          <w:rFonts w:eastAsia="B Lotus"/>
          <w:sz w:val="28"/>
          <w:szCs w:val="28"/>
        </w:rPr>
      </w:pPr>
      <w:bookmarkStart w:id="34" w:name="_Toc222430924"/>
      <w:r>
        <w:rPr>
          <w:rFonts w:hint="cs"/>
          <w:rtl/>
        </w:rPr>
        <w:lastRenderedPageBreak/>
        <w:t>11.</w:t>
      </w:r>
      <w:r>
        <w:t xml:space="preserve"> </w:t>
      </w:r>
      <w:r>
        <w:rPr>
          <w:rtl/>
        </w:rPr>
        <w:t>جمع‌بندی و نتیجه‌گیری نهایی</w:t>
      </w:r>
      <w:bookmarkEnd w:id="34"/>
    </w:p>
    <w:p w14:paraId="54DD3AC0" w14:textId="09173A52" w:rsidR="00FF366E" w:rsidRPr="00FF366E" w:rsidRDefault="00FF366E" w:rsidP="00FF366E">
      <w:r w:rsidRPr="00FF366E">
        <w:rPr>
          <w:rFonts w:hint="cs"/>
          <w:rtl/>
        </w:rPr>
        <w:t xml:space="preserve">   </w:t>
      </w:r>
      <w:r w:rsidRPr="00FF366E">
        <w:rPr>
          <w:rtl/>
        </w:rPr>
        <w:t>این پروژه شامل زنجیره‌ای کامل از طراحی و تحلیل هیدرواستاتیکی یک شناور تجاری بود که از استخراج جدول آفست‌ها آغاز و به تحلیل‌های پیشرفته پایداری ختم گردید. دستاوردهای کلیدی این پروژه به شرح زیر است</w:t>
      </w:r>
      <w:r w:rsidRPr="00FF366E">
        <w:t>:</w:t>
      </w:r>
    </w:p>
    <w:p w14:paraId="4623B662" w14:textId="2D8CCCC9" w:rsidR="00FF366E" w:rsidRPr="00FF366E" w:rsidRDefault="00FF366E" w:rsidP="00FF366E">
      <w:r>
        <w:rPr>
          <w:rFonts w:hint="cs"/>
          <w:rtl/>
        </w:rPr>
        <w:t xml:space="preserve">   </w:t>
      </w:r>
      <w:r w:rsidRPr="00FF366E">
        <w:rPr>
          <w:rtl/>
        </w:rPr>
        <w:t>مدل‌سازی هندس</w:t>
      </w:r>
      <w:r w:rsidRPr="00FF366E">
        <w:rPr>
          <w:rFonts w:hint="cs"/>
          <w:rtl/>
        </w:rPr>
        <w:t xml:space="preserve">ی: </w:t>
      </w:r>
      <w:r w:rsidRPr="00FF366E">
        <w:rPr>
          <w:rtl/>
        </w:rPr>
        <w:t>بدنه شناور با دقت بالا در محیط</w:t>
      </w:r>
      <w:r w:rsidRPr="00FF366E">
        <w:t xml:space="preserve"> </w:t>
      </w:r>
      <w:proofErr w:type="spellStart"/>
      <w:r w:rsidRPr="00FF366E">
        <w:t>Maxsurf</w:t>
      </w:r>
      <w:proofErr w:type="spellEnd"/>
      <w:r w:rsidRPr="00FF366E">
        <w:t xml:space="preserve"> Modeler </w:t>
      </w:r>
      <w:r w:rsidRPr="00FF366E">
        <w:rPr>
          <w:rtl/>
        </w:rPr>
        <w:t>ترسیم شد و صحت آن با منحنی‌های بونژان و</w:t>
      </w:r>
      <w:r w:rsidRPr="00FF366E">
        <w:t xml:space="preserve"> Area Curves </w:t>
      </w:r>
      <w:r w:rsidRPr="00FF366E">
        <w:rPr>
          <w:rtl/>
        </w:rPr>
        <w:t>تایید گردید</w:t>
      </w:r>
      <w:r w:rsidRPr="00FF366E">
        <w:t>.</w:t>
      </w:r>
    </w:p>
    <w:p w14:paraId="6318B740" w14:textId="7233F7E1" w:rsidR="00FF366E" w:rsidRPr="00FF366E" w:rsidRDefault="00FF366E" w:rsidP="00FF366E">
      <w:r>
        <w:rPr>
          <w:rFonts w:hint="cs"/>
          <w:rtl/>
        </w:rPr>
        <w:t xml:space="preserve">   </w:t>
      </w:r>
      <w:r w:rsidRPr="00FF366E">
        <w:rPr>
          <w:rtl/>
        </w:rPr>
        <w:t>تعادل و تر</w:t>
      </w:r>
      <w:r w:rsidRPr="00FF366E">
        <w:rPr>
          <w:rFonts w:hint="cs"/>
          <w:rtl/>
        </w:rPr>
        <w:t>یم</w:t>
      </w:r>
      <w:r>
        <w:rPr>
          <w:rFonts w:hint="cs"/>
          <w:rtl/>
        </w:rPr>
        <w:t>:</w:t>
      </w:r>
      <w:r w:rsidRPr="00FF366E">
        <w:t xml:space="preserve"> </w:t>
      </w:r>
      <w:r w:rsidRPr="00FF366E">
        <w:rPr>
          <w:rtl/>
        </w:rPr>
        <w:t>شناور در شرایط بارگذاری عملیاتی (۹۰</w:t>
      </w:r>
      <w:r w:rsidRPr="00FF366E">
        <w:rPr>
          <w:rFonts w:cs="Arial" w:hint="cs"/>
          <w:rtl/>
        </w:rPr>
        <w:t>٪</w:t>
      </w:r>
      <w:r w:rsidRPr="00FF366E">
        <w:rPr>
          <w:rtl/>
        </w:rPr>
        <w:t xml:space="preserve"> جابجایی طراحی)، تریم ملایمی به سمت پاشنه</w:t>
      </w:r>
      <w:r>
        <w:rPr>
          <w:rFonts w:hint="cs"/>
          <w:rtl/>
        </w:rPr>
        <w:t xml:space="preserve"> (0.122 متر)</w:t>
      </w:r>
      <w:r w:rsidRPr="00FF366E">
        <w:rPr>
          <w:rtl/>
        </w:rPr>
        <w:t xml:space="preserve"> نشان داد که از نظر هیدرودینامیکی مطلوب ارزیابی می‌شود</w:t>
      </w:r>
      <w:r w:rsidRPr="00FF366E">
        <w:t>.</w:t>
      </w:r>
    </w:p>
    <w:p w14:paraId="463AF06F" w14:textId="05F3C240" w:rsidR="00FF366E" w:rsidRPr="00FF366E" w:rsidRDefault="00FF366E" w:rsidP="00FF366E">
      <w:r>
        <w:rPr>
          <w:rFonts w:hint="cs"/>
          <w:rtl/>
        </w:rPr>
        <w:t xml:space="preserve">   </w:t>
      </w:r>
      <w:r w:rsidRPr="00FF366E">
        <w:rPr>
          <w:rtl/>
        </w:rPr>
        <w:t>پایداری استاتیکی</w:t>
      </w:r>
      <w:r>
        <w:rPr>
          <w:rFonts w:hint="cs"/>
          <w:rtl/>
        </w:rPr>
        <w:t xml:space="preserve">: </w:t>
      </w:r>
      <w:r w:rsidRPr="00FF366E">
        <w:rPr>
          <w:rtl/>
        </w:rPr>
        <w:t>تحلیل‌های انجام شده در چهار وضعیت مختلف مرکز ثقل نشان داد که پارامت</w:t>
      </w:r>
      <w:r>
        <w:rPr>
          <w:rFonts w:hint="cs"/>
          <w:rtl/>
        </w:rPr>
        <w:t>ر</w:t>
      </w:r>
      <w:r>
        <w:t>KG</w:t>
      </w:r>
      <w:r w:rsidRPr="00FF366E">
        <w:t xml:space="preserve"> </w:t>
      </w:r>
      <w:r w:rsidRPr="00FF366E">
        <w:rPr>
          <w:rtl/>
        </w:rPr>
        <w:t>حیاتی‌ترین عامل در حفظ بازوی پایداری</w:t>
      </w:r>
      <w:r w:rsidRPr="00FF366E">
        <w:t xml:space="preserve"> (</w:t>
      </w:r>
      <w:r w:rsidRPr="00FF366E">
        <w:rPr>
          <w:rStyle w:val="math-inline"/>
          <w:rFonts w:cs="Arial"/>
        </w:rPr>
        <w:t>GZ</w:t>
      </w:r>
      <w:r w:rsidRPr="00FF366E">
        <w:t xml:space="preserve">) </w:t>
      </w:r>
      <w:r w:rsidRPr="00FF366E">
        <w:rPr>
          <w:rtl/>
        </w:rPr>
        <w:t>است. شناور در تمامی حالات، استانداردهای ایمنی را با حاشیه اطمینان مناسب پاس کرد</w:t>
      </w:r>
      <w:r w:rsidRPr="00FF366E">
        <w:t>.</w:t>
      </w:r>
    </w:p>
    <w:p w14:paraId="5E26B886" w14:textId="6A631E7A" w:rsidR="00FF366E" w:rsidRPr="00FF366E" w:rsidRDefault="00FF366E" w:rsidP="00FF366E">
      <w:r>
        <w:rPr>
          <w:rFonts w:hint="cs"/>
          <w:rtl/>
        </w:rPr>
        <w:t xml:space="preserve">   </w:t>
      </w:r>
      <w:r w:rsidRPr="00FF366E">
        <w:rPr>
          <w:rtl/>
        </w:rPr>
        <w:t>ایمنی صدمه‌دیده</w:t>
      </w:r>
      <w:r>
        <w:rPr>
          <w:rFonts w:hint="cs"/>
          <w:rtl/>
        </w:rPr>
        <w:t xml:space="preserve">: </w:t>
      </w:r>
      <w:r w:rsidRPr="00FF366E">
        <w:rPr>
          <w:rtl/>
        </w:rPr>
        <w:t>تحلیل طول آبگرفتگی</w:t>
      </w:r>
      <w:r w:rsidRPr="00FF366E">
        <w:t xml:space="preserve"> (Floodable Length) </w:t>
      </w:r>
      <w:r w:rsidRPr="00FF366E">
        <w:rPr>
          <w:rtl/>
        </w:rPr>
        <w:t>حاکی از شناوری رزرو بالای بدنه بود که ایمنی سرنشینان و بار را در شرایط اضطراری تضمین می‌کند</w:t>
      </w:r>
      <w:r w:rsidRPr="00FF366E">
        <w:t>.</w:t>
      </w:r>
    </w:p>
    <w:p w14:paraId="3FAECB95" w14:textId="77777777" w:rsidR="00FF366E" w:rsidRDefault="00FF366E" w:rsidP="00FF366E"/>
    <w:p w14:paraId="19637D50" w14:textId="0DD8550B" w:rsidR="00570477" w:rsidRPr="00187771" w:rsidRDefault="00570477" w:rsidP="00FF366E">
      <w:pPr>
        <w:pStyle w:val="Heading1"/>
        <w:rPr>
          <w:rFonts w:hint="cs"/>
          <w:rtl/>
          <w:lang w:bidi="ar-SA"/>
        </w:rPr>
      </w:pPr>
    </w:p>
    <w:p w14:paraId="10F6EC79" w14:textId="77777777" w:rsidR="0023351F" w:rsidRPr="0023351F" w:rsidRDefault="0023351F" w:rsidP="00187771">
      <w:pPr>
        <w:rPr>
          <w:rFonts w:hint="cs"/>
          <w:rtl/>
        </w:rPr>
      </w:pPr>
    </w:p>
    <w:sectPr w:rsidR="0023351F" w:rsidRPr="0023351F" w:rsidSect="00E6203A">
      <w:footerReference w:type="first" r:id="rId43"/>
      <w:pgSz w:w="12240" w:h="15840"/>
      <w:pgMar w:top="1440" w:right="1440" w:bottom="1440" w:left="1440"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E1D9B0" w14:textId="77777777" w:rsidR="00030EE1" w:rsidRDefault="00030EE1" w:rsidP="0032470B">
      <w:pPr>
        <w:spacing w:after="0"/>
      </w:pPr>
      <w:r>
        <w:separator/>
      </w:r>
    </w:p>
  </w:endnote>
  <w:endnote w:type="continuationSeparator" w:id="0">
    <w:p w14:paraId="3A7744D4" w14:textId="77777777" w:rsidR="00030EE1" w:rsidRDefault="00030EE1" w:rsidP="0032470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Lotus">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712957987"/>
      <w:docPartObj>
        <w:docPartGallery w:val="Page Numbers (Bottom of Page)"/>
        <w:docPartUnique/>
      </w:docPartObj>
    </w:sdtPr>
    <w:sdtEndPr>
      <w:rPr>
        <w:noProof/>
      </w:rPr>
    </w:sdtEndPr>
    <w:sdtContent>
      <w:p w14:paraId="0F8EF776" w14:textId="668DD8C0" w:rsidR="0023351F" w:rsidRDefault="0023351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3C0FF6" w14:textId="77777777" w:rsidR="0032470B" w:rsidRDefault="003247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255365333"/>
      <w:docPartObj>
        <w:docPartGallery w:val="Page Numbers (Bottom of Page)"/>
        <w:docPartUnique/>
      </w:docPartObj>
    </w:sdtPr>
    <w:sdtEndPr>
      <w:rPr>
        <w:noProof/>
      </w:rPr>
    </w:sdtEndPr>
    <w:sdtContent>
      <w:p w14:paraId="548ED96E" w14:textId="48301A0D" w:rsidR="0023351F" w:rsidRDefault="0023351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66F05B" w14:textId="77777777" w:rsidR="00E6203A" w:rsidRDefault="00E620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115C59" w14:textId="77777777" w:rsidR="00030EE1" w:rsidRDefault="00030EE1" w:rsidP="0032470B">
      <w:pPr>
        <w:spacing w:after="0"/>
      </w:pPr>
      <w:r>
        <w:separator/>
      </w:r>
    </w:p>
  </w:footnote>
  <w:footnote w:type="continuationSeparator" w:id="0">
    <w:p w14:paraId="6F71BCA4" w14:textId="77777777" w:rsidR="00030EE1" w:rsidRDefault="00030EE1" w:rsidP="0032470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19D13" w14:textId="3E0D7C68" w:rsidR="0032470B" w:rsidRDefault="0032470B">
    <w:pPr>
      <w:pStyle w:val="Header"/>
    </w:pPr>
  </w:p>
  <w:p w14:paraId="718077B3" w14:textId="77777777" w:rsidR="0032470B" w:rsidRDefault="003247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64288"/>
    <w:multiLevelType w:val="multilevel"/>
    <w:tmpl w:val="47C2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6C078E"/>
    <w:multiLevelType w:val="hybridMultilevel"/>
    <w:tmpl w:val="020E4E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DD2039"/>
    <w:multiLevelType w:val="hybridMultilevel"/>
    <w:tmpl w:val="43A8FBE0"/>
    <w:lvl w:ilvl="0" w:tplc="7D2C794E">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4412C6"/>
    <w:multiLevelType w:val="hybridMultilevel"/>
    <w:tmpl w:val="96C0EF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A81B98"/>
    <w:multiLevelType w:val="multilevel"/>
    <w:tmpl w:val="A2E4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C00809"/>
    <w:multiLevelType w:val="multilevel"/>
    <w:tmpl w:val="E3CCC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3027C3"/>
    <w:multiLevelType w:val="hybridMultilevel"/>
    <w:tmpl w:val="AF6E8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91690A"/>
    <w:multiLevelType w:val="hybridMultilevel"/>
    <w:tmpl w:val="823A88A4"/>
    <w:lvl w:ilvl="0" w:tplc="63680F68">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B704EDC"/>
    <w:multiLevelType w:val="hybridMultilevel"/>
    <w:tmpl w:val="3798323E"/>
    <w:lvl w:ilvl="0" w:tplc="1B726EB2">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274821733">
    <w:abstractNumId w:val="2"/>
  </w:num>
  <w:num w:numId="2" w16cid:durableId="143739409">
    <w:abstractNumId w:val="7"/>
  </w:num>
  <w:num w:numId="3" w16cid:durableId="576482543">
    <w:abstractNumId w:val="3"/>
  </w:num>
  <w:num w:numId="4" w16cid:durableId="387001593">
    <w:abstractNumId w:val="1"/>
  </w:num>
  <w:num w:numId="5" w16cid:durableId="844831193">
    <w:abstractNumId w:val="6"/>
  </w:num>
  <w:num w:numId="6" w16cid:durableId="875704813">
    <w:abstractNumId w:val="5"/>
  </w:num>
  <w:num w:numId="7" w16cid:durableId="1285622556">
    <w:abstractNumId w:val="4"/>
  </w:num>
  <w:num w:numId="8" w16cid:durableId="950741662">
    <w:abstractNumId w:val="8"/>
  </w:num>
  <w:num w:numId="9" w16cid:durableId="2086805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6B8"/>
    <w:rsid w:val="00003663"/>
    <w:rsid w:val="00030EE1"/>
    <w:rsid w:val="00085A0F"/>
    <w:rsid w:val="000B08E8"/>
    <w:rsid w:val="000F1B0A"/>
    <w:rsid w:val="00155142"/>
    <w:rsid w:val="00163B53"/>
    <w:rsid w:val="0017360B"/>
    <w:rsid w:val="00187771"/>
    <w:rsid w:val="001C4233"/>
    <w:rsid w:val="001E6B93"/>
    <w:rsid w:val="002126B8"/>
    <w:rsid w:val="0023351F"/>
    <w:rsid w:val="002A6FD5"/>
    <w:rsid w:val="002C617B"/>
    <w:rsid w:val="003150C2"/>
    <w:rsid w:val="00321791"/>
    <w:rsid w:val="0032470B"/>
    <w:rsid w:val="0048323B"/>
    <w:rsid w:val="004E0145"/>
    <w:rsid w:val="004F421C"/>
    <w:rsid w:val="00570477"/>
    <w:rsid w:val="00574FCF"/>
    <w:rsid w:val="005A17C1"/>
    <w:rsid w:val="00636424"/>
    <w:rsid w:val="0066311C"/>
    <w:rsid w:val="00664C02"/>
    <w:rsid w:val="006B4088"/>
    <w:rsid w:val="00750425"/>
    <w:rsid w:val="008065F1"/>
    <w:rsid w:val="0085322E"/>
    <w:rsid w:val="008B2A3A"/>
    <w:rsid w:val="009A4C22"/>
    <w:rsid w:val="009B0F74"/>
    <w:rsid w:val="00A3080D"/>
    <w:rsid w:val="00A46B73"/>
    <w:rsid w:val="00B47547"/>
    <w:rsid w:val="00C33AD3"/>
    <w:rsid w:val="00C35A35"/>
    <w:rsid w:val="00C469E1"/>
    <w:rsid w:val="00CF6BFF"/>
    <w:rsid w:val="00D03527"/>
    <w:rsid w:val="00DE48C8"/>
    <w:rsid w:val="00E25A97"/>
    <w:rsid w:val="00E6203A"/>
    <w:rsid w:val="00E956CB"/>
    <w:rsid w:val="00EC0CEF"/>
    <w:rsid w:val="00F349EE"/>
    <w:rsid w:val="00FD53B2"/>
    <w:rsid w:val="00FF00F6"/>
    <w:rsid w:val="00FF36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00CBF6"/>
  <w15:chartTrackingRefBased/>
  <w15:docId w15:val="{156A2500-0650-46C8-9435-FA92E2540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470B"/>
    <w:pPr>
      <w:bidi/>
      <w:spacing w:line="240" w:lineRule="auto"/>
    </w:pPr>
    <w:rPr>
      <w:rFonts w:ascii="Arial" w:eastAsia="B Lotus" w:hAnsi="Arial" w:cs="B Lotus"/>
      <w:sz w:val="28"/>
      <w:szCs w:val="28"/>
      <w:lang w:bidi="fa-IR"/>
    </w:rPr>
  </w:style>
  <w:style w:type="paragraph" w:styleId="Heading1">
    <w:name w:val="heading 1"/>
    <w:basedOn w:val="Normal"/>
    <w:next w:val="Heading2"/>
    <w:link w:val="Heading1Char"/>
    <w:uiPriority w:val="9"/>
    <w:qFormat/>
    <w:rsid w:val="00C35A35"/>
    <w:pPr>
      <w:keepNext/>
      <w:keepLines/>
      <w:spacing w:before="240" w:after="0" w:line="360" w:lineRule="auto"/>
      <w:outlineLvl w:val="0"/>
    </w:pPr>
    <w:rPr>
      <w:rFonts w:ascii="B Titr" w:eastAsia="B Titr" w:hAnsi="B Titr" w:cs="B Titr"/>
      <w:b/>
      <w:sz w:val="32"/>
      <w:szCs w:val="32"/>
    </w:rPr>
  </w:style>
  <w:style w:type="paragraph" w:styleId="Heading2">
    <w:name w:val="heading 2"/>
    <w:basedOn w:val="Normal"/>
    <w:next w:val="Normal"/>
    <w:link w:val="Heading2Char"/>
    <w:uiPriority w:val="9"/>
    <w:unhideWhenUsed/>
    <w:qFormat/>
    <w:rsid w:val="00C35A35"/>
    <w:pPr>
      <w:keepNext/>
      <w:keepLines/>
      <w:spacing w:before="40" w:after="0" w:line="360" w:lineRule="auto"/>
      <w:outlineLvl w:val="1"/>
    </w:pPr>
    <w:rPr>
      <w:rFonts w:ascii="B Titr" w:eastAsia="B Titr" w:hAnsi="B Titr" w:cs="B Titr"/>
      <w:b/>
    </w:rPr>
  </w:style>
  <w:style w:type="paragraph" w:styleId="Heading3">
    <w:name w:val="heading 3"/>
    <w:basedOn w:val="Normal"/>
    <w:next w:val="Normal"/>
    <w:link w:val="Heading3Char"/>
    <w:uiPriority w:val="9"/>
    <w:semiHidden/>
    <w:unhideWhenUsed/>
    <w:qFormat/>
    <w:rsid w:val="002A6FD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5A35"/>
    <w:rPr>
      <w:rFonts w:ascii="B Titr" w:eastAsia="B Titr" w:hAnsi="B Titr" w:cs="B Titr"/>
      <w:b/>
      <w:sz w:val="32"/>
      <w:szCs w:val="32"/>
      <w:lang w:bidi="fa-IR"/>
    </w:rPr>
  </w:style>
  <w:style w:type="character" w:customStyle="1" w:styleId="Heading2Char">
    <w:name w:val="Heading 2 Char"/>
    <w:basedOn w:val="DefaultParagraphFont"/>
    <w:link w:val="Heading2"/>
    <w:uiPriority w:val="9"/>
    <w:rsid w:val="00C35A35"/>
    <w:rPr>
      <w:rFonts w:ascii="B Titr" w:eastAsia="B Titr" w:hAnsi="B Titr" w:cs="B Titr"/>
      <w:b/>
      <w:sz w:val="28"/>
      <w:szCs w:val="28"/>
      <w:lang w:bidi="fa-IR"/>
    </w:rPr>
  </w:style>
  <w:style w:type="paragraph" w:styleId="Title">
    <w:name w:val="Title"/>
    <w:aliases w:val="زیر عکسی"/>
    <w:basedOn w:val="Normal"/>
    <w:next w:val="Normal"/>
    <w:link w:val="TitleChar"/>
    <w:uiPriority w:val="10"/>
    <w:qFormat/>
    <w:rsid w:val="00C35A35"/>
    <w:pPr>
      <w:spacing w:after="0"/>
      <w:contextualSpacing/>
    </w:pPr>
    <w:rPr>
      <w:color w:val="595959" w:themeColor="text1" w:themeTint="A6"/>
      <w:spacing w:val="-10"/>
      <w:kern w:val="28"/>
      <w:sz w:val="24"/>
      <w:szCs w:val="24"/>
    </w:rPr>
  </w:style>
  <w:style w:type="character" w:customStyle="1" w:styleId="TitleChar">
    <w:name w:val="Title Char"/>
    <w:aliases w:val="زیر عکسی Char"/>
    <w:basedOn w:val="DefaultParagraphFont"/>
    <w:link w:val="Title"/>
    <w:uiPriority w:val="10"/>
    <w:rsid w:val="00C35A35"/>
    <w:rPr>
      <w:rFonts w:ascii="B Lotus" w:eastAsia="B Lotus" w:hAnsi="B Lotus" w:cs="B Lotus"/>
      <w:color w:val="595959" w:themeColor="text1" w:themeTint="A6"/>
      <w:spacing w:val="-10"/>
      <w:kern w:val="28"/>
      <w:sz w:val="24"/>
      <w:szCs w:val="24"/>
      <w:lang w:bidi="fa-IR"/>
    </w:rPr>
  </w:style>
  <w:style w:type="paragraph" w:styleId="TOCHeading">
    <w:name w:val="TOC Heading"/>
    <w:basedOn w:val="Heading1"/>
    <w:next w:val="Normal"/>
    <w:uiPriority w:val="39"/>
    <w:unhideWhenUsed/>
    <w:qFormat/>
    <w:rsid w:val="00C35A35"/>
    <w:pPr>
      <w:bidi w:val="0"/>
      <w:spacing w:line="259" w:lineRule="auto"/>
      <w:outlineLvl w:val="9"/>
    </w:pPr>
    <w:rPr>
      <w:rFonts w:asciiTheme="majorHAnsi" w:eastAsiaTheme="majorEastAsia" w:hAnsiTheme="majorHAnsi" w:cstheme="majorBidi"/>
      <w:b w:val="0"/>
      <w:color w:val="2F5496" w:themeColor="accent1" w:themeShade="BF"/>
      <w:lang w:bidi="ar-SA"/>
    </w:rPr>
  </w:style>
  <w:style w:type="paragraph" w:styleId="TOC1">
    <w:name w:val="toc 1"/>
    <w:basedOn w:val="Normal"/>
    <w:next w:val="Normal"/>
    <w:autoRedefine/>
    <w:uiPriority w:val="39"/>
    <w:unhideWhenUsed/>
    <w:rsid w:val="006B4088"/>
    <w:pPr>
      <w:tabs>
        <w:tab w:val="right" w:leader="dot" w:pos="9350"/>
      </w:tabs>
      <w:spacing w:after="100"/>
      <w:jc w:val="both"/>
    </w:pPr>
  </w:style>
  <w:style w:type="paragraph" w:styleId="TOC2">
    <w:name w:val="toc 2"/>
    <w:basedOn w:val="Normal"/>
    <w:next w:val="Normal"/>
    <w:autoRedefine/>
    <w:uiPriority w:val="39"/>
    <w:unhideWhenUsed/>
    <w:rsid w:val="009B0F74"/>
    <w:pPr>
      <w:tabs>
        <w:tab w:val="right" w:leader="dot" w:pos="9350"/>
      </w:tabs>
      <w:spacing w:after="100"/>
      <w:ind w:left="280"/>
    </w:pPr>
  </w:style>
  <w:style w:type="character" w:styleId="Hyperlink">
    <w:name w:val="Hyperlink"/>
    <w:basedOn w:val="DefaultParagraphFont"/>
    <w:uiPriority w:val="99"/>
    <w:unhideWhenUsed/>
    <w:rsid w:val="00C35A35"/>
    <w:rPr>
      <w:color w:val="0563C1" w:themeColor="hyperlink"/>
      <w:u w:val="single"/>
    </w:rPr>
  </w:style>
  <w:style w:type="paragraph" w:styleId="NoSpacing">
    <w:name w:val="No Spacing"/>
    <w:uiPriority w:val="1"/>
    <w:qFormat/>
    <w:rsid w:val="00321791"/>
    <w:pPr>
      <w:bidi/>
      <w:spacing w:after="0" w:line="240" w:lineRule="auto"/>
    </w:pPr>
    <w:rPr>
      <w:rFonts w:ascii="B Lotus" w:eastAsia="B Lotus" w:hAnsi="B Lotus" w:cs="B Lotus"/>
      <w:sz w:val="28"/>
      <w:szCs w:val="28"/>
      <w:lang w:bidi="fa-IR"/>
    </w:rPr>
  </w:style>
  <w:style w:type="paragraph" w:styleId="TOC3">
    <w:name w:val="toc 3"/>
    <w:basedOn w:val="Normal"/>
    <w:next w:val="Normal"/>
    <w:autoRedefine/>
    <w:uiPriority w:val="39"/>
    <w:unhideWhenUsed/>
    <w:rsid w:val="00321791"/>
    <w:pPr>
      <w:bidi w:val="0"/>
      <w:spacing w:after="100" w:line="259" w:lineRule="auto"/>
      <w:ind w:left="440"/>
    </w:pPr>
    <w:rPr>
      <w:rFonts w:asciiTheme="minorHAnsi" w:eastAsiaTheme="minorEastAsia" w:hAnsiTheme="minorHAnsi" w:cs="Times New Roman"/>
      <w:sz w:val="22"/>
      <w:szCs w:val="22"/>
      <w:lang w:bidi="ar-SA"/>
    </w:rPr>
  </w:style>
  <w:style w:type="paragraph" w:styleId="NormalWeb">
    <w:name w:val="Normal (Web)"/>
    <w:basedOn w:val="Normal"/>
    <w:uiPriority w:val="99"/>
    <w:semiHidden/>
    <w:unhideWhenUsed/>
    <w:rsid w:val="0032470B"/>
    <w:pPr>
      <w:bidi w:val="0"/>
      <w:spacing w:before="100" w:beforeAutospacing="1" w:after="100" w:afterAutospacing="1"/>
    </w:pPr>
    <w:rPr>
      <w:rFonts w:ascii="Times New Roman" w:eastAsia="Times New Roman" w:hAnsi="Times New Roman" w:cs="Times New Roman"/>
      <w:sz w:val="24"/>
      <w:szCs w:val="24"/>
      <w:lang w:bidi="ar-SA"/>
    </w:rPr>
  </w:style>
  <w:style w:type="paragraph" w:styleId="Header">
    <w:name w:val="header"/>
    <w:basedOn w:val="Normal"/>
    <w:link w:val="HeaderChar"/>
    <w:uiPriority w:val="99"/>
    <w:unhideWhenUsed/>
    <w:rsid w:val="0032470B"/>
    <w:pPr>
      <w:tabs>
        <w:tab w:val="center" w:pos="4680"/>
        <w:tab w:val="right" w:pos="9360"/>
      </w:tabs>
      <w:spacing w:after="0"/>
    </w:pPr>
  </w:style>
  <w:style w:type="character" w:customStyle="1" w:styleId="HeaderChar">
    <w:name w:val="Header Char"/>
    <w:basedOn w:val="DefaultParagraphFont"/>
    <w:link w:val="Header"/>
    <w:uiPriority w:val="99"/>
    <w:rsid w:val="0032470B"/>
    <w:rPr>
      <w:rFonts w:ascii="Arial" w:eastAsia="B Lotus" w:hAnsi="Arial" w:cs="B Lotus"/>
      <w:sz w:val="28"/>
      <w:szCs w:val="28"/>
      <w:lang w:bidi="fa-IR"/>
    </w:rPr>
  </w:style>
  <w:style w:type="paragraph" w:styleId="Footer">
    <w:name w:val="footer"/>
    <w:basedOn w:val="Normal"/>
    <w:link w:val="FooterChar"/>
    <w:uiPriority w:val="99"/>
    <w:unhideWhenUsed/>
    <w:rsid w:val="0032470B"/>
    <w:pPr>
      <w:tabs>
        <w:tab w:val="center" w:pos="4680"/>
        <w:tab w:val="right" w:pos="9360"/>
      </w:tabs>
      <w:spacing w:after="0"/>
    </w:pPr>
  </w:style>
  <w:style w:type="character" w:customStyle="1" w:styleId="FooterChar">
    <w:name w:val="Footer Char"/>
    <w:basedOn w:val="DefaultParagraphFont"/>
    <w:link w:val="Footer"/>
    <w:uiPriority w:val="99"/>
    <w:rsid w:val="0032470B"/>
    <w:rPr>
      <w:rFonts w:ascii="Arial" w:eastAsia="B Lotus" w:hAnsi="Arial" w:cs="B Lotus"/>
      <w:sz w:val="28"/>
      <w:szCs w:val="28"/>
      <w:lang w:bidi="fa-IR"/>
    </w:rPr>
  </w:style>
  <w:style w:type="table" w:styleId="TableGrid">
    <w:name w:val="Table Grid"/>
    <w:basedOn w:val="TableNormal"/>
    <w:uiPriority w:val="39"/>
    <w:rsid w:val="00E620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6203A"/>
    <w:pPr>
      <w:spacing w:after="200"/>
    </w:pPr>
    <w:rPr>
      <w:i/>
      <w:iCs/>
      <w:color w:val="44546A" w:themeColor="text2"/>
      <w:sz w:val="18"/>
      <w:szCs w:val="18"/>
    </w:rPr>
  </w:style>
  <w:style w:type="character" w:styleId="Strong">
    <w:name w:val="Strong"/>
    <w:basedOn w:val="DefaultParagraphFont"/>
    <w:uiPriority w:val="22"/>
    <w:qFormat/>
    <w:rsid w:val="00D03527"/>
    <w:rPr>
      <w:b/>
      <w:bCs/>
    </w:rPr>
  </w:style>
  <w:style w:type="character" w:customStyle="1" w:styleId="Heading3Char">
    <w:name w:val="Heading 3 Char"/>
    <w:basedOn w:val="DefaultParagraphFont"/>
    <w:link w:val="Heading3"/>
    <w:uiPriority w:val="9"/>
    <w:semiHidden/>
    <w:rsid w:val="002A6FD5"/>
    <w:rPr>
      <w:rFonts w:asciiTheme="majorHAnsi" w:eastAsiaTheme="majorEastAsia" w:hAnsiTheme="majorHAnsi" w:cstheme="majorBidi"/>
      <w:color w:val="1F3763" w:themeColor="accent1" w:themeShade="7F"/>
      <w:sz w:val="24"/>
      <w:szCs w:val="24"/>
      <w:lang w:bidi="fa-IR"/>
    </w:rPr>
  </w:style>
  <w:style w:type="character" w:styleId="PlaceholderText">
    <w:name w:val="Placeholder Text"/>
    <w:basedOn w:val="DefaultParagraphFont"/>
    <w:uiPriority w:val="99"/>
    <w:semiHidden/>
    <w:rsid w:val="002A6FD5"/>
    <w:rPr>
      <w:color w:val="808080"/>
    </w:rPr>
  </w:style>
  <w:style w:type="character" w:customStyle="1" w:styleId="math-inline">
    <w:name w:val="math-inline"/>
    <w:basedOn w:val="DefaultParagraphFont"/>
    <w:rsid w:val="00187771"/>
  </w:style>
  <w:style w:type="paragraph" w:styleId="ListParagraph">
    <w:name w:val="List Paragraph"/>
    <w:basedOn w:val="Normal"/>
    <w:uiPriority w:val="34"/>
    <w:qFormat/>
    <w:rsid w:val="00570477"/>
    <w:pPr>
      <w:bidi w:val="0"/>
      <w:spacing w:line="259" w:lineRule="auto"/>
      <w:ind w:left="720"/>
      <w:contextualSpacing/>
    </w:pPr>
    <w:rPr>
      <w:rFonts w:asciiTheme="minorHAnsi" w:eastAsiaTheme="minorHAnsi" w:hAnsiTheme="minorHAnsi" w:cstheme="minorBidi"/>
      <w:sz w:val="22"/>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593902">
      <w:bodyDiv w:val="1"/>
      <w:marLeft w:val="0"/>
      <w:marRight w:val="0"/>
      <w:marTop w:val="0"/>
      <w:marBottom w:val="0"/>
      <w:divBdr>
        <w:top w:val="none" w:sz="0" w:space="0" w:color="auto"/>
        <w:left w:val="none" w:sz="0" w:space="0" w:color="auto"/>
        <w:bottom w:val="none" w:sz="0" w:space="0" w:color="auto"/>
        <w:right w:val="none" w:sz="0" w:space="0" w:color="auto"/>
      </w:divBdr>
    </w:div>
    <w:div w:id="299768441">
      <w:bodyDiv w:val="1"/>
      <w:marLeft w:val="0"/>
      <w:marRight w:val="0"/>
      <w:marTop w:val="0"/>
      <w:marBottom w:val="0"/>
      <w:divBdr>
        <w:top w:val="none" w:sz="0" w:space="0" w:color="auto"/>
        <w:left w:val="none" w:sz="0" w:space="0" w:color="auto"/>
        <w:bottom w:val="none" w:sz="0" w:space="0" w:color="auto"/>
        <w:right w:val="none" w:sz="0" w:space="0" w:color="auto"/>
      </w:divBdr>
    </w:div>
    <w:div w:id="329331188">
      <w:bodyDiv w:val="1"/>
      <w:marLeft w:val="0"/>
      <w:marRight w:val="0"/>
      <w:marTop w:val="0"/>
      <w:marBottom w:val="0"/>
      <w:divBdr>
        <w:top w:val="none" w:sz="0" w:space="0" w:color="auto"/>
        <w:left w:val="none" w:sz="0" w:space="0" w:color="auto"/>
        <w:bottom w:val="none" w:sz="0" w:space="0" w:color="auto"/>
        <w:right w:val="none" w:sz="0" w:space="0" w:color="auto"/>
      </w:divBdr>
    </w:div>
    <w:div w:id="512915876">
      <w:bodyDiv w:val="1"/>
      <w:marLeft w:val="0"/>
      <w:marRight w:val="0"/>
      <w:marTop w:val="0"/>
      <w:marBottom w:val="0"/>
      <w:divBdr>
        <w:top w:val="none" w:sz="0" w:space="0" w:color="auto"/>
        <w:left w:val="none" w:sz="0" w:space="0" w:color="auto"/>
        <w:bottom w:val="none" w:sz="0" w:space="0" w:color="auto"/>
        <w:right w:val="none" w:sz="0" w:space="0" w:color="auto"/>
      </w:divBdr>
    </w:div>
    <w:div w:id="593562154">
      <w:bodyDiv w:val="1"/>
      <w:marLeft w:val="0"/>
      <w:marRight w:val="0"/>
      <w:marTop w:val="0"/>
      <w:marBottom w:val="0"/>
      <w:divBdr>
        <w:top w:val="none" w:sz="0" w:space="0" w:color="auto"/>
        <w:left w:val="none" w:sz="0" w:space="0" w:color="auto"/>
        <w:bottom w:val="none" w:sz="0" w:space="0" w:color="auto"/>
        <w:right w:val="none" w:sz="0" w:space="0" w:color="auto"/>
      </w:divBdr>
    </w:div>
    <w:div w:id="721901210">
      <w:bodyDiv w:val="1"/>
      <w:marLeft w:val="0"/>
      <w:marRight w:val="0"/>
      <w:marTop w:val="0"/>
      <w:marBottom w:val="0"/>
      <w:divBdr>
        <w:top w:val="none" w:sz="0" w:space="0" w:color="auto"/>
        <w:left w:val="none" w:sz="0" w:space="0" w:color="auto"/>
        <w:bottom w:val="none" w:sz="0" w:space="0" w:color="auto"/>
        <w:right w:val="none" w:sz="0" w:space="0" w:color="auto"/>
      </w:divBdr>
    </w:div>
    <w:div w:id="755246325">
      <w:bodyDiv w:val="1"/>
      <w:marLeft w:val="0"/>
      <w:marRight w:val="0"/>
      <w:marTop w:val="0"/>
      <w:marBottom w:val="0"/>
      <w:divBdr>
        <w:top w:val="none" w:sz="0" w:space="0" w:color="auto"/>
        <w:left w:val="none" w:sz="0" w:space="0" w:color="auto"/>
        <w:bottom w:val="none" w:sz="0" w:space="0" w:color="auto"/>
        <w:right w:val="none" w:sz="0" w:space="0" w:color="auto"/>
      </w:divBdr>
    </w:div>
    <w:div w:id="825903536">
      <w:bodyDiv w:val="1"/>
      <w:marLeft w:val="0"/>
      <w:marRight w:val="0"/>
      <w:marTop w:val="0"/>
      <w:marBottom w:val="0"/>
      <w:divBdr>
        <w:top w:val="none" w:sz="0" w:space="0" w:color="auto"/>
        <w:left w:val="none" w:sz="0" w:space="0" w:color="auto"/>
        <w:bottom w:val="none" w:sz="0" w:space="0" w:color="auto"/>
        <w:right w:val="none" w:sz="0" w:space="0" w:color="auto"/>
      </w:divBdr>
    </w:div>
    <w:div w:id="1360593523">
      <w:bodyDiv w:val="1"/>
      <w:marLeft w:val="0"/>
      <w:marRight w:val="0"/>
      <w:marTop w:val="0"/>
      <w:marBottom w:val="0"/>
      <w:divBdr>
        <w:top w:val="none" w:sz="0" w:space="0" w:color="auto"/>
        <w:left w:val="none" w:sz="0" w:space="0" w:color="auto"/>
        <w:bottom w:val="none" w:sz="0" w:space="0" w:color="auto"/>
        <w:right w:val="none" w:sz="0" w:space="0" w:color="auto"/>
      </w:divBdr>
    </w:div>
    <w:div w:id="1433473993">
      <w:bodyDiv w:val="1"/>
      <w:marLeft w:val="0"/>
      <w:marRight w:val="0"/>
      <w:marTop w:val="0"/>
      <w:marBottom w:val="0"/>
      <w:divBdr>
        <w:top w:val="none" w:sz="0" w:space="0" w:color="auto"/>
        <w:left w:val="none" w:sz="0" w:space="0" w:color="auto"/>
        <w:bottom w:val="none" w:sz="0" w:space="0" w:color="auto"/>
        <w:right w:val="none" w:sz="0" w:space="0" w:color="auto"/>
      </w:divBdr>
    </w:div>
    <w:div w:id="1448310513">
      <w:bodyDiv w:val="1"/>
      <w:marLeft w:val="0"/>
      <w:marRight w:val="0"/>
      <w:marTop w:val="0"/>
      <w:marBottom w:val="0"/>
      <w:divBdr>
        <w:top w:val="none" w:sz="0" w:space="0" w:color="auto"/>
        <w:left w:val="none" w:sz="0" w:space="0" w:color="auto"/>
        <w:bottom w:val="none" w:sz="0" w:space="0" w:color="auto"/>
        <w:right w:val="none" w:sz="0" w:space="0" w:color="auto"/>
      </w:divBdr>
    </w:div>
    <w:div w:id="1529365961">
      <w:bodyDiv w:val="1"/>
      <w:marLeft w:val="0"/>
      <w:marRight w:val="0"/>
      <w:marTop w:val="0"/>
      <w:marBottom w:val="0"/>
      <w:divBdr>
        <w:top w:val="none" w:sz="0" w:space="0" w:color="auto"/>
        <w:left w:val="none" w:sz="0" w:space="0" w:color="auto"/>
        <w:bottom w:val="none" w:sz="0" w:space="0" w:color="auto"/>
        <w:right w:val="none" w:sz="0" w:space="0" w:color="auto"/>
      </w:divBdr>
    </w:div>
    <w:div w:id="1539584567">
      <w:bodyDiv w:val="1"/>
      <w:marLeft w:val="0"/>
      <w:marRight w:val="0"/>
      <w:marTop w:val="0"/>
      <w:marBottom w:val="0"/>
      <w:divBdr>
        <w:top w:val="none" w:sz="0" w:space="0" w:color="auto"/>
        <w:left w:val="none" w:sz="0" w:space="0" w:color="auto"/>
        <w:bottom w:val="none" w:sz="0" w:space="0" w:color="auto"/>
        <w:right w:val="none" w:sz="0" w:space="0" w:color="auto"/>
      </w:divBdr>
    </w:div>
    <w:div w:id="1583875839">
      <w:bodyDiv w:val="1"/>
      <w:marLeft w:val="0"/>
      <w:marRight w:val="0"/>
      <w:marTop w:val="0"/>
      <w:marBottom w:val="0"/>
      <w:divBdr>
        <w:top w:val="none" w:sz="0" w:space="0" w:color="auto"/>
        <w:left w:val="none" w:sz="0" w:space="0" w:color="auto"/>
        <w:bottom w:val="none" w:sz="0" w:space="0" w:color="auto"/>
        <w:right w:val="none" w:sz="0" w:space="0" w:color="auto"/>
      </w:divBdr>
    </w:div>
    <w:div w:id="1605113332">
      <w:bodyDiv w:val="1"/>
      <w:marLeft w:val="0"/>
      <w:marRight w:val="0"/>
      <w:marTop w:val="0"/>
      <w:marBottom w:val="0"/>
      <w:divBdr>
        <w:top w:val="none" w:sz="0" w:space="0" w:color="auto"/>
        <w:left w:val="none" w:sz="0" w:space="0" w:color="auto"/>
        <w:bottom w:val="none" w:sz="0" w:space="0" w:color="auto"/>
        <w:right w:val="none" w:sz="0" w:space="0" w:color="auto"/>
      </w:divBdr>
    </w:div>
    <w:div w:id="1680501265">
      <w:bodyDiv w:val="1"/>
      <w:marLeft w:val="0"/>
      <w:marRight w:val="0"/>
      <w:marTop w:val="0"/>
      <w:marBottom w:val="0"/>
      <w:divBdr>
        <w:top w:val="none" w:sz="0" w:space="0" w:color="auto"/>
        <w:left w:val="none" w:sz="0" w:space="0" w:color="auto"/>
        <w:bottom w:val="none" w:sz="0" w:space="0" w:color="auto"/>
        <w:right w:val="none" w:sz="0" w:space="0" w:color="auto"/>
      </w:divBdr>
    </w:div>
    <w:div w:id="1696539101">
      <w:bodyDiv w:val="1"/>
      <w:marLeft w:val="0"/>
      <w:marRight w:val="0"/>
      <w:marTop w:val="0"/>
      <w:marBottom w:val="0"/>
      <w:divBdr>
        <w:top w:val="none" w:sz="0" w:space="0" w:color="auto"/>
        <w:left w:val="none" w:sz="0" w:space="0" w:color="auto"/>
        <w:bottom w:val="none" w:sz="0" w:space="0" w:color="auto"/>
        <w:right w:val="none" w:sz="0" w:space="0" w:color="auto"/>
      </w:divBdr>
    </w:div>
    <w:div w:id="1883052071">
      <w:bodyDiv w:val="1"/>
      <w:marLeft w:val="0"/>
      <w:marRight w:val="0"/>
      <w:marTop w:val="0"/>
      <w:marBottom w:val="0"/>
      <w:divBdr>
        <w:top w:val="none" w:sz="0" w:space="0" w:color="auto"/>
        <w:left w:val="none" w:sz="0" w:space="0" w:color="auto"/>
        <w:bottom w:val="none" w:sz="0" w:space="0" w:color="auto"/>
        <w:right w:val="none" w:sz="0" w:space="0" w:color="auto"/>
      </w:divBdr>
    </w:div>
    <w:div w:id="1957902497">
      <w:bodyDiv w:val="1"/>
      <w:marLeft w:val="0"/>
      <w:marRight w:val="0"/>
      <w:marTop w:val="0"/>
      <w:marBottom w:val="0"/>
      <w:divBdr>
        <w:top w:val="none" w:sz="0" w:space="0" w:color="auto"/>
        <w:left w:val="none" w:sz="0" w:space="0" w:color="auto"/>
        <w:bottom w:val="none" w:sz="0" w:space="0" w:color="auto"/>
        <w:right w:val="none" w:sz="0" w:space="0" w:color="auto"/>
      </w:divBdr>
    </w:div>
    <w:div w:id="2146121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C94BCA-C136-4184-B74B-4D96678EC9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780</TotalTime>
  <Pages>29</Pages>
  <Words>2980</Words>
  <Characters>16991</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Aldaghi</dc:creator>
  <cp:keywords/>
  <dc:description/>
  <cp:lastModifiedBy>Mohammad Aldaghi</cp:lastModifiedBy>
  <cp:revision>16</cp:revision>
  <cp:lastPrinted>2026-02-19T18:32:00Z</cp:lastPrinted>
  <dcterms:created xsi:type="dcterms:W3CDTF">2026-02-12T08:51:00Z</dcterms:created>
  <dcterms:modified xsi:type="dcterms:W3CDTF">2026-02-19T18:34:00Z</dcterms:modified>
</cp:coreProperties>
</file>