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347E" w14:textId="77777777" w:rsidR="000A6E12" w:rsidRDefault="00810E6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E669C8A" w14:textId="77777777" w:rsidR="000A6E12" w:rsidRDefault="00810E6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1904102" w14:textId="77777777" w:rsidR="000A6E12" w:rsidRDefault="000A6E1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E12" w14:paraId="56B24ABE" w14:textId="77777777">
        <w:tc>
          <w:tcPr>
            <w:tcW w:w="4508" w:type="dxa"/>
          </w:tcPr>
          <w:p w14:paraId="261AD2A1" w14:textId="77777777" w:rsidR="000A6E12" w:rsidRDefault="00810E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E0F295A" w14:textId="085E373D" w:rsidR="000A6E12" w:rsidRDefault="00D94303">
            <w:pPr>
              <w:rPr>
                <w:rFonts w:ascii="Calibri" w:eastAsia="Calibri" w:hAnsi="Calibri" w:cs="Calibri"/>
              </w:rPr>
            </w:pPr>
            <w:r w:rsidRPr="00D94303">
              <w:rPr>
                <w:rFonts w:ascii="Calibri" w:eastAsia="Calibri" w:hAnsi="Calibri" w:cs="Calibri"/>
              </w:rPr>
              <w:t>16 February 2026</w:t>
            </w:r>
          </w:p>
        </w:tc>
      </w:tr>
      <w:tr w:rsidR="000A6E12" w14:paraId="3E26DA38" w14:textId="77777777">
        <w:tc>
          <w:tcPr>
            <w:tcW w:w="4508" w:type="dxa"/>
          </w:tcPr>
          <w:p w14:paraId="10EA4E57" w14:textId="77777777" w:rsidR="000A6E12" w:rsidRDefault="00810E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7CC27FD" w14:textId="4B4F3577" w:rsidR="000A6E12" w:rsidRDefault="00D94303">
            <w:pPr>
              <w:rPr>
                <w:rFonts w:ascii="Calibri" w:eastAsia="Calibri" w:hAnsi="Calibri" w:cs="Calibri"/>
              </w:rPr>
            </w:pPr>
            <w:r w:rsidRPr="00D94303">
              <w:rPr>
                <w:rFonts w:ascii="Calibri" w:eastAsia="Calibri" w:hAnsi="Calibri" w:cs="Calibri"/>
              </w:rPr>
              <w:t>LTVIP2026TMIDS48069</w:t>
            </w:r>
          </w:p>
        </w:tc>
      </w:tr>
      <w:tr w:rsidR="000A6E12" w14:paraId="38080DDE" w14:textId="77777777">
        <w:tc>
          <w:tcPr>
            <w:tcW w:w="4508" w:type="dxa"/>
          </w:tcPr>
          <w:p w14:paraId="738E70DB" w14:textId="77777777" w:rsidR="000A6E12" w:rsidRDefault="00810E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A8C6B95" w14:textId="23C8DA5C" w:rsidR="000A6E12" w:rsidRDefault="00D94303">
            <w:pPr>
              <w:rPr>
                <w:rFonts w:ascii="Calibri" w:eastAsia="Calibri" w:hAnsi="Calibri" w:cs="Calibri"/>
              </w:rPr>
            </w:pPr>
            <w:proofErr w:type="spellStart"/>
            <w:r w:rsidRPr="00D94303">
              <w:rPr>
                <w:rFonts w:ascii="Calibri" w:eastAsia="Calibri" w:hAnsi="Calibri" w:cs="Calibri"/>
              </w:rPr>
              <w:t>Learnhub</w:t>
            </w:r>
            <w:proofErr w:type="spellEnd"/>
            <w:r w:rsidRPr="00D94303">
              <w:rPr>
                <w:rFonts w:ascii="Calibri" w:eastAsia="Calibri" w:hAnsi="Calibri" w:cs="Calibri"/>
              </w:rPr>
              <w:t xml:space="preserve">: Your Center </w:t>
            </w:r>
            <w:proofErr w:type="gramStart"/>
            <w:r w:rsidRPr="00D94303">
              <w:rPr>
                <w:rFonts w:ascii="Calibri" w:eastAsia="Calibri" w:hAnsi="Calibri" w:cs="Calibri"/>
              </w:rPr>
              <w:t>For</w:t>
            </w:r>
            <w:proofErr w:type="gramEnd"/>
            <w:r w:rsidRPr="00D94303">
              <w:rPr>
                <w:rFonts w:ascii="Calibri" w:eastAsia="Calibri" w:hAnsi="Calibri" w:cs="Calibri"/>
              </w:rPr>
              <w:t xml:space="preserve"> Skill Enhancement</w:t>
            </w:r>
          </w:p>
        </w:tc>
      </w:tr>
      <w:tr w:rsidR="000A6E12" w14:paraId="3072FEE1" w14:textId="77777777">
        <w:tc>
          <w:tcPr>
            <w:tcW w:w="4508" w:type="dxa"/>
          </w:tcPr>
          <w:p w14:paraId="2808D637" w14:textId="77777777" w:rsidR="000A6E12" w:rsidRDefault="00810E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0ECA47" w14:textId="48BEC50C" w:rsidR="000A6E12" w:rsidRDefault="00D94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6A8C598" w14:textId="77777777" w:rsidR="000A6E12" w:rsidRDefault="000A6E12">
      <w:pPr>
        <w:spacing w:after="160" w:line="259" w:lineRule="auto"/>
        <w:rPr>
          <w:rFonts w:ascii="Calibri" w:eastAsia="Calibri" w:hAnsi="Calibri" w:cs="Calibri"/>
          <w:b/>
        </w:rPr>
      </w:pPr>
    </w:p>
    <w:p w14:paraId="53B1397A" w14:textId="77777777" w:rsidR="000A6E12" w:rsidRDefault="00810E6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F6CE51" w14:textId="77777777" w:rsidR="000A6E12" w:rsidRDefault="00810E6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2"/>
        <w:gridCol w:w="3804"/>
        <w:gridCol w:w="3010"/>
      </w:tblGrid>
      <w:tr w:rsidR="000A6E12" w14:paraId="5F9E6B00" w14:textId="77777777" w:rsidTr="00BC01FA">
        <w:trPr>
          <w:trHeight w:val="557"/>
        </w:trPr>
        <w:tc>
          <w:tcPr>
            <w:tcW w:w="735" w:type="dxa"/>
          </w:tcPr>
          <w:p w14:paraId="2755E0D4" w14:textId="77777777" w:rsidR="000A6E12" w:rsidRDefault="00810E69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2" w:type="dxa"/>
          </w:tcPr>
          <w:p w14:paraId="249EF1F8" w14:textId="77777777" w:rsidR="000A6E12" w:rsidRDefault="00810E6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804" w:type="dxa"/>
          </w:tcPr>
          <w:p w14:paraId="00B57F7B" w14:textId="77777777" w:rsidR="000A6E12" w:rsidRDefault="00810E6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010" w:type="dxa"/>
          </w:tcPr>
          <w:p w14:paraId="4DE830A1" w14:textId="7DFB522E" w:rsidR="000A6E12" w:rsidRDefault="00810E6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A6E12" w14:paraId="7F2C6885" w14:textId="77777777" w:rsidTr="00BC01FA">
        <w:trPr>
          <w:trHeight w:val="818"/>
        </w:trPr>
        <w:tc>
          <w:tcPr>
            <w:tcW w:w="735" w:type="dxa"/>
          </w:tcPr>
          <w:p w14:paraId="5B7BD47C" w14:textId="77777777" w:rsidR="000A6E12" w:rsidRDefault="000A6E12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2" w:type="dxa"/>
          </w:tcPr>
          <w:p w14:paraId="3893920F" w14:textId="6EE8CC2B" w:rsidR="000A6E12" w:rsidRPr="00CE0EDD" w:rsidRDefault="00CE0EDD">
            <w:pPr>
              <w:rPr>
                <w:rFonts w:ascii="Calibri" w:eastAsia="Calibri" w:hAnsi="Calibri" w:cs="Calibri"/>
                <w:b/>
                <w:bCs/>
              </w:rPr>
            </w:pPr>
            <w:r w:rsidRPr="00CE0EDD">
              <w:rPr>
                <w:rFonts w:ascii="Calibri" w:eastAsia="Calibri" w:hAnsi="Calibri" w:cs="Calibri"/>
                <w:b/>
                <w:bCs/>
                <w:color w:val="222222"/>
              </w:rPr>
              <w:t>Model / System Summary</w:t>
            </w:r>
          </w:p>
        </w:tc>
        <w:tc>
          <w:tcPr>
            <w:tcW w:w="3804" w:type="dxa"/>
          </w:tcPr>
          <w:p w14:paraId="324EC950" w14:textId="71E42DB6" w:rsidR="00BC01FA" w:rsidRPr="00BC01FA" w:rsidRDefault="00BC01FA" w:rsidP="00BC01FA">
            <w:pPr>
              <w:rPr>
                <w:rFonts w:ascii="Calibri" w:eastAsia="Calibri" w:hAnsi="Calibri" w:cs="Calibri"/>
                <w:vanish/>
                <w:lang w:val="en-IN"/>
              </w:rPr>
            </w:pPr>
            <w:proofErr w:type="spellStart"/>
            <w:r w:rsidRPr="00BC01FA">
              <w:rPr>
                <w:rFonts w:ascii="Calibri" w:eastAsia="Calibri" w:hAnsi="Calibri" w:cs="Calibri"/>
              </w:rPr>
              <w:t>LearnHub</w:t>
            </w:r>
            <w:proofErr w:type="spellEnd"/>
            <w:r w:rsidRPr="00BC01FA">
              <w:rPr>
                <w:rFonts w:ascii="Calibri" w:eastAsia="Calibri" w:hAnsi="Calibri" w:cs="Calibri"/>
              </w:rPr>
              <w:t xml:space="preserve"> is developed as a web-based online learning platform using React.js (Frontend), Node.js &amp; Express.js (Backend), and MongoDB (Database). It includes role-based access (Student, Instructor, Admin), course management, enrollment tracking, and certificate generation. </w:t>
            </w:r>
            <w:r w:rsidRPr="00BC01FA">
              <w:rPr>
                <w:rFonts w:ascii="Calibri" w:eastAsia="Calibri" w:hAnsi="Calibri" w:cs="Calibri"/>
              </w:rPr>
              <w:br/>
              <w:t>Note: If user registration data matches validation rules, record is created successfully; otherwise, system shows validation error message.</w:t>
            </w:r>
          </w:p>
          <w:p w14:paraId="10570A57" w14:textId="56701482" w:rsidR="000A6E12" w:rsidRDefault="000A6E1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3010" w:type="dxa"/>
          </w:tcPr>
          <w:p w14:paraId="76346A9E" w14:textId="1CE6DBBF" w:rsidR="000A6E12" w:rsidRDefault="00810E69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53EB2662" w14:textId="34A6B513" w:rsidR="000A6E12" w:rsidRDefault="00D9430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30D8734B" wp14:editId="3E2DFCE5">
                  <wp:extent cx="1793560" cy="1438159"/>
                  <wp:effectExtent l="0" t="0" r="0" b="0"/>
                  <wp:docPr id="187316002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0305" cy="1459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1FA" w14:paraId="4B1A1BB1" w14:textId="77777777" w:rsidTr="00D94303">
        <w:trPr>
          <w:trHeight w:val="1879"/>
        </w:trPr>
        <w:tc>
          <w:tcPr>
            <w:tcW w:w="735" w:type="dxa"/>
          </w:tcPr>
          <w:p w14:paraId="65B2BE3C" w14:textId="77777777" w:rsidR="00BC01FA" w:rsidRDefault="00BC01FA" w:rsidP="00BC01FA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2" w:type="dxa"/>
          </w:tcPr>
          <w:p w14:paraId="1538F0D2" w14:textId="412104DE" w:rsidR="00BC01FA" w:rsidRPr="00CE0EDD" w:rsidRDefault="00BC01FA" w:rsidP="00BC01FA">
            <w:pPr>
              <w:rPr>
                <w:rFonts w:ascii="Calibri" w:eastAsia="Calibri" w:hAnsi="Calibri" w:cs="Calibri"/>
                <w:b/>
                <w:bCs/>
              </w:rPr>
            </w:pPr>
            <w:r w:rsidRPr="00BC01FA">
              <w:rPr>
                <w:rFonts w:ascii="Calibri" w:eastAsia="Calibri" w:hAnsi="Calibri" w:cs="Calibri"/>
                <w:b/>
                <w:bCs/>
                <w:color w:val="222222"/>
              </w:rPr>
              <w:t>Accuracy (System Reliability)</w:t>
            </w:r>
          </w:p>
        </w:tc>
        <w:tc>
          <w:tcPr>
            <w:tcW w:w="3804" w:type="dxa"/>
          </w:tcPr>
          <w:p w14:paraId="447B66C8" w14:textId="53DE0700" w:rsidR="00BC01FA" w:rsidRDefault="00BC01FA" w:rsidP="00BC01FA">
            <w:pPr>
              <w:rPr>
                <w:rFonts w:ascii="Calibri" w:eastAsia="Calibri" w:hAnsi="Calibri" w:cs="Calibri"/>
              </w:rPr>
            </w:pPr>
            <w:r w:rsidRPr="00BC01FA">
              <w:rPr>
                <w:rFonts w:ascii="Calibri" w:eastAsia="Calibri" w:hAnsi="Calibri" w:cs="Calibri"/>
              </w:rPr>
              <w:t xml:space="preserve">Login Authentication Accuracy – 98% </w:t>
            </w:r>
            <w:r w:rsidRPr="00BC01FA">
              <w:rPr>
                <w:rFonts w:ascii="Calibri" w:eastAsia="Calibri" w:hAnsi="Calibri" w:cs="Calibri"/>
              </w:rPr>
              <w:br/>
              <w:t xml:space="preserve">Course Enrollment Success Rate – 100% </w:t>
            </w:r>
            <w:r w:rsidRPr="00BC01FA">
              <w:rPr>
                <w:rFonts w:ascii="Calibri" w:eastAsia="Calibri" w:hAnsi="Calibri" w:cs="Calibri"/>
              </w:rPr>
              <w:br/>
              <w:t xml:space="preserve">API Response Success Rate – 98% </w:t>
            </w:r>
            <w:r w:rsidRPr="00BC01FA">
              <w:rPr>
                <w:rFonts w:ascii="Calibri" w:eastAsia="Calibri" w:hAnsi="Calibri" w:cs="Calibri"/>
              </w:rPr>
              <w:br/>
            </w:r>
            <w:r w:rsidRPr="00BC01FA">
              <w:rPr>
                <w:rFonts w:ascii="Calibri" w:eastAsia="Calibri" w:hAnsi="Calibri" w:cs="Calibri"/>
              </w:rPr>
              <w:br/>
              <w:t>Validation Accuracy – 98% (Correct role-based dashboard display &amp; secure JWT authentication)</w:t>
            </w:r>
          </w:p>
        </w:tc>
        <w:tc>
          <w:tcPr>
            <w:tcW w:w="3010" w:type="dxa"/>
          </w:tcPr>
          <w:p w14:paraId="4D22CCDD" w14:textId="73A943A8" w:rsidR="00BC01FA" w:rsidRDefault="00D94303" w:rsidP="00BC01FA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8F7550" wp14:editId="0EF0926C">
                  <wp:extent cx="1752599" cy="1168400"/>
                  <wp:effectExtent l="0" t="0" r="635" b="0"/>
                  <wp:docPr id="147735480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7697" cy="12117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C01FA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01FA">
              <w:rPr>
                <w:noProof/>
              </w:rPr>
              <mc:AlternateContent>
                <mc:Choice Requires="wps">
                  <w:drawing>
                    <wp:inline distT="0" distB="0" distL="0" distR="0" wp14:anchorId="4812FDD2" wp14:editId="1BA02BFF">
                      <wp:extent cx="304800" cy="304800"/>
                      <wp:effectExtent l="0" t="0" r="0" b="0"/>
                      <wp:docPr id="1321765762" name="AutoShape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9DED5A4" id="AutoShap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BC01FA" w14:paraId="5C78ED43" w14:textId="77777777" w:rsidTr="00BC01FA">
        <w:trPr>
          <w:trHeight w:val="818"/>
        </w:trPr>
        <w:tc>
          <w:tcPr>
            <w:tcW w:w="735" w:type="dxa"/>
          </w:tcPr>
          <w:p w14:paraId="43A5343C" w14:textId="77777777" w:rsidR="00BC01FA" w:rsidRDefault="00BC01FA" w:rsidP="00BC01FA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2" w:type="dxa"/>
          </w:tcPr>
          <w:p w14:paraId="33D1C0F5" w14:textId="28D16670" w:rsidR="00BC01FA" w:rsidRPr="00BC01FA" w:rsidRDefault="00BC01FA" w:rsidP="00BC01FA">
            <w:pPr>
              <w:rPr>
                <w:rFonts w:ascii="Calibri" w:eastAsia="Calibri" w:hAnsi="Calibri" w:cs="Calibri"/>
                <w:b/>
                <w:bCs/>
                <w:color w:val="222222"/>
              </w:rPr>
            </w:pPr>
            <w:r w:rsidRPr="00BC01FA">
              <w:rPr>
                <w:rFonts w:ascii="Calibri" w:eastAsia="Calibri" w:hAnsi="Calibri" w:cs="Calibri"/>
                <w:b/>
                <w:bCs/>
                <w:color w:val="222222"/>
              </w:rPr>
              <w:t>Confidence / System Validation Score</w:t>
            </w:r>
          </w:p>
        </w:tc>
        <w:tc>
          <w:tcPr>
            <w:tcW w:w="3804" w:type="dxa"/>
          </w:tcPr>
          <w:p w14:paraId="10E444B5" w14:textId="69CB0F11" w:rsidR="00BC01FA" w:rsidRDefault="00BC01FA" w:rsidP="00BC01FA">
            <w:pPr>
              <w:rPr>
                <w:rFonts w:ascii="Calibri" w:eastAsia="Calibri" w:hAnsi="Calibri" w:cs="Calibri"/>
              </w:rPr>
            </w:pPr>
            <w:r w:rsidRPr="00BC01FA">
              <w:rPr>
                <w:rFonts w:ascii="Calibri" w:eastAsia="Calibri" w:hAnsi="Calibri" w:cs="Calibri"/>
              </w:rPr>
              <w:t xml:space="preserve">Role Detection Accuracy – Correct dashboard shown based on role (Student / Instructor / Admin) </w:t>
            </w:r>
            <w:r w:rsidRPr="00BC01FA">
              <w:rPr>
                <w:rFonts w:ascii="Calibri" w:eastAsia="Calibri" w:hAnsi="Calibri" w:cs="Calibri"/>
              </w:rPr>
              <w:br/>
            </w:r>
            <w:r w:rsidRPr="00BC01FA">
              <w:rPr>
                <w:rFonts w:ascii="Calibri" w:eastAsia="Calibri" w:hAnsi="Calibri" w:cs="Calibri"/>
              </w:rPr>
              <w:br/>
              <w:t>System Confidence Level – 95% reliable response under moderate load (tested with multiple concurrent users).</w:t>
            </w:r>
          </w:p>
        </w:tc>
        <w:tc>
          <w:tcPr>
            <w:tcW w:w="3010" w:type="dxa"/>
          </w:tcPr>
          <w:p w14:paraId="202C9518" w14:textId="11363CE1" w:rsidR="00BC01FA" w:rsidRDefault="00BC01FA" w:rsidP="00BC01FA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2DF66D" wp14:editId="4EDA2C11">
                      <wp:extent cx="304800" cy="304800"/>
                      <wp:effectExtent l="0" t="0" r="0" b="0"/>
                      <wp:docPr id="1020817352" name="Rectangl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AE746FE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D94303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749CA255" wp14:editId="599A4908">
                  <wp:extent cx="1828165" cy="1174750"/>
                  <wp:effectExtent l="0" t="0" r="635" b="6350"/>
                  <wp:docPr id="181655944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969" cy="12189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9607C2E" w14:textId="77777777" w:rsidR="00BC01FA" w:rsidRDefault="00BC01FA" w:rsidP="00BC01FA">
            <w:pPr>
              <w:rPr>
                <w:rFonts w:ascii="Calibri" w:eastAsia="Calibri" w:hAnsi="Calibri" w:cs="Calibri"/>
              </w:rPr>
            </w:pPr>
          </w:p>
          <w:p w14:paraId="3588CEF9" w14:textId="1508EBF5" w:rsidR="00BC01FA" w:rsidRDefault="00BC01FA" w:rsidP="00BC01FA">
            <w:pPr>
              <w:rPr>
                <w:rFonts w:ascii="Calibri" w:eastAsia="Calibri" w:hAnsi="Calibri" w:cs="Calibri"/>
              </w:rPr>
            </w:pPr>
          </w:p>
        </w:tc>
      </w:tr>
    </w:tbl>
    <w:p w14:paraId="58492AA4" w14:textId="35C3FA97" w:rsidR="00D94303" w:rsidRPr="00D94303" w:rsidRDefault="00D94303" w:rsidP="00D94303">
      <w:pPr>
        <w:tabs>
          <w:tab w:val="left" w:pos="5190"/>
        </w:tabs>
      </w:pPr>
    </w:p>
    <w:sectPr w:rsidR="00D94303" w:rsidRPr="00D943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50738"/>
    <w:multiLevelType w:val="multilevel"/>
    <w:tmpl w:val="55C283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A97397A"/>
    <w:multiLevelType w:val="multilevel"/>
    <w:tmpl w:val="71A07F16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580482952">
    <w:abstractNumId w:val="1"/>
  </w:num>
  <w:num w:numId="2" w16cid:durableId="32972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E12"/>
    <w:rsid w:val="000A6E12"/>
    <w:rsid w:val="00732A99"/>
    <w:rsid w:val="00810E69"/>
    <w:rsid w:val="00BC01FA"/>
    <w:rsid w:val="00CE0EDD"/>
    <w:rsid w:val="00D9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6994"/>
  <w15:docId w15:val="{7A94A0C1-691A-462F-9E4B-95249BA5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SAI MOOLI</dc:creator>
  <cp:lastModifiedBy>bindusai1403@gmail.com</cp:lastModifiedBy>
  <cp:revision>2</cp:revision>
  <dcterms:created xsi:type="dcterms:W3CDTF">2026-03-03T12:58:00Z</dcterms:created>
  <dcterms:modified xsi:type="dcterms:W3CDTF">2026-03-03T12:58:00Z</dcterms:modified>
</cp:coreProperties>
</file>