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3A5" w:rsidRDefault="00B659A1">
      <w:pPr>
        <w:rPr>
          <w:lang w:val="en-US" w:eastAsia="en-US"/>
        </w:rPr>
      </w:pPr>
      <w:r>
        <w:object w:dxaOrig="2486" w:dyaOrig="954">
          <v:shape id="ole_rId6" o:spid="_x0000_i1025" style="width:124.5pt;height:48pt" coordsize="" o:spt="100" adj="0,,0" path="" stroked="f">
            <v:stroke joinstyle="miter"/>
            <v:imagedata r:id="rId8" o:title=""/>
            <v:formulas/>
            <v:path o:connecttype="segments"/>
          </v:shape>
          <o:OLEObject Type="Embed" ShapeID="ole_rId6" DrawAspect="Content" ObjectID="_1511867264" r:id="rId9"/>
        </w:object>
      </w:r>
      <w:r>
        <w:rPr>
          <w:noProof/>
          <w:lang w:eastAsia="ru-RU"/>
        </w:rPr>
        <mc:AlternateContent>
          <mc:Choice Requires="wps">
            <w:drawing>
              <wp:anchor distT="0" distB="0" distL="114935" distR="114935" simplePos="0" relativeHeight="18" behindDoc="0" locked="0" layoutInCell="1" allowOverlap="1">
                <wp:simplePos x="0" y="0"/>
                <wp:positionH relativeFrom="column">
                  <wp:posOffset>280035</wp:posOffset>
                </wp:positionH>
                <wp:positionV relativeFrom="paragraph">
                  <wp:posOffset>-354330</wp:posOffset>
                </wp:positionV>
                <wp:extent cx="6586220" cy="9922510"/>
                <wp:effectExtent l="0" t="0" r="0" b="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5480" cy="9921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white" stroked="t" style="position:absolute;margin-left:22.05pt;margin-top:-27.9pt;width:518.5pt;height:781.2pt">
                <w10:wrap type="none"/>
                <v:fill o:detectmouseclick="t" type="solid" color2="black"/>
                <v:stroke color="black" weight="9360" joinstyle="miter" endcap="flat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935" distR="114935" simplePos="0" relativeHeight="19" behindDoc="0" locked="0" layoutInCell="1" allowOverlap="1">
                <wp:simplePos x="0" y="0"/>
                <wp:positionH relativeFrom="column">
                  <wp:posOffset>2103120</wp:posOffset>
                </wp:positionH>
                <wp:positionV relativeFrom="paragraph">
                  <wp:posOffset>-262890</wp:posOffset>
                </wp:positionV>
                <wp:extent cx="4673600" cy="876935"/>
                <wp:effectExtent l="0" t="0" r="0" b="0"/>
                <wp:wrapNone/>
                <wp:docPr id="2" name="Fram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2800" cy="87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B659A1" w:rsidRDefault="00B659A1">
                            <w:pPr>
                              <w:pBdr>
                                <w:bottom w:val="single" w:sz="4" w:space="1" w:color="000001"/>
                              </w:pBdr>
                              <w:jc w:val="center"/>
                            </w:pPr>
                            <w:proofErr w:type="gramStart"/>
                            <w:r>
                              <w:rPr>
                                <w:sz w:val="26"/>
                              </w:rPr>
                              <w:t>Московский</w:t>
                            </w:r>
                            <w:proofErr w:type="gramEnd"/>
                            <w:r>
                              <w:rPr>
                                <w:sz w:val="26"/>
                              </w:rPr>
                              <w:t xml:space="preserve"> ордена Ленина, ордена Октябрьской Революции</w:t>
                            </w:r>
                          </w:p>
                          <w:p w:rsidR="00B659A1" w:rsidRDefault="00B659A1">
                            <w:pPr>
                              <w:pBdr>
                                <w:bottom w:val="single" w:sz="4" w:space="1" w:color="000001"/>
                              </w:pBdr>
                              <w:jc w:val="center"/>
                              <w:rPr>
                                <w:sz w:val="26"/>
                              </w:rPr>
                            </w:pPr>
                            <w:r>
                              <w:rPr>
                                <w:sz w:val="26"/>
                              </w:rPr>
                              <w:t xml:space="preserve"> и ордена Трудового Красного Знамени.</w:t>
                            </w:r>
                          </w:p>
                          <w:p w:rsidR="00B659A1" w:rsidRDefault="00B659A1">
                            <w:pPr>
                              <w:pBdr>
                                <w:bottom w:val="single" w:sz="4" w:space="1" w:color="000001"/>
                              </w:pBdr>
                              <w:jc w:val="center"/>
                            </w:pPr>
                            <w:r>
                              <w:rPr>
                                <w:sz w:val="28"/>
                              </w:rPr>
                              <w:t>ГОСУДАРСТВЕННЫЙ ТЕХНИЧЕСКИЙ УНИВЕРСИТЕТ им. Н. Э. БАУМАНА</w:t>
                            </w:r>
                          </w:p>
                        </w:txbxContent>
                      </wps:txbx>
                      <wps:bodyPr lIns="720" tIns="46440" rIns="720" bIns="4644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Frame2" o:spid="_x0000_s1026" style="position:absolute;margin-left:165.6pt;margin-top:-20.7pt;width:368pt;height:69.05pt;z-index:19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" filled="f" stroked="f">
                <v:textbox inset=".02mm,1.29mm,.02mm,1.29mm">
                  <w:txbxContent>
                    <w:p w:rsidR="00B659A1" w:rsidRDefault="00B659A1">
                      <w:pPr>
                        <w:pBdr>
                          <w:bottom w:val="single" w:sz="4" w:space="1" w:color="000001"/>
                        </w:pBdr>
                        <w:jc w:val="center"/>
                      </w:pPr>
                      <w:proofErr w:type="gramStart"/>
                      <w:r>
                        <w:rPr>
                          <w:sz w:val="26"/>
                        </w:rPr>
                        <w:t>Московский</w:t>
                      </w:r>
                      <w:proofErr w:type="gramEnd"/>
                      <w:r>
                        <w:rPr>
                          <w:sz w:val="26"/>
                        </w:rPr>
                        <w:t xml:space="preserve"> ордена Ленина, ордена Октябрьской Революции</w:t>
                      </w:r>
                    </w:p>
                    <w:p w:rsidR="00B659A1" w:rsidRDefault="00B659A1">
                      <w:pPr>
                        <w:pBdr>
                          <w:bottom w:val="single" w:sz="4" w:space="1" w:color="000001"/>
                        </w:pBdr>
                        <w:jc w:val="center"/>
                        <w:rPr>
                          <w:sz w:val="26"/>
                        </w:rPr>
                      </w:pPr>
                      <w:r>
                        <w:rPr>
                          <w:sz w:val="26"/>
                        </w:rPr>
                        <w:t xml:space="preserve"> и ордена Трудового Красного Знамени.</w:t>
                      </w:r>
                    </w:p>
                    <w:p w:rsidR="00B659A1" w:rsidRDefault="00B659A1">
                      <w:pPr>
                        <w:pBdr>
                          <w:bottom w:val="single" w:sz="4" w:space="1" w:color="000001"/>
                        </w:pBdr>
                        <w:jc w:val="center"/>
                      </w:pPr>
                      <w:r>
                        <w:rPr>
                          <w:sz w:val="28"/>
                        </w:rPr>
                        <w:t>ГОСУДАРСТВЕННЫЙ ТЕХНИЧЕСКИЙ УНИВЕРСИТЕТ им. Н. Э. БАУМАНА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935" distR="114935" simplePos="0" relativeHeight="20" behindDoc="0" locked="0" layoutInCell="1" allowOverlap="1">
                <wp:simplePos x="0" y="0"/>
                <wp:positionH relativeFrom="column">
                  <wp:posOffset>462915</wp:posOffset>
                </wp:positionH>
                <wp:positionV relativeFrom="paragraph">
                  <wp:posOffset>651510</wp:posOffset>
                </wp:positionV>
                <wp:extent cx="6221095" cy="662940"/>
                <wp:effectExtent l="0" t="0" r="0" b="0"/>
                <wp:wrapNone/>
                <wp:docPr id="4" name="Fram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0440" cy="66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B659A1" w:rsidRDefault="00B659A1">
                            <w:pPr>
                              <w:jc w:val="center"/>
                            </w:pPr>
                            <w:r>
                              <w:t>Факультет: Информатики и систем управления</w:t>
                            </w:r>
                          </w:p>
                          <w:p w:rsidR="00B659A1" w:rsidRDefault="00B659A1">
                            <w:pPr>
                              <w:jc w:val="center"/>
                            </w:pPr>
                            <w:r>
                              <w:t>Кафедра: Проектирование и технология производства электронной аппаратуры (ИУ</w:t>
                            </w:r>
                            <w:proofErr w:type="gramStart"/>
                            <w:r>
                              <w:t>4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B659A1" w:rsidRDefault="00B659A1">
                            <w:pPr>
                              <w:jc w:val="center"/>
                            </w:pPr>
                            <w:r>
                              <w:t>______________________________________________________________________________</w:t>
                            </w:r>
                          </w:p>
                        </w:txbxContent>
                      </wps:txbx>
                      <wps:bodyPr lIns="92160" tIns="46440" rIns="92160" bIns="4644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Frame4" o:spid="_x0000_s1027" style="position:absolute;margin-left:36.45pt;margin-top:51.3pt;width:489.85pt;height:52.2pt;z-index:20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" filled="f" stroked="f">
                <v:textbox inset="2.56mm,1.29mm,2.56mm,1.29mm">
                  <w:txbxContent>
                    <w:p w:rsidR="00B659A1" w:rsidRDefault="00B659A1">
                      <w:pPr>
                        <w:jc w:val="center"/>
                      </w:pPr>
                      <w:r>
                        <w:t>Факультет: Информатики и систем управления</w:t>
                      </w:r>
                    </w:p>
                    <w:p w:rsidR="00B659A1" w:rsidRDefault="00B659A1">
                      <w:pPr>
                        <w:jc w:val="center"/>
                      </w:pPr>
                      <w:r>
                        <w:t>Кафедра: Проектирование и технология производства электронной аппаратуры (ИУ</w:t>
                      </w:r>
                      <w:proofErr w:type="gramStart"/>
                      <w:r>
                        <w:t>4</w:t>
                      </w:r>
                      <w:proofErr w:type="gramEnd"/>
                      <w:r>
                        <w:t>)</w:t>
                      </w:r>
                    </w:p>
                    <w:p w:rsidR="00B659A1" w:rsidRDefault="00B659A1">
                      <w:pPr>
                        <w:jc w:val="center"/>
                      </w:pPr>
                      <w:r>
                        <w:t>______________________________________________________________________________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935" distR="114935" simplePos="0" relativeHeight="22" behindDoc="0" locked="0" layoutInCell="1" allowOverlap="1">
                <wp:simplePos x="0" y="0"/>
                <wp:positionH relativeFrom="column">
                  <wp:posOffset>371475</wp:posOffset>
                </wp:positionH>
                <wp:positionV relativeFrom="paragraph">
                  <wp:posOffset>4126230</wp:posOffset>
                </wp:positionV>
                <wp:extent cx="6565900" cy="5398135"/>
                <wp:effectExtent l="0" t="0" r="0" b="0"/>
                <wp:wrapNone/>
                <wp:docPr id="6" name="Fram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5320" cy="539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B659A1" w:rsidRDefault="00B659A1">
                            <w:pPr>
                              <w:rPr>
                                <w:sz w:val="22"/>
                              </w:rPr>
                            </w:pPr>
                          </w:p>
                          <w:p w:rsidR="00B659A1" w:rsidRDefault="00B659A1">
                            <w:pPr>
                              <w:rPr>
                                <w:sz w:val="32"/>
                              </w:rPr>
                            </w:pPr>
                          </w:p>
                          <w:p w:rsidR="00B659A1" w:rsidRDefault="00B659A1">
                            <w:r>
                              <w:rPr>
                                <w:sz w:val="32"/>
                              </w:rPr>
                              <w:t>По курсу:</w:t>
                            </w:r>
                            <w:r>
                              <w:rPr>
                                <w:sz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 xml:space="preserve"> Основы автоматизации производства электронных средств       </w:t>
                            </w:r>
                          </w:p>
                          <w:p w:rsidR="00B659A1" w:rsidRPr="00B659A1" w:rsidRDefault="00B659A1">
                            <w:pPr>
                              <w:pStyle w:val="3"/>
                              <w:numPr>
                                <w:ilvl w:val="2"/>
                                <w:numId w:val="1"/>
                              </w:numPr>
                              <w:rPr>
                                <w:sz w:val="32"/>
                                <w:u w:val="single"/>
                                <w:lang w:val="ru-RU"/>
                              </w:rPr>
                            </w:pPr>
                          </w:p>
                          <w:p w:rsidR="00B659A1" w:rsidRPr="00B659A1" w:rsidRDefault="00B659A1">
                            <w:pPr>
                              <w:pStyle w:val="3"/>
                              <w:numPr>
                                <w:ilvl w:val="2"/>
                                <w:numId w:val="1"/>
                              </w:numPr>
                              <w:rPr>
                                <w:sz w:val="32"/>
                                <w:lang w:val="ru-RU"/>
                              </w:rPr>
                            </w:pPr>
                          </w:p>
                          <w:p w:rsidR="00B659A1" w:rsidRDefault="00B659A1">
                            <w:r>
                              <w:rPr>
                                <w:sz w:val="32"/>
                                <w:szCs w:val="32"/>
                              </w:rPr>
                              <w:t>Студент: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  <w:u w:val="single"/>
                              </w:rPr>
                              <w:t xml:space="preserve">         </w:t>
                            </w:r>
                            <w:r w:rsidR="00A37036">
                              <w:rPr>
                                <w:sz w:val="32"/>
                                <w:szCs w:val="32"/>
                                <w:u w:val="single"/>
                              </w:rPr>
                              <w:t>Болдырев М.Д.</w:t>
                            </w:r>
                            <w:r>
                              <w:rPr>
                                <w:sz w:val="32"/>
                                <w:szCs w:val="32"/>
                                <w:u w:val="single"/>
                              </w:rPr>
                              <w:t xml:space="preserve">             </w:t>
                            </w:r>
                            <w:r>
                              <w:rPr>
                                <w:sz w:val="32"/>
                                <w:szCs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  <w:u w:val="single"/>
                              </w:rPr>
                              <w:tab/>
                              <w:t>ИУ4-73</w:t>
                            </w:r>
                            <w:r>
                              <w:rPr>
                                <w:sz w:val="32"/>
                                <w:szCs w:val="32"/>
                                <w:u w:val="single"/>
                              </w:rPr>
                              <w:tab/>
                            </w:r>
                          </w:p>
                          <w:p w:rsidR="00B659A1" w:rsidRDefault="00B659A1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</w:rPr>
                              <w:tab/>
                              <w:t>(фамилия, инициалы)</w:t>
                            </w:r>
                            <w:r>
                              <w:rPr>
                                <w:sz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</w:rPr>
                              <w:tab/>
                              <w:t>(индекс группы)</w:t>
                            </w:r>
                          </w:p>
                          <w:p w:rsidR="00B659A1" w:rsidRDefault="00B659A1">
                            <w:pPr>
                              <w:rPr>
                                <w:sz w:val="32"/>
                              </w:rPr>
                            </w:pPr>
                          </w:p>
                          <w:p w:rsidR="00B659A1" w:rsidRDefault="00B659A1">
                            <w:pPr>
                              <w:rPr>
                                <w:sz w:val="32"/>
                              </w:rPr>
                            </w:pPr>
                          </w:p>
                          <w:p w:rsidR="00B659A1" w:rsidRDefault="00B659A1">
                            <w:r>
                              <w:rPr>
                                <w:sz w:val="32"/>
                              </w:rPr>
                              <w:t>Руководитель:</w:t>
                            </w:r>
                            <w:r>
                              <w:rPr>
                                <w:sz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  <w:t xml:space="preserve"> Иванов Ю.В.</w:t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</w:p>
                          <w:p w:rsidR="00B659A1" w:rsidRDefault="00B659A1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</w:rPr>
                              <w:tab/>
                              <w:t>(фамилия, инициалы)</w:t>
                            </w:r>
                          </w:p>
                          <w:p w:rsidR="00B659A1" w:rsidRDefault="00B659A1">
                            <w:pPr>
                              <w:tabs>
                                <w:tab w:val="left" w:pos="993"/>
                              </w:tabs>
                              <w:ind w:left="567"/>
                              <w:rPr>
                                <w:sz w:val="32"/>
                              </w:rPr>
                            </w:pPr>
                          </w:p>
                          <w:p w:rsidR="00B659A1" w:rsidRDefault="00B659A1">
                            <w:pPr>
                              <w:tabs>
                                <w:tab w:val="left" w:pos="993"/>
                              </w:tabs>
                              <w:ind w:left="567"/>
                              <w:rPr>
                                <w:sz w:val="32"/>
                              </w:rPr>
                            </w:pPr>
                          </w:p>
                          <w:p w:rsidR="00B659A1" w:rsidRDefault="00B659A1">
                            <w:pPr>
                              <w:tabs>
                                <w:tab w:val="left" w:pos="993"/>
                              </w:tabs>
                              <w:ind w:left="567"/>
                              <w:jc w:val="center"/>
                              <w:rPr>
                                <w:sz w:val="32"/>
                              </w:rPr>
                            </w:pPr>
                          </w:p>
                          <w:p w:rsidR="00B659A1" w:rsidRDefault="00B659A1">
                            <w:pPr>
                              <w:tabs>
                                <w:tab w:val="left" w:pos="993"/>
                              </w:tabs>
                              <w:ind w:left="567"/>
                              <w:jc w:val="center"/>
                              <w:rPr>
                                <w:sz w:val="32"/>
                              </w:rPr>
                            </w:pPr>
                          </w:p>
                          <w:p w:rsidR="00B659A1" w:rsidRDefault="00B659A1">
                            <w:pPr>
                              <w:tabs>
                                <w:tab w:val="left" w:pos="993"/>
                              </w:tabs>
                              <w:rPr>
                                <w:sz w:val="32"/>
                              </w:rPr>
                            </w:pPr>
                          </w:p>
                          <w:p w:rsidR="00B659A1" w:rsidRDefault="00B659A1">
                            <w:pPr>
                              <w:tabs>
                                <w:tab w:val="left" w:pos="993"/>
                              </w:tabs>
                              <w:ind w:left="567"/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Вариант М</w:t>
                            </w:r>
                            <w:r>
                              <w:rPr>
                                <w:b/>
                                <w:sz w:val="32"/>
                              </w:rPr>
                              <w:t>8</w:t>
                            </w:r>
                          </w:p>
                          <w:p w:rsidR="00B659A1" w:rsidRDefault="00B659A1">
                            <w:pPr>
                              <w:tabs>
                                <w:tab w:val="left" w:pos="993"/>
                              </w:tabs>
                              <w:ind w:left="567"/>
                              <w:rPr>
                                <w:sz w:val="32"/>
                              </w:rPr>
                            </w:pPr>
                          </w:p>
                          <w:p w:rsidR="00B659A1" w:rsidRDefault="00B659A1">
                            <w:pPr>
                              <w:tabs>
                                <w:tab w:val="left" w:pos="993"/>
                              </w:tabs>
                              <w:ind w:left="567"/>
                              <w:rPr>
                                <w:sz w:val="32"/>
                              </w:rPr>
                            </w:pPr>
                          </w:p>
                          <w:p w:rsidR="00B659A1" w:rsidRDefault="00B659A1">
                            <w:pPr>
                              <w:tabs>
                                <w:tab w:val="left" w:pos="993"/>
                              </w:tabs>
                              <w:ind w:left="567"/>
                              <w:rPr>
                                <w:sz w:val="32"/>
                              </w:rPr>
                            </w:pPr>
                          </w:p>
                          <w:p w:rsidR="00B659A1" w:rsidRDefault="00B659A1">
                            <w:pPr>
                              <w:tabs>
                                <w:tab w:val="left" w:pos="993"/>
                              </w:tabs>
                              <w:ind w:left="567"/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Москва</w:t>
                            </w:r>
                          </w:p>
                          <w:p w:rsidR="00B659A1" w:rsidRDefault="00B659A1">
                            <w:pPr>
                              <w:tabs>
                                <w:tab w:val="left" w:pos="993"/>
                              </w:tabs>
                              <w:ind w:left="567"/>
                              <w:jc w:val="center"/>
                            </w:pPr>
                            <w:r>
                              <w:rPr>
                                <w:sz w:val="32"/>
                              </w:rPr>
                              <w:t>2015</w:t>
                            </w:r>
                          </w:p>
                        </w:txbxContent>
                      </wps:txbx>
                      <wps:bodyPr lIns="92160" tIns="46440" rIns="92160" bIns="4644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Frame3" o:spid="_x0000_s1028" style="position:absolute;margin-left:29.25pt;margin-top:324.9pt;width:517pt;height:425.05pt;z-index:22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" filled="f" stroked="f">
                <v:textbox inset="2.56mm,1.29mm,2.56mm,1.29mm">
                  <w:txbxContent>
                    <w:p w:rsidR="00B659A1" w:rsidRDefault="00B659A1">
                      <w:pPr>
                        <w:rPr>
                          <w:sz w:val="22"/>
                        </w:rPr>
                      </w:pPr>
                    </w:p>
                    <w:p w:rsidR="00B659A1" w:rsidRDefault="00B659A1">
                      <w:pPr>
                        <w:rPr>
                          <w:sz w:val="32"/>
                        </w:rPr>
                      </w:pPr>
                    </w:p>
                    <w:p w:rsidR="00B659A1" w:rsidRDefault="00B659A1">
                      <w:r>
                        <w:rPr>
                          <w:sz w:val="32"/>
                        </w:rPr>
                        <w:t>По курсу:</w:t>
                      </w:r>
                      <w:r>
                        <w:rPr>
                          <w:sz w:val="32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 xml:space="preserve"> Основы автоматизации производства электронных средств       </w:t>
                      </w:r>
                    </w:p>
                    <w:p w:rsidR="00B659A1" w:rsidRPr="00B659A1" w:rsidRDefault="00B659A1">
                      <w:pPr>
                        <w:pStyle w:val="3"/>
                        <w:numPr>
                          <w:ilvl w:val="2"/>
                          <w:numId w:val="1"/>
                        </w:numPr>
                        <w:rPr>
                          <w:sz w:val="32"/>
                          <w:u w:val="single"/>
                          <w:lang w:val="ru-RU"/>
                        </w:rPr>
                      </w:pPr>
                    </w:p>
                    <w:p w:rsidR="00B659A1" w:rsidRPr="00B659A1" w:rsidRDefault="00B659A1">
                      <w:pPr>
                        <w:pStyle w:val="3"/>
                        <w:numPr>
                          <w:ilvl w:val="2"/>
                          <w:numId w:val="1"/>
                        </w:numPr>
                        <w:rPr>
                          <w:sz w:val="32"/>
                          <w:lang w:val="ru-RU"/>
                        </w:rPr>
                      </w:pPr>
                    </w:p>
                    <w:p w:rsidR="00B659A1" w:rsidRDefault="00B659A1">
                      <w:r>
                        <w:rPr>
                          <w:sz w:val="32"/>
                          <w:szCs w:val="32"/>
                        </w:rPr>
                        <w:t>Студент:</w:t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  <w:r>
                        <w:rPr>
                          <w:sz w:val="32"/>
                          <w:szCs w:val="32"/>
                          <w:u w:val="single"/>
                        </w:rPr>
                        <w:t xml:space="preserve">         </w:t>
                      </w:r>
                      <w:r w:rsidR="00A37036">
                        <w:rPr>
                          <w:sz w:val="32"/>
                          <w:szCs w:val="32"/>
                          <w:u w:val="single"/>
                        </w:rPr>
                        <w:t>Болдырев М.Д.</w:t>
                      </w:r>
                      <w:r>
                        <w:rPr>
                          <w:sz w:val="32"/>
                          <w:szCs w:val="32"/>
                          <w:u w:val="single"/>
                        </w:rPr>
                        <w:t xml:space="preserve">             </w:t>
                      </w:r>
                      <w:r>
                        <w:rPr>
                          <w:sz w:val="32"/>
                          <w:szCs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szCs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szCs w:val="32"/>
                          <w:u w:val="single"/>
                        </w:rPr>
                        <w:tab/>
                        <w:t>ИУ4-73</w:t>
                      </w:r>
                      <w:r>
                        <w:rPr>
                          <w:sz w:val="32"/>
                          <w:szCs w:val="32"/>
                          <w:u w:val="single"/>
                        </w:rPr>
                        <w:tab/>
                      </w:r>
                    </w:p>
                    <w:p w:rsidR="00B659A1" w:rsidRDefault="00B659A1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ab/>
                      </w:r>
                      <w:r>
                        <w:rPr>
                          <w:sz w:val="32"/>
                        </w:rPr>
                        <w:tab/>
                      </w:r>
                      <w:r>
                        <w:rPr>
                          <w:sz w:val="32"/>
                        </w:rPr>
                        <w:tab/>
                        <w:t>(фамилия, инициалы)</w:t>
                      </w:r>
                      <w:r>
                        <w:rPr>
                          <w:sz w:val="32"/>
                        </w:rPr>
                        <w:tab/>
                      </w:r>
                      <w:r>
                        <w:rPr>
                          <w:sz w:val="32"/>
                        </w:rPr>
                        <w:tab/>
                      </w:r>
                      <w:r>
                        <w:rPr>
                          <w:sz w:val="32"/>
                        </w:rPr>
                        <w:tab/>
                        <w:t>(индекс группы)</w:t>
                      </w:r>
                    </w:p>
                    <w:p w:rsidR="00B659A1" w:rsidRDefault="00B659A1">
                      <w:pPr>
                        <w:rPr>
                          <w:sz w:val="32"/>
                        </w:rPr>
                      </w:pPr>
                    </w:p>
                    <w:p w:rsidR="00B659A1" w:rsidRDefault="00B659A1">
                      <w:pPr>
                        <w:rPr>
                          <w:sz w:val="32"/>
                        </w:rPr>
                      </w:pPr>
                    </w:p>
                    <w:p w:rsidR="00B659A1" w:rsidRDefault="00B659A1">
                      <w:r>
                        <w:rPr>
                          <w:sz w:val="32"/>
                        </w:rPr>
                        <w:t>Руководитель:</w:t>
                      </w:r>
                      <w:r>
                        <w:rPr>
                          <w:sz w:val="32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  <w:t xml:space="preserve"> Иванов Ю.В.</w:t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</w:p>
                    <w:p w:rsidR="00B659A1" w:rsidRDefault="00B659A1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ab/>
                      </w:r>
                      <w:r>
                        <w:rPr>
                          <w:sz w:val="32"/>
                        </w:rPr>
                        <w:tab/>
                      </w:r>
                      <w:r>
                        <w:rPr>
                          <w:sz w:val="32"/>
                        </w:rPr>
                        <w:tab/>
                      </w:r>
                      <w:r>
                        <w:rPr>
                          <w:sz w:val="32"/>
                        </w:rPr>
                        <w:tab/>
                      </w:r>
                      <w:r>
                        <w:rPr>
                          <w:sz w:val="32"/>
                        </w:rPr>
                        <w:tab/>
                        <w:t>(фамилия, инициалы)</w:t>
                      </w:r>
                    </w:p>
                    <w:p w:rsidR="00B659A1" w:rsidRDefault="00B659A1">
                      <w:pPr>
                        <w:tabs>
                          <w:tab w:val="left" w:pos="993"/>
                        </w:tabs>
                        <w:ind w:left="567"/>
                        <w:rPr>
                          <w:sz w:val="32"/>
                        </w:rPr>
                      </w:pPr>
                    </w:p>
                    <w:p w:rsidR="00B659A1" w:rsidRDefault="00B659A1">
                      <w:pPr>
                        <w:tabs>
                          <w:tab w:val="left" w:pos="993"/>
                        </w:tabs>
                        <w:ind w:left="567"/>
                        <w:rPr>
                          <w:sz w:val="32"/>
                        </w:rPr>
                      </w:pPr>
                    </w:p>
                    <w:p w:rsidR="00B659A1" w:rsidRDefault="00B659A1">
                      <w:pPr>
                        <w:tabs>
                          <w:tab w:val="left" w:pos="993"/>
                        </w:tabs>
                        <w:ind w:left="567"/>
                        <w:jc w:val="center"/>
                        <w:rPr>
                          <w:sz w:val="32"/>
                        </w:rPr>
                      </w:pPr>
                    </w:p>
                    <w:p w:rsidR="00B659A1" w:rsidRDefault="00B659A1">
                      <w:pPr>
                        <w:tabs>
                          <w:tab w:val="left" w:pos="993"/>
                        </w:tabs>
                        <w:ind w:left="567"/>
                        <w:jc w:val="center"/>
                        <w:rPr>
                          <w:sz w:val="32"/>
                        </w:rPr>
                      </w:pPr>
                    </w:p>
                    <w:p w:rsidR="00B659A1" w:rsidRDefault="00B659A1">
                      <w:pPr>
                        <w:tabs>
                          <w:tab w:val="left" w:pos="993"/>
                        </w:tabs>
                        <w:rPr>
                          <w:sz w:val="32"/>
                        </w:rPr>
                      </w:pPr>
                    </w:p>
                    <w:p w:rsidR="00B659A1" w:rsidRDefault="00B659A1">
                      <w:pPr>
                        <w:tabs>
                          <w:tab w:val="left" w:pos="993"/>
                        </w:tabs>
                        <w:ind w:left="567"/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Вариант М</w:t>
                      </w:r>
                      <w:r>
                        <w:rPr>
                          <w:b/>
                          <w:sz w:val="32"/>
                        </w:rPr>
                        <w:t>8</w:t>
                      </w:r>
                    </w:p>
                    <w:p w:rsidR="00B659A1" w:rsidRDefault="00B659A1">
                      <w:pPr>
                        <w:tabs>
                          <w:tab w:val="left" w:pos="993"/>
                        </w:tabs>
                        <w:ind w:left="567"/>
                        <w:rPr>
                          <w:sz w:val="32"/>
                        </w:rPr>
                      </w:pPr>
                    </w:p>
                    <w:p w:rsidR="00B659A1" w:rsidRDefault="00B659A1">
                      <w:pPr>
                        <w:tabs>
                          <w:tab w:val="left" w:pos="993"/>
                        </w:tabs>
                        <w:ind w:left="567"/>
                        <w:rPr>
                          <w:sz w:val="32"/>
                        </w:rPr>
                      </w:pPr>
                    </w:p>
                    <w:p w:rsidR="00B659A1" w:rsidRDefault="00B659A1">
                      <w:pPr>
                        <w:tabs>
                          <w:tab w:val="left" w:pos="993"/>
                        </w:tabs>
                        <w:ind w:left="567"/>
                        <w:rPr>
                          <w:sz w:val="32"/>
                        </w:rPr>
                      </w:pPr>
                    </w:p>
                    <w:p w:rsidR="00B659A1" w:rsidRDefault="00B659A1">
                      <w:pPr>
                        <w:tabs>
                          <w:tab w:val="left" w:pos="993"/>
                        </w:tabs>
                        <w:ind w:left="567"/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Москва</w:t>
                      </w:r>
                    </w:p>
                    <w:p w:rsidR="00B659A1" w:rsidRDefault="00B659A1">
                      <w:pPr>
                        <w:tabs>
                          <w:tab w:val="left" w:pos="993"/>
                        </w:tabs>
                        <w:ind w:left="567"/>
                        <w:jc w:val="center"/>
                      </w:pPr>
                      <w:r>
                        <w:rPr>
                          <w:sz w:val="32"/>
                        </w:rPr>
                        <w:t>2015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935" distR="114935" simplePos="0" relativeHeight="23" behindDoc="0" locked="0" layoutInCell="1" allowOverlap="1">
                <wp:simplePos x="0" y="0"/>
                <wp:positionH relativeFrom="column">
                  <wp:posOffset>371475</wp:posOffset>
                </wp:positionH>
                <wp:positionV relativeFrom="paragraph">
                  <wp:posOffset>-196215</wp:posOffset>
                </wp:positionV>
                <wp:extent cx="2237740" cy="695325"/>
                <wp:effectExtent l="0" t="0" r="0" b="0"/>
                <wp:wrapNone/>
                <wp:docPr id="8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7040" cy="69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B659A1" w:rsidRDefault="00B659A1">
                            <w:r>
                              <w:object w:dxaOrig="2486" w:dyaOrig="954">
                                <v:shape id="ole_rId2" o:spid="_x0000_i1026" style="width:124.5pt;height:48pt" coordsize="" o:spt="100" adj="0,,0" path="" stroked="f">
                                  <v:stroke joinstyle="miter"/>
                                  <v:imagedata r:id="rId10" o:title=""/>
                                  <v:formulas/>
                                  <v:path o:connecttype="segments"/>
                                </v:shape>
                                <o:OLEObject Type="Embed" ShapeID="ole_rId2" DrawAspect="Content" ObjectID="_1511867265" r:id="rId11"/>
                              </w:object>
                            </w:r>
                          </w:p>
                        </w:txbxContent>
                      </wps:txbx>
                      <wps:bodyPr lIns="90000" tIns="45000" rIns="90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Frame1" o:spid="_x0000_s1029" style="position:absolute;margin-left:29.25pt;margin-top:-15.45pt;width:176.2pt;height:54.75pt;z-index:23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" filled="f" stroked="f">
                <v:textbox inset="2.5mm,1.25mm,2.5mm,1.25mm">
                  <w:txbxContent>
                    <w:p w:rsidR="00B659A1" w:rsidRDefault="00B659A1">
                      <w:r>
                        <w:object w:dxaOrig="2486" w:dyaOrig="954">
                          <v:shape id="ole_rId2" o:spid="_x0000_i1026" style="width:124.5pt;height:48pt" coordsize="" o:spt="100" adj="0,,0" path="" stroked="f">
                            <v:stroke joinstyle="miter"/>
                            <v:imagedata r:id="rId10" o:title=""/>
                            <v:formulas/>
                            <v:path o:connecttype="segments"/>
                          </v:shape>
                          <o:OLEObject Type="Embed" ShapeID="ole_rId2" DrawAspect="Content" ObjectID="_1511867265" r:id="rId12"/>
                        </w:object>
                      </w:r>
                    </w:p>
                  </w:txbxContent>
                </v:textbox>
              </v:rect>
            </w:pict>
          </mc:Fallback>
        </mc:AlternateContent>
      </w:r>
    </w:p>
    <w:p w:rsidR="002853A5" w:rsidRDefault="002853A5"/>
    <w:p w:rsidR="002853A5" w:rsidRDefault="002853A5"/>
    <w:p w:rsidR="002853A5" w:rsidRDefault="002853A5"/>
    <w:p w:rsidR="002853A5" w:rsidRDefault="002853A5"/>
    <w:p w:rsidR="002853A5" w:rsidRDefault="002853A5"/>
    <w:p w:rsidR="002853A5" w:rsidRDefault="002853A5"/>
    <w:p w:rsidR="002853A5" w:rsidRDefault="00B659A1">
      <w:pPr>
        <w:rPr>
          <w:lang w:val="en-US" w:eastAsia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935" distR="114935" simplePos="0" relativeHeight="17" behindDoc="0" locked="0" layoutInCell="1" allowOverlap="1">
                <wp:simplePos x="0" y="0"/>
                <wp:positionH relativeFrom="page">
                  <wp:posOffset>165735</wp:posOffset>
                </wp:positionH>
                <wp:positionV relativeFrom="page">
                  <wp:posOffset>182880</wp:posOffset>
                </wp:positionV>
                <wp:extent cx="7217410" cy="10283190"/>
                <wp:effectExtent l="0" t="0" r="0" b="0"/>
                <wp:wrapNone/>
                <wp:docPr id="10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6920" cy="10282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7" fillcolor="white" stroked="t" style="position:absolute;margin-left:13.05pt;margin-top:14.4pt;width:568.2pt;height:809.6pt;mso-position-horizontal-relative:page;mso-position-vertical-relative:page">
                <w10:wrap type="none"/>
                <v:fill o:detectmouseclick="t" type="solid" color2="black"/>
                <v:stroke color="black" weight="9360" joinstyle="miter" endcap="flat"/>
              </v:rect>
            </w:pict>
          </mc:Fallback>
        </mc:AlternateContent>
      </w:r>
    </w:p>
    <w:p w:rsidR="002853A5" w:rsidRDefault="002853A5"/>
    <w:p w:rsidR="002853A5" w:rsidRDefault="002853A5"/>
    <w:p w:rsidR="002853A5" w:rsidRDefault="002853A5"/>
    <w:p w:rsidR="002853A5" w:rsidRDefault="00B659A1">
      <w:pPr>
        <w:rPr>
          <w:lang w:val="en-US" w:eastAsia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935" distR="114935" simplePos="0" relativeHeight="21" behindDoc="0" locked="0" layoutInCell="1" allowOverlap="1">
                <wp:simplePos x="0" y="0"/>
                <wp:positionH relativeFrom="column">
                  <wp:posOffset>824865</wp:posOffset>
                </wp:positionH>
                <wp:positionV relativeFrom="paragraph">
                  <wp:posOffset>74295</wp:posOffset>
                </wp:positionV>
                <wp:extent cx="5676265" cy="1591310"/>
                <wp:effectExtent l="0" t="0" r="0" b="0"/>
                <wp:wrapNone/>
                <wp:docPr id="11" name="Frame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5760" cy="1590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B659A1" w:rsidRDefault="00B659A1">
                            <w:pPr>
                              <w:jc w:val="center"/>
                              <w:rPr>
                                <w:b/>
                                <w:smallCaps/>
                                <w:spacing w:val="1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mallCaps/>
                                <w:spacing w:val="100"/>
                                <w:sz w:val="32"/>
                                <w:szCs w:val="32"/>
                              </w:rPr>
                              <w:t xml:space="preserve">Домашнее задание </w:t>
                            </w:r>
                          </w:p>
                          <w:p w:rsidR="00B659A1" w:rsidRDefault="00B659A1">
                            <w:pPr>
                              <w:jc w:val="center"/>
                              <w:rPr>
                                <w:b/>
                                <w:smallCaps/>
                                <w:spacing w:val="100"/>
                                <w:sz w:val="28"/>
                                <w:szCs w:val="28"/>
                              </w:rPr>
                            </w:pPr>
                          </w:p>
                          <w:p w:rsidR="00B659A1" w:rsidRDefault="00B659A1">
                            <w:pPr>
                              <w:jc w:val="center"/>
                            </w:pPr>
                            <w:r>
                              <w:rPr>
                                <w:spacing w:val="100"/>
                                <w:sz w:val="28"/>
                                <w:szCs w:val="28"/>
                              </w:rPr>
                              <w:t>«Исследование динамики цифровых моделей следящих приводов координатных систем сборочных автоматов и промышленных роботов с ЧПУ»</w:t>
                            </w:r>
                          </w:p>
                        </w:txbxContent>
                      </wps:txbx>
                      <wps:bodyPr lIns="92160" tIns="46440" rIns="92160" bIns="4644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Frame5" o:spid="_x0000_s1030" style="position:absolute;margin-left:64.95pt;margin-top:5.85pt;width:446.95pt;height:125.3pt;z-index:21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" filled="f" stroked="f">
                <v:textbox inset="2.56mm,1.29mm,2.56mm,1.29mm">
                  <w:txbxContent>
                    <w:p w:rsidR="00B659A1" w:rsidRDefault="00B659A1">
                      <w:pPr>
                        <w:jc w:val="center"/>
                        <w:rPr>
                          <w:b/>
                          <w:smallCaps/>
                          <w:spacing w:val="10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mallCaps/>
                          <w:spacing w:val="100"/>
                          <w:sz w:val="32"/>
                          <w:szCs w:val="32"/>
                        </w:rPr>
                        <w:t xml:space="preserve">Домашнее задание </w:t>
                      </w:r>
                    </w:p>
                    <w:p w:rsidR="00B659A1" w:rsidRDefault="00B659A1">
                      <w:pPr>
                        <w:jc w:val="center"/>
                        <w:rPr>
                          <w:b/>
                          <w:smallCaps/>
                          <w:spacing w:val="100"/>
                          <w:sz w:val="28"/>
                          <w:szCs w:val="28"/>
                        </w:rPr>
                      </w:pPr>
                    </w:p>
                    <w:p w:rsidR="00B659A1" w:rsidRDefault="00B659A1">
                      <w:pPr>
                        <w:jc w:val="center"/>
                      </w:pPr>
                      <w:r>
                        <w:rPr>
                          <w:spacing w:val="100"/>
                          <w:sz w:val="28"/>
                          <w:szCs w:val="28"/>
                        </w:rPr>
                        <w:t>«Исследование динамики цифровых моделей следящих приводов координатных систем сборочных автоматов и промышленных роботов с ЧПУ»</w:t>
                      </w:r>
                    </w:p>
                  </w:txbxContent>
                </v:textbox>
              </v:rect>
            </w:pict>
          </mc:Fallback>
        </mc:AlternateContent>
      </w:r>
    </w:p>
    <w:p w:rsidR="002853A5" w:rsidRDefault="002853A5"/>
    <w:p w:rsidR="002853A5" w:rsidRDefault="002853A5"/>
    <w:p w:rsidR="002853A5" w:rsidRDefault="002853A5"/>
    <w:p w:rsidR="002853A5" w:rsidRDefault="002853A5"/>
    <w:p w:rsidR="002853A5" w:rsidRDefault="002853A5"/>
    <w:p w:rsidR="002853A5" w:rsidRDefault="002853A5"/>
    <w:p w:rsidR="002853A5" w:rsidRDefault="002853A5"/>
    <w:p w:rsidR="002853A5" w:rsidRDefault="002853A5"/>
    <w:p w:rsidR="002853A5" w:rsidRDefault="002853A5"/>
    <w:p w:rsidR="002853A5" w:rsidRDefault="002853A5"/>
    <w:p w:rsidR="002853A5" w:rsidRDefault="002853A5"/>
    <w:p w:rsidR="002853A5" w:rsidRDefault="002853A5"/>
    <w:p w:rsidR="002853A5" w:rsidRDefault="002853A5"/>
    <w:p w:rsidR="002853A5" w:rsidRDefault="002853A5"/>
    <w:p w:rsidR="002853A5" w:rsidRDefault="002853A5"/>
    <w:p w:rsidR="002853A5" w:rsidRDefault="002853A5"/>
    <w:p w:rsidR="002853A5" w:rsidRDefault="002853A5"/>
    <w:p w:rsidR="002853A5" w:rsidRDefault="002853A5"/>
    <w:p w:rsidR="002853A5" w:rsidRDefault="002853A5"/>
    <w:p w:rsidR="002853A5" w:rsidRDefault="002853A5"/>
    <w:p w:rsidR="002853A5" w:rsidRDefault="002853A5"/>
    <w:p w:rsidR="002853A5" w:rsidRDefault="002853A5"/>
    <w:p w:rsidR="002853A5" w:rsidRDefault="002853A5"/>
    <w:p w:rsidR="002853A5" w:rsidRDefault="002853A5"/>
    <w:p w:rsidR="002853A5" w:rsidRDefault="002853A5"/>
    <w:p w:rsidR="002853A5" w:rsidRDefault="002853A5"/>
    <w:p w:rsidR="002853A5" w:rsidRDefault="002853A5"/>
    <w:p w:rsidR="002853A5" w:rsidRDefault="002853A5"/>
    <w:p w:rsidR="002853A5" w:rsidRDefault="002853A5"/>
    <w:p w:rsidR="002853A5" w:rsidRDefault="002853A5">
      <w:pPr>
        <w:rPr>
          <w:b/>
        </w:rPr>
      </w:pPr>
    </w:p>
    <w:p w:rsidR="002853A5" w:rsidRDefault="002853A5">
      <w:pPr>
        <w:rPr>
          <w:b/>
        </w:rPr>
      </w:pPr>
    </w:p>
    <w:p w:rsidR="002853A5" w:rsidRDefault="002853A5"/>
    <w:p w:rsidR="002853A5" w:rsidRDefault="002853A5"/>
    <w:p w:rsidR="002853A5" w:rsidRDefault="002853A5">
      <w:pPr>
        <w:sectPr w:rsidR="002853A5">
          <w:pgSz w:w="11906" w:h="16820"/>
          <w:pgMar w:top="1134" w:right="567" w:bottom="828" w:left="567" w:header="0" w:footer="0" w:gutter="0"/>
          <w:cols w:space="720"/>
          <w:formProt w:val="0"/>
          <w:docGrid w:linePitch="360" w:charSpace="-6145"/>
        </w:sectPr>
      </w:pPr>
    </w:p>
    <w:p w:rsidR="002853A5" w:rsidRDefault="00B659A1">
      <w:pPr>
        <w:pStyle w:val="1"/>
        <w:numPr>
          <w:ilvl w:val="0"/>
          <w:numId w:val="1"/>
        </w:numPr>
      </w:pPr>
      <w:r>
        <w:lastRenderedPageBreak/>
        <w:t>Содержание</w:t>
      </w:r>
    </w:p>
    <w:p w:rsidR="002853A5" w:rsidRDefault="00B659A1">
      <w:pPr>
        <w:pStyle w:val="Contents1"/>
        <w:rPr>
          <w:rFonts w:ascii="Calibri" w:hAnsi="Calibri" w:cs="Calibri"/>
          <w:sz w:val="22"/>
          <w:szCs w:val="22"/>
        </w:rPr>
      </w:pPr>
      <w:r>
        <w:fldChar w:fldCharType="begin"/>
      </w:r>
      <w:r>
        <w:instrText>TOC \z \o "1-3" \u \h</w:instrText>
      </w:r>
      <w:r>
        <w:fldChar w:fldCharType="separate"/>
      </w:r>
      <w:hyperlink w:anchor="__RefHeading___Toc293087335">
        <w:r>
          <w:rPr>
            <w:rStyle w:val="IndexLink"/>
            <w:webHidden/>
          </w:rPr>
          <w:t>Исходные данные</w:t>
        </w:r>
        <w:r>
          <w:rPr>
            <w:rStyle w:val="IndexLink"/>
            <w:webHidden/>
          </w:rPr>
          <w:tab/>
          <w:t>3</w:t>
        </w:r>
      </w:hyperlink>
    </w:p>
    <w:p w:rsidR="002853A5" w:rsidRDefault="00B659A1">
      <w:pPr>
        <w:pStyle w:val="Contents1"/>
        <w:rPr>
          <w:rFonts w:ascii="Calibri" w:hAnsi="Calibri" w:cs="Calibri"/>
          <w:sz w:val="22"/>
          <w:szCs w:val="22"/>
        </w:rPr>
      </w:pPr>
      <w:hyperlink w:anchor="__RefHeading___Toc293087336">
        <w:r>
          <w:rPr>
            <w:rStyle w:val="IndexLink"/>
            <w:caps/>
            <w:webHidden/>
          </w:rPr>
          <w:t>1.</w:t>
        </w:r>
        <w:r>
          <w:rPr>
            <w:rStyle w:val="IndexLink"/>
            <w:rFonts w:ascii="Calibri" w:hAnsi="Calibri" w:cs="Calibri"/>
            <w:sz w:val="22"/>
            <w:szCs w:val="22"/>
          </w:rPr>
          <w:tab/>
        </w:r>
        <w:r>
          <w:rPr>
            <w:rStyle w:val="IndexLink"/>
            <w:caps/>
          </w:rPr>
          <w:t>Исследование линейной модели ЦМ СЛПР</w:t>
        </w:r>
        <w:r>
          <w:rPr>
            <w:rStyle w:val="IndexLink"/>
          </w:rPr>
          <w:tab/>
          <w:t>4</w:t>
        </w:r>
      </w:hyperlink>
    </w:p>
    <w:p w:rsidR="002853A5" w:rsidRDefault="00B659A1">
      <w:pPr>
        <w:pStyle w:val="Contents1"/>
        <w:rPr>
          <w:rFonts w:ascii="Calibri" w:hAnsi="Calibri" w:cs="Calibri"/>
          <w:sz w:val="22"/>
          <w:szCs w:val="22"/>
        </w:rPr>
      </w:pPr>
      <w:hyperlink w:anchor="__RefHeading___Toc293087337">
        <w:r>
          <w:rPr>
            <w:rStyle w:val="IndexLink"/>
            <w:webHidden/>
          </w:rPr>
          <w:t>2.</w:t>
        </w:r>
        <w:r>
          <w:rPr>
            <w:rStyle w:val="IndexLink"/>
            <w:rFonts w:ascii="Calibri" w:hAnsi="Calibri" w:cs="Calibri"/>
            <w:sz w:val="22"/>
            <w:szCs w:val="22"/>
          </w:rPr>
          <w:tab/>
        </w:r>
        <w:r>
          <w:rPr>
            <w:rStyle w:val="IndexLink"/>
          </w:rPr>
          <w:t>ИССЛЕДОВАНИЕ СКОРРЕКТИРОВАННОЙ ЛИНЕЙНОЙ ЦИФРОВОЙ МОДЕЛИ СЛЕДЯЩЕГО ПРИВОДА</w:t>
        </w:r>
        <w:r>
          <w:rPr>
            <w:rStyle w:val="IndexLink"/>
          </w:rPr>
          <w:tab/>
          <w:t>7</w:t>
        </w:r>
      </w:hyperlink>
    </w:p>
    <w:p w:rsidR="002853A5" w:rsidRDefault="00B659A1">
      <w:pPr>
        <w:pStyle w:val="Contents1"/>
      </w:pPr>
      <w:hyperlink w:anchor="__RefHeading___Toc293087338">
        <w:r>
          <w:rPr>
            <w:rStyle w:val="IndexLink"/>
            <w:webHidden/>
          </w:rPr>
          <w:t>3.</w:t>
        </w:r>
        <w:r>
          <w:rPr>
            <w:rStyle w:val="IndexLink"/>
            <w:rFonts w:ascii="Calibri" w:hAnsi="Calibri" w:cs="Calibri"/>
            <w:sz w:val="22"/>
            <w:szCs w:val="22"/>
          </w:rPr>
          <w:tab/>
        </w:r>
        <w:r>
          <w:rPr>
            <w:rStyle w:val="IndexLink"/>
          </w:rPr>
          <w:t xml:space="preserve">ИССЛЕДОВАНИЕ НЕЛИНЕЙНОЙ ЦИФРОВОЙ МОДЕЛИ СЛЕДЯЩЕГО </w:t>
        </w:r>
        <w:r>
          <w:rPr>
            <w:rStyle w:val="IndexLink"/>
          </w:rPr>
          <w:br/>
          <w:t>ПРИВОДА</w:t>
        </w:r>
        <w:r>
          <w:rPr>
            <w:rStyle w:val="IndexLink"/>
          </w:rPr>
          <w:tab/>
          <w:t>9</w:t>
        </w:r>
      </w:hyperlink>
      <w:r>
        <w:fldChar w:fldCharType="end"/>
      </w:r>
    </w:p>
    <w:p w:rsidR="002853A5" w:rsidRDefault="00B659A1">
      <w:pPr>
        <w:rPr>
          <w:rFonts w:ascii="Calibri" w:hAnsi="Calibri" w:cs="Calibri"/>
          <w:b/>
          <w:bCs/>
          <w:sz w:val="22"/>
          <w:szCs w:val="22"/>
        </w:rPr>
      </w:pPr>
      <w:r>
        <w:br w:type="page"/>
      </w:r>
    </w:p>
    <w:p w:rsidR="002853A5" w:rsidRDefault="00B659A1">
      <w:pPr>
        <w:pStyle w:val="1"/>
        <w:numPr>
          <w:ilvl w:val="0"/>
          <w:numId w:val="1"/>
        </w:numPr>
      </w:pPr>
      <w:bookmarkStart w:id="0" w:name="__RefHeading___Toc293087335"/>
      <w:bookmarkEnd w:id="0"/>
      <w:r>
        <w:lastRenderedPageBreak/>
        <w:t>Исходные данные</w:t>
      </w:r>
    </w:p>
    <w:p w:rsidR="002853A5" w:rsidRDefault="00B659A1">
      <w:pPr>
        <w:spacing w:line="360" w:lineRule="auto"/>
        <w:ind w:firstLine="708"/>
      </w:pPr>
      <w:r>
        <w:rPr>
          <w:b/>
        </w:rPr>
        <w:t>Исходными данными</w:t>
      </w:r>
      <w:r>
        <w:t xml:space="preserve"> для расчета являются структурная схема (рис. 1), параметры звеньев структурной схемы, а также накладываемые на них условия. Параметры звеньев схемы представлены в таблице 1.1.</w:t>
      </w:r>
    </w:p>
    <w:p w:rsidR="002853A5" w:rsidRDefault="002853A5">
      <w:pPr>
        <w:rPr>
          <w:lang w:val="en-US"/>
        </w:rPr>
      </w:pPr>
    </w:p>
    <w:p w:rsidR="00B659A1" w:rsidRPr="00B659A1" w:rsidRDefault="00B659A1" w:rsidP="00B659A1">
      <w:pPr>
        <w:jc w:val="right"/>
        <w:rPr>
          <w:lang w:val="en-US"/>
        </w:rPr>
      </w:pPr>
      <w:r w:rsidRPr="00B659A1">
        <w:t>Таблица</w:t>
      </w:r>
      <w:r>
        <w:rPr>
          <w:lang w:val="en-US"/>
        </w:rPr>
        <w:t xml:space="preserve"> 1 -</w:t>
      </w:r>
      <w:r w:rsidRPr="00B659A1">
        <w:rPr>
          <w:lang w:val="en-US"/>
        </w:rPr>
        <w:t xml:space="preserve"> </w:t>
      </w:r>
      <w:r w:rsidRPr="00B659A1">
        <w:t>Параметры</w:t>
      </w:r>
      <w:r w:rsidRPr="00B659A1">
        <w:rPr>
          <w:lang w:val="en-US"/>
        </w:rPr>
        <w:t xml:space="preserve"> </w:t>
      </w:r>
      <w:r w:rsidRPr="00B659A1">
        <w:t>звеньев</w:t>
      </w:r>
    </w:p>
    <w:tbl>
      <w:tblPr>
        <w:tblW w:w="3553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83" w:type="dxa"/>
        </w:tblCellMar>
        <w:tblLook w:val="0000" w:firstRow="0" w:lastRow="0" w:firstColumn="0" w:lastColumn="0" w:noHBand="0" w:noVBand="0"/>
      </w:tblPr>
      <w:tblGrid>
        <w:gridCol w:w="1275"/>
        <w:gridCol w:w="2278"/>
      </w:tblGrid>
      <w:tr w:rsidR="002853A5" w:rsidRPr="00B659A1">
        <w:trPr>
          <w:jc w:val="center"/>
        </w:trPr>
        <w:tc>
          <w:tcPr>
            <w:tcW w:w="1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:rsidR="002853A5" w:rsidRPr="00B659A1" w:rsidRDefault="00B659A1">
            <w:pPr>
              <w:jc w:val="center"/>
              <w:rPr>
                <w:b/>
                <w:lang w:val="en-US"/>
              </w:rPr>
            </w:pPr>
            <w:r w:rsidRPr="00B659A1">
              <w:rPr>
                <w:b/>
                <w:lang w:val="en-US"/>
              </w:rPr>
              <w:t xml:space="preserve">№ </w:t>
            </w:r>
            <w:r>
              <w:rPr>
                <w:b/>
              </w:rPr>
              <w:t>звена</w:t>
            </w:r>
          </w:p>
        </w:tc>
        <w:tc>
          <w:tcPr>
            <w:tcW w:w="2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:rsidR="002853A5" w:rsidRPr="00B659A1" w:rsidRDefault="00B659A1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t>Параметры</w:t>
            </w:r>
            <w:r w:rsidRPr="00B659A1"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звена</w:t>
            </w:r>
          </w:p>
        </w:tc>
      </w:tr>
      <w:tr w:rsidR="002853A5" w:rsidRPr="00B659A1">
        <w:trPr>
          <w:jc w:val="center"/>
        </w:trPr>
        <w:tc>
          <w:tcPr>
            <w:tcW w:w="1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  <w:vAlign w:val="center"/>
          </w:tcPr>
          <w:p w:rsidR="002853A5" w:rsidRPr="00B659A1" w:rsidRDefault="00B659A1">
            <w:pPr>
              <w:spacing w:line="276" w:lineRule="auto"/>
              <w:jc w:val="center"/>
              <w:rPr>
                <w:lang w:val="en-US"/>
              </w:rPr>
            </w:pPr>
            <w:r w:rsidRPr="00B659A1">
              <w:rPr>
                <w:lang w:val="en-US"/>
              </w:rPr>
              <w:t>7</w:t>
            </w:r>
          </w:p>
        </w:tc>
        <w:tc>
          <w:tcPr>
            <w:tcW w:w="2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:rsidR="002853A5" w:rsidRPr="00B659A1" w:rsidRDefault="00B659A1">
            <w:pPr>
              <w:spacing w:line="276" w:lineRule="auto"/>
              <w:jc w:val="center"/>
              <w:rPr>
                <w:lang w:val="en-US"/>
              </w:rPr>
            </w:pPr>
            <w:r w:rsidRPr="00B659A1">
              <w:rPr>
                <w:i/>
                <w:lang w:val="en-US"/>
              </w:rPr>
              <w:t>K</w:t>
            </w:r>
            <w:r>
              <w:rPr>
                <w:i/>
                <w:vertAlign w:val="subscript"/>
                <w:lang w:val="en-US"/>
              </w:rPr>
              <w:t>L</w:t>
            </w:r>
            <w:r>
              <w:rPr>
                <w:vertAlign w:val="subscript"/>
                <w:lang w:val="en-US"/>
              </w:rPr>
              <w:t xml:space="preserve"> </w:t>
            </w:r>
            <w:r>
              <w:rPr>
                <w:lang w:val="en-US"/>
              </w:rPr>
              <w:t>= 1</w:t>
            </w:r>
          </w:p>
          <w:p w:rsidR="002853A5" w:rsidRDefault="00B659A1">
            <w:pPr>
              <w:spacing w:line="276" w:lineRule="auto"/>
              <w:jc w:val="center"/>
              <w:rPr>
                <w:vertAlign w:val="superscript"/>
                <w:lang w:val="en-US"/>
              </w:rPr>
            </w:pPr>
            <w:r>
              <w:rPr>
                <w:i/>
                <w:lang w:val="en-US"/>
              </w:rPr>
              <w:t>T</w:t>
            </w:r>
            <w:r>
              <w:rPr>
                <w:i/>
                <w:vertAlign w:val="subscript"/>
                <w:lang w:val="en-US"/>
              </w:rPr>
              <w:t>L</w:t>
            </w:r>
            <w:r>
              <w:rPr>
                <w:lang w:val="en-US"/>
              </w:rPr>
              <w:t xml:space="preserve"> = 2.2∙10</w:t>
            </w:r>
            <w:r>
              <w:rPr>
                <w:vertAlign w:val="superscript"/>
                <w:lang w:val="en-US"/>
              </w:rPr>
              <w:t>-4</w:t>
            </w:r>
          </w:p>
        </w:tc>
      </w:tr>
      <w:tr w:rsidR="002853A5" w:rsidRPr="00B659A1">
        <w:trPr>
          <w:jc w:val="center"/>
        </w:trPr>
        <w:tc>
          <w:tcPr>
            <w:tcW w:w="1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  <w:vAlign w:val="center"/>
          </w:tcPr>
          <w:p w:rsidR="002853A5" w:rsidRPr="00B659A1" w:rsidRDefault="00B659A1">
            <w:pPr>
              <w:spacing w:line="276" w:lineRule="auto"/>
              <w:jc w:val="center"/>
              <w:rPr>
                <w:lang w:val="en-US"/>
              </w:rPr>
            </w:pPr>
            <w:r w:rsidRPr="00B659A1">
              <w:rPr>
                <w:lang w:val="en-US"/>
              </w:rPr>
              <w:t>8</w:t>
            </w:r>
          </w:p>
        </w:tc>
        <w:tc>
          <w:tcPr>
            <w:tcW w:w="2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:rsidR="002853A5" w:rsidRPr="00B659A1" w:rsidRDefault="00B659A1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i/>
                <w:lang w:val="en-US"/>
              </w:rPr>
              <w:t>K</w:t>
            </w:r>
            <w:r>
              <w:rPr>
                <w:i/>
                <w:vertAlign w:val="subscript"/>
                <w:lang w:val="en-US"/>
              </w:rPr>
              <w:t>X</w:t>
            </w:r>
            <w:r w:rsidRPr="00B659A1">
              <w:rPr>
                <w:lang w:val="en-US"/>
              </w:rPr>
              <w:t xml:space="preserve"> = 4.7∙10</w:t>
            </w:r>
            <w:r w:rsidRPr="00B659A1">
              <w:rPr>
                <w:vertAlign w:val="superscript"/>
                <w:lang w:val="en-US"/>
              </w:rPr>
              <w:t>-4</w:t>
            </w:r>
          </w:p>
          <w:p w:rsidR="002853A5" w:rsidRPr="00B659A1" w:rsidRDefault="00B659A1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ξ</w:t>
            </w:r>
            <w:r>
              <w:rPr>
                <w:vertAlign w:val="subscript"/>
                <w:lang w:val="en-US"/>
              </w:rPr>
              <w:t>X</w:t>
            </w:r>
            <w:proofErr w:type="spellEnd"/>
            <w:r w:rsidRPr="00B659A1">
              <w:rPr>
                <w:lang w:val="en-US"/>
              </w:rPr>
              <w:t xml:space="preserve"> = 0.2</w:t>
            </w:r>
          </w:p>
          <w:p w:rsidR="002853A5" w:rsidRPr="00B659A1" w:rsidRDefault="00B659A1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i/>
                <w:lang w:val="en-US"/>
              </w:rPr>
              <w:t>T</w:t>
            </w:r>
            <w:r>
              <w:rPr>
                <w:i/>
                <w:vertAlign w:val="subscript"/>
                <w:lang w:val="en-US"/>
              </w:rPr>
              <w:t>X</w:t>
            </w:r>
            <w:r w:rsidRPr="00B659A1">
              <w:rPr>
                <w:lang w:val="en-US"/>
              </w:rPr>
              <w:t xml:space="preserve"> = 7∙10</w:t>
            </w:r>
            <w:r w:rsidRPr="00B659A1">
              <w:rPr>
                <w:vertAlign w:val="superscript"/>
                <w:lang w:val="en-US"/>
              </w:rPr>
              <w:t>-4</w:t>
            </w:r>
          </w:p>
        </w:tc>
      </w:tr>
      <w:tr w:rsidR="002853A5" w:rsidRPr="00B659A1">
        <w:trPr>
          <w:jc w:val="center"/>
        </w:trPr>
        <w:tc>
          <w:tcPr>
            <w:tcW w:w="1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  <w:vAlign w:val="center"/>
          </w:tcPr>
          <w:p w:rsidR="002853A5" w:rsidRPr="00B659A1" w:rsidRDefault="00B659A1">
            <w:pPr>
              <w:spacing w:line="276" w:lineRule="auto"/>
              <w:jc w:val="center"/>
              <w:rPr>
                <w:lang w:val="en-US"/>
              </w:rPr>
            </w:pPr>
            <w:r w:rsidRPr="00B659A1">
              <w:rPr>
                <w:lang w:val="en-US"/>
              </w:rPr>
              <w:t>9</w:t>
            </w:r>
          </w:p>
        </w:tc>
        <w:tc>
          <w:tcPr>
            <w:tcW w:w="2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:rsidR="002853A5" w:rsidRPr="00B659A1" w:rsidRDefault="00B659A1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i/>
                <w:lang w:val="en-US"/>
              </w:rPr>
              <w:t>X</w:t>
            </w:r>
            <w:r w:rsidRPr="00B659A1">
              <w:rPr>
                <w:vertAlign w:val="subscript"/>
                <w:lang w:val="en-US"/>
              </w:rPr>
              <w:t>1</w:t>
            </w:r>
            <w:r w:rsidRPr="00B659A1">
              <w:rPr>
                <w:lang w:val="en-US"/>
              </w:rPr>
              <w:t xml:space="preserve"> = ± 10</w:t>
            </w:r>
            <w:r w:rsidRPr="00B659A1">
              <w:rPr>
                <w:vertAlign w:val="superscript"/>
                <w:lang w:val="en-US"/>
              </w:rPr>
              <w:t>-</w:t>
            </w:r>
            <w:r>
              <w:rPr>
                <w:vertAlign w:val="superscript"/>
                <w:lang w:val="en-US"/>
              </w:rPr>
              <w:t>3</w:t>
            </w:r>
          </w:p>
          <w:p w:rsidR="002853A5" w:rsidRPr="00B659A1" w:rsidRDefault="00B659A1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i/>
                <w:lang w:val="en-US"/>
              </w:rPr>
              <w:t>X</w:t>
            </w:r>
            <w:r w:rsidRPr="00B659A1">
              <w:rPr>
                <w:vertAlign w:val="subscript"/>
                <w:lang w:val="en-US"/>
              </w:rPr>
              <w:t>2</w:t>
            </w:r>
            <w:r w:rsidRPr="00B659A1">
              <w:rPr>
                <w:lang w:val="en-US"/>
              </w:rPr>
              <w:t xml:space="preserve"> = ± 0.1</w:t>
            </w:r>
            <w:r>
              <w:rPr>
                <w:lang w:val="en-US"/>
              </w:rPr>
              <w:t>2</w:t>
            </w:r>
          </w:p>
          <w:p w:rsidR="002853A5" w:rsidRPr="00B659A1" w:rsidRDefault="00B659A1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i/>
                <w:lang w:val="en-US"/>
              </w:rPr>
              <w:t>Y</w:t>
            </w:r>
            <w:r w:rsidRPr="00B659A1">
              <w:rPr>
                <w:lang w:val="en-US"/>
              </w:rPr>
              <w:t xml:space="preserve"> = ± </w:t>
            </w:r>
            <w:r>
              <w:rPr>
                <w:lang w:val="en-US"/>
              </w:rPr>
              <w:t>237</w:t>
            </w:r>
          </w:p>
        </w:tc>
      </w:tr>
      <w:tr w:rsidR="002853A5">
        <w:trPr>
          <w:jc w:val="center"/>
        </w:trPr>
        <w:tc>
          <w:tcPr>
            <w:tcW w:w="1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  <w:vAlign w:val="center"/>
          </w:tcPr>
          <w:p w:rsidR="002853A5" w:rsidRPr="00B659A1" w:rsidRDefault="00B659A1">
            <w:pPr>
              <w:spacing w:line="276" w:lineRule="auto"/>
              <w:jc w:val="center"/>
              <w:rPr>
                <w:lang w:val="en-US"/>
              </w:rPr>
            </w:pPr>
            <w:r w:rsidRPr="00B659A1">
              <w:rPr>
                <w:lang w:val="en-US"/>
              </w:rPr>
              <w:t>10</w:t>
            </w:r>
          </w:p>
        </w:tc>
        <w:tc>
          <w:tcPr>
            <w:tcW w:w="2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:rsidR="002853A5" w:rsidRPr="00B659A1" w:rsidRDefault="00B659A1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K</w:t>
            </w:r>
            <w:r>
              <w:rPr>
                <w:vertAlign w:val="subscript"/>
              </w:rPr>
              <w:t xml:space="preserve">ГП1 </w:t>
            </w:r>
            <w:r>
              <w:t xml:space="preserve">= </w:t>
            </w:r>
            <w:r>
              <w:rPr>
                <w:lang w:val="en-US"/>
              </w:rPr>
              <w:t>3508</w:t>
            </w:r>
          </w:p>
          <w:p w:rsidR="002853A5" w:rsidRDefault="00B659A1">
            <w:pPr>
              <w:spacing w:line="276" w:lineRule="auto"/>
              <w:jc w:val="center"/>
            </w:pPr>
            <w:r>
              <w:rPr>
                <w:lang w:val="en-US"/>
              </w:rPr>
              <w:t>K</w:t>
            </w:r>
            <w:r>
              <w:rPr>
                <w:vertAlign w:val="subscript"/>
              </w:rPr>
              <w:t xml:space="preserve">ГП2 </w:t>
            </w:r>
            <w:r>
              <w:t xml:space="preserve">= </w:t>
            </w:r>
            <w:r>
              <w:rPr>
                <w:lang w:val="en-US"/>
              </w:rPr>
              <w:t>615.6</w:t>
            </w:r>
          </w:p>
        </w:tc>
      </w:tr>
      <w:tr w:rsidR="002853A5">
        <w:trPr>
          <w:jc w:val="center"/>
        </w:trPr>
        <w:tc>
          <w:tcPr>
            <w:tcW w:w="1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  <w:vAlign w:val="center"/>
          </w:tcPr>
          <w:p w:rsidR="002853A5" w:rsidRDefault="00B659A1">
            <w:pPr>
              <w:spacing w:line="276" w:lineRule="auto"/>
              <w:jc w:val="center"/>
            </w:pPr>
            <w:r>
              <w:t>15</w:t>
            </w:r>
          </w:p>
        </w:tc>
        <w:tc>
          <w:tcPr>
            <w:tcW w:w="2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:rsidR="002853A5" w:rsidRDefault="00B659A1" w:rsidP="00B659A1">
            <w:pPr>
              <w:spacing w:line="276" w:lineRule="auto"/>
              <w:jc w:val="center"/>
            </w:pPr>
            <w:r>
              <w:rPr>
                <w:lang w:val="en-US"/>
              </w:rPr>
              <w:t>19300</w:t>
            </w:r>
          </w:p>
        </w:tc>
      </w:tr>
      <w:tr w:rsidR="002853A5">
        <w:trPr>
          <w:jc w:val="center"/>
        </w:trPr>
        <w:tc>
          <w:tcPr>
            <w:tcW w:w="1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  <w:vAlign w:val="center"/>
          </w:tcPr>
          <w:p w:rsidR="002853A5" w:rsidRDefault="00B659A1">
            <w:pPr>
              <w:spacing w:line="276" w:lineRule="auto"/>
              <w:jc w:val="center"/>
            </w:pPr>
            <w:r>
              <w:t>18</w:t>
            </w:r>
          </w:p>
        </w:tc>
        <w:tc>
          <w:tcPr>
            <w:tcW w:w="2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:rsidR="002853A5" w:rsidRDefault="00B659A1">
            <w:pPr>
              <w:spacing w:line="276" w:lineRule="auto"/>
              <w:jc w:val="center"/>
            </w:pPr>
            <w:r>
              <w:rPr>
                <w:lang w:val="en-US"/>
              </w:rPr>
              <w:t>1.56*10</w:t>
            </w:r>
            <w:r>
              <w:rPr>
                <w:vertAlign w:val="superscript"/>
                <w:lang w:val="en-US"/>
              </w:rPr>
              <w:t>-3</w:t>
            </w:r>
          </w:p>
        </w:tc>
      </w:tr>
      <w:tr w:rsidR="002853A5">
        <w:trPr>
          <w:jc w:val="center"/>
        </w:trPr>
        <w:tc>
          <w:tcPr>
            <w:tcW w:w="1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  <w:vAlign w:val="center"/>
          </w:tcPr>
          <w:p w:rsidR="002853A5" w:rsidRDefault="00B659A1">
            <w:pPr>
              <w:spacing w:line="276" w:lineRule="auto"/>
              <w:jc w:val="center"/>
            </w:pPr>
            <w:r>
              <w:t>22</w:t>
            </w:r>
          </w:p>
        </w:tc>
        <w:tc>
          <w:tcPr>
            <w:tcW w:w="2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:rsidR="002853A5" w:rsidRDefault="00B659A1">
            <w:pPr>
              <w:spacing w:line="276" w:lineRule="auto"/>
              <w:jc w:val="center"/>
            </w:pPr>
            <w:r>
              <w:rPr>
                <w:lang w:val="en-US"/>
              </w:rPr>
              <w:t>0.28</w:t>
            </w:r>
          </w:p>
        </w:tc>
      </w:tr>
      <w:tr w:rsidR="002853A5">
        <w:trPr>
          <w:jc w:val="center"/>
        </w:trPr>
        <w:tc>
          <w:tcPr>
            <w:tcW w:w="1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  <w:vAlign w:val="center"/>
          </w:tcPr>
          <w:p w:rsidR="002853A5" w:rsidRDefault="00B659A1">
            <w:pPr>
              <w:spacing w:line="276" w:lineRule="auto"/>
              <w:jc w:val="center"/>
            </w:pPr>
            <w:r>
              <w:t>27</w:t>
            </w:r>
          </w:p>
        </w:tc>
        <w:tc>
          <w:tcPr>
            <w:tcW w:w="2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:rsidR="002853A5" w:rsidRPr="00B659A1" w:rsidRDefault="00B659A1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65</w:t>
            </w:r>
          </w:p>
        </w:tc>
      </w:tr>
      <w:tr w:rsidR="002853A5">
        <w:trPr>
          <w:jc w:val="center"/>
        </w:trPr>
        <w:tc>
          <w:tcPr>
            <w:tcW w:w="1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  <w:vAlign w:val="center"/>
          </w:tcPr>
          <w:p w:rsidR="002853A5" w:rsidRDefault="00B659A1">
            <w:pPr>
              <w:spacing w:line="276" w:lineRule="auto"/>
              <w:jc w:val="center"/>
            </w:pPr>
            <w:r>
              <w:t>33</w:t>
            </w:r>
          </w:p>
        </w:tc>
        <w:tc>
          <w:tcPr>
            <w:tcW w:w="2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:rsidR="002853A5" w:rsidRDefault="00B659A1">
            <w:pPr>
              <w:spacing w:line="276" w:lineRule="auto"/>
              <w:jc w:val="center"/>
            </w:pPr>
            <w:r>
              <w:t>0.0</w:t>
            </w:r>
            <w:r>
              <w:rPr>
                <w:lang w:val="en-US"/>
              </w:rPr>
              <w:t>0288</w:t>
            </w:r>
          </w:p>
        </w:tc>
      </w:tr>
      <w:tr w:rsidR="002853A5">
        <w:trPr>
          <w:jc w:val="center"/>
        </w:trPr>
        <w:tc>
          <w:tcPr>
            <w:tcW w:w="1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  <w:vAlign w:val="center"/>
          </w:tcPr>
          <w:p w:rsidR="002853A5" w:rsidRDefault="00B659A1">
            <w:pPr>
              <w:spacing w:line="276" w:lineRule="auto"/>
              <w:jc w:val="center"/>
            </w:pPr>
            <w:r>
              <w:t>36</w:t>
            </w:r>
          </w:p>
        </w:tc>
        <w:tc>
          <w:tcPr>
            <w:tcW w:w="2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:rsidR="002853A5" w:rsidRDefault="00B659A1">
            <w:pPr>
              <w:spacing w:line="276" w:lineRule="auto"/>
              <w:jc w:val="center"/>
            </w:pPr>
            <w:r>
              <w:t>0.1</w:t>
            </w:r>
          </w:p>
        </w:tc>
      </w:tr>
      <w:tr w:rsidR="002853A5">
        <w:trPr>
          <w:jc w:val="center"/>
        </w:trPr>
        <w:tc>
          <w:tcPr>
            <w:tcW w:w="1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  <w:vAlign w:val="center"/>
          </w:tcPr>
          <w:p w:rsidR="002853A5" w:rsidRDefault="00B659A1">
            <w:pPr>
              <w:spacing w:line="276" w:lineRule="auto"/>
              <w:jc w:val="center"/>
            </w:pPr>
            <w:r>
              <w:t>37</w:t>
            </w:r>
          </w:p>
        </w:tc>
        <w:tc>
          <w:tcPr>
            <w:tcW w:w="2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:rsidR="002853A5" w:rsidRDefault="00B659A1">
            <w:pPr>
              <w:spacing w:line="276" w:lineRule="auto"/>
              <w:jc w:val="center"/>
            </w:pPr>
            <w:r>
              <w:t>0.002</w:t>
            </w:r>
          </w:p>
        </w:tc>
      </w:tr>
    </w:tbl>
    <w:p w:rsidR="002853A5" w:rsidRDefault="002853A5"/>
    <w:p w:rsidR="002853A5" w:rsidRDefault="00B659A1">
      <w:pPr>
        <w:ind w:firstLine="708"/>
      </w:pPr>
      <w:r>
        <w:t xml:space="preserve">Кроме того необходимо исследовать работу схемы </w:t>
      </w:r>
      <w:r>
        <w:rPr>
          <w:color w:val="000000"/>
        </w:rPr>
        <w:t xml:space="preserve">при </w:t>
      </w:r>
      <w:r>
        <w:rPr>
          <w:color w:val="000000"/>
          <w:lang w:val="en-US"/>
        </w:rPr>
        <w:t>T</w:t>
      </w:r>
      <w:r>
        <w:rPr>
          <w:color w:val="000000"/>
          <w:vertAlign w:val="subscript"/>
          <w:lang w:val="en-US"/>
        </w:rPr>
        <w:t>X</w:t>
      </w:r>
      <w:r>
        <w:rPr>
          <w:color w:val="000000"/>
          <w:vertAlign w:val="subscript"/>
        </w:rPr>
        <w:t>1</w:t>
      </w:r>
      <w:r>
        <w:rPr>
          <w:color w:val="000000"/>
        </w:rPr>
        <w:t>=1.1∙</w:t>
      </w:r>
      <w:r>
        <w:t>10</w:t>
      </w:r>
      <w:r>
        <w:rPr>
          <w:vertAlign w:val="superscript"/>
        </w:rPr>
        <w:t>-3</w:t>
      </w:r>
      <w:r>
        <w:t xml:space="preserve">; </w:t>
      </w:r>
      <w:r>
        <w:rPr>
          <w:lang w:val="en-US"/>
        </w:rPr>
        <w:t>T</w:t>
      </w:r>
      <w:r>
        <w:rPr>
          <w:color w:val="000000"/>
          <w:sz w:val="28"/>
          <w:vertAlign w:val="subscript"/>
          <w:lang w:val="en-US"/>
        </w:rPr>
        <w:t>X</w:t>
      </w:r>
      <w:r>
        <w:rPr>
          <w:color w:val="000000"/>
        </w:rPr>
        <w:t>=1.2∙</w:t>
      </w:r>
      <w:r>
        <w:t>10</w:t>
      </w:r>
      <w:r>
        <w:rPr>
          <w:vertAlign w:val="superscript"/>
        </w:rPr>
        <w:t>-3</w:t>
      </w:r>
      <w:r>
        <w:t>.</w:t>
      </w:r>
    </w:p>
    <w:p w:rsidR="002853A5" w:rsidRDefault="002853A5">
      <w:pPr>
        <w:ind w:firstLine="708"/>
      </w:pPr>
    </w:p>
    <w:p w:rsidR="002853A5" w:rsidRDefault="002853A5">
      <w:pPr>
        <w:ind w:firstLine="708"/>
      </w:pPr>
    </w:p>
    <w:p w:rsidR="002853A5" w:rsidRDefault="00B659A1">
      <w:pPr>
        <w:ind w:firstLine="708"/>
        <w:rPr>
          <w:b/>
        </w:rPr>
      </w:pPr>
      <w:r>
        <w:rPr>
          <w:b/>
        </w:rPr>
        <w:t>Требования к следящему приводу:</w:t>
      </w:r>
    </w:p>
    <w:p w:rsidR="002853A5" w:rsidRDefault="002853A5">
      <w:pPr>
        <w:rPr>
          <w:b/>
        </w:rPr>
      </w:pPr>
    </w:p>
    <w:p w:rsidR="002853A5" w:rsidRDefault="00B659A1">
      <w:pPr>
        <w:spacing w:line="360" w:lineRule="auto"/>
        <w:jc w:val="both"/>
        <w:rPr>
          <w:highlight w:val="yellow"/>
        </w:rPr>
      </w:pPr>
      <w:r>
        <w:tab/>
        <w:t xml:space="preserve">Обеспечить время переходного процесса при входном воздействии типа «ступенька» </w:t>
      </w:r>
      <w:proofErr w:type="gramStart"/>
      <w:r>
        <w:rPr>
          <w:lang w:val="en-US"/>
        </w:rPr>
        <w:t>T</w:t>
      </w:r>
      <w:proofErr w:type="spellStart"/>
      <w:proofErr w:type="gramEnd"/>
      <w:r>
        <w:rPr>
          <w:vertAlign w:val="subscript"/>
        </w:rPr>
        <w:t>пп</w:t>
      </w:r>
      <w:proofErr w:type="spellEnd"/>
      <w:r>
        <w:t xml:space="preserve"> ≤ 6,7 </w:t>
      </w:r>
      <w:proofErr w:type="spellStart"/>
      <w:r>
        <w:t>мс</w:t>
      </w:r>
      <w:proofErr w:type="spellEnd"/>
      <w:r>
        <w:t>.</w:t>
      </w:r>
    </w:p>
    <w:p w:rsidR="002853A5" w:rsidRDefault="00B659A1">
      <w:pPr>
        <w:spacing w:line="360" w:lineRule="auto"/>
        <w:ind w:firstLine="709"/>
        <w:jc w:val="both"/>
      </w:pPr>
      <w:r>
        <w:t xml:space="preserve">Обеспечить добротность по скорости </w:t>
      </w:r>
      <w:r>
        <w:rPr>
          <w:lang w:val="en-US"/>
        </w:rPr>
        <w:t>K</w:t>
      </w:r>
      <w:r>
        <w:rPr>
          <w:vertAlign w:val="subscript"/>
          <w:lang w:val="en-US"/>
        </w:rPr>
        <w:t>V</w:t>
      </w:r>
      <w:r>
        <w:rPr>
          <w:vertAlign w:val="subscript"/>
        </w:rPr>
        <w:t xml:space="preserve"> </w:t>
      </w:r>
      <w:r>
        <w:t>≥ 2000 рад/</w:t>
      </w:r>
      <w:proofErr w:type="gramStart"/>
      <w:r>
        <w:t>с</w:t>
      </w:r>
      <w:proofErr w:type="gramEnd"/>
      <w:r>
        <w:t>.</w:t>
      </w:r>
    </w:p>
    <w:p w:rsidR="002853A5" w:rsidRDefault="00B659A1">
      <w:pPr>
        <w:spacing w:line="360" w:lineRule="auto"/>
        <w:jc w:val="both"/>
      </w:pPr>
      <w:r>
        <w:tab/>
        <w:t>Обеспечить отставание системы от вынуждающих гармонических колебаний частотой ω</w:t>
      </w:r>
      <w:r>
        <w:rPr>
          <w:vertAlign w:val="subscript"/>
        </w:rPr>
        <w:t>0</w:t>
      </w:r>
      <w:r>
        <w:t xml:space="preserve"> = 1200 рад/</w:t>
      </w:r>
      <w:proofErr w:type="gramStart"/>
      <w:r>
        <w:t>с</w:t>
      </w:r>
      <w:proofErr w:type="gramEnd"/>
      <w:r>
        <w:t xml:space="preserve"> не более φ ≤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>.</w:t>
      </w:r>
    </w:p>
    <w:p w:rsidR="002853A5" w:rsidRDefault="00B659A1">
      <w:pPr>
        <w:spacing w:line="360" w:lineRule="auto"/>
        <w:jc w:val="both"/>
        <w:rPr>
          <w:highlight w:val="yellow"/>
        </w:rPr>
      </w:pPr>
      <w:r>
        <w:tab/>
        <w:t>Обеспечить перерегулирование σ</w:t>
      </w:r>
      <w:r w:rsidRPr="00B659A1">
        <w:t xml:space="preserve"> ≤ </w:t>
      </w:r>
      <w:r>
        <w:t>3…8%.</w:t>
      </w:r>
    </w:p>
    <w:p w:rsidR="002853A5" w:rsidRDefault="00B659A1">
      <w:pPr>
        <w:spacing w:line="360" w:lineRule="auto"/>
        <w:jc w:val="both"/>
      </w:pPr>
      <w:r>
        <w:tab/>
        <w:t>Обеспечить затухание амплитуды колебаний выходного вала не менее 0,707.</w:t>
      </w:r>
      <w:r>
        <w:br w:type="page"/>
      </w:r>
    </w:p>
    <w:p w:rsidR="002853A5" w:rsidRDefault="00B659A1">
      <w:pPr>
        <w:pStyle w:val="1"/>
        <w:numPr>
          <w:ilvl w:val="0"/>
          <w:numId w:val="3"/>
        </w:numPr>
        <w:rPr>
          <w:caps/>
        </w:rPr>
      </w:pPr>
      <w:bookmarkStart w:id="1" w:name="__RefHeading___Toc293087336"/>
      <w:bookmarkEnd w:id="1"/>
      <w:r>
        <w:rPr>
          <w:caps/>
        </w:rPr>
        <w:lastRenderedPageBreak/>
        <w:t>Исследование линейной модели ЦМ СЛПР</w:t>
      </w:r>
    </w:p>
    <w:p w:rsidR="002853A5" w:rsidRDefault="00B659A1">
      <w:pPr>
        <w:jc w:val="center"/>
      </w:pPr>
      <w:r>
        <w:t xml:space="preserve">Структурная схема линейной ЦМ СЛПР представлена на рисунке 1. </w:t>
      </w:r>
    </w:p>
    <w:p w:rsidR="002853A5" w:rsidRDefault="00B659A1">
      <w:pPr>
        <w:jc w:val="both"/>
      </w:pPr>
      <w:r>
        <w:rPr>
          <w:noProof/>
          <w:lang w:eastAsia="ru-RU"/>
        </w:rPr>
        <w:drawing>
          <wp:inline distT="0" distB="0" distL="0" distR="0" wp14:anchorId="01E480FD" wp14:editId="23268A15">
            <wp:extent cx="6120130" cy="10479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4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3A5" w:rsidRDefault="00B659A1">
      <w:pPr>
        <w:jc w:val="center"/>
      </w:pPr>
      <w:r w:rsidRPr="00B659A1">
        <w:t>Рисунок 1.</w:t>
      </w:r>
      <w:r>
        <w:t xml:space="preserve"> Структурная схема </w:t>
      </w:r>
      <w:proofErr w:type="gramStart"/>
      <w:r>
        <w:t>линейной</w:t>
      </w:r>
      <w:proofErr w:type="gramEnd"/>
      <w:r>
        <w:t xml:space="preserve"> ЦМ СЛПР</w:t>
      </w:r>
    </w:p>
    <w:p w:rsidR="002853A5" w:rsidRDefault="002853A5">
      <w:pPr>
        <w:jc w:val="center"/>
        <w:rPr>
          <w:b/>
        </w:rPr>
      </w:pPr>
    </w:p>
    <w:p w:rsidR="002853A5" w:rsidRDefault="00B659A1">
      <w:pPr>
        <w:ind w:firstLine="284"/>
      </w:pPr>
      <w:r>
        <w:t>Передаточные характеристики блоков линейной ЦМ СЛПР представлены ниже:</w:t>
      </w:r>
    </w:p>
    <w:p w:rsidR="002853A5" w:rsidRDefault="00B659A1">
      <w:r>
        <w:rPr>
          <w:b/>
        </w:rPr>
        <w:t>Блок 7: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r>
              <w:rPr>
                <w:rFonts w:ascii="Cambria Math" w:hAnsi="Cambria Math"/>
              </w:rPr>
              <m:t>⋅S+1</m:t>
            </m:r>
          </m:den>
        </m:f>
        <m:r>
          <w:rPr>
            <w:rFonts w:ascii="Cambria Math" w:hAnsi="Cambria Math"/>
          </w:rPr>
          <m:t>;</m:t>
        </m:r>
      </m:oMath>
      <w:r>
        <w:t xml:space="preserve">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=1</m:t>
        </m:r>
      </m:oMath>
      <w:proofErr w:type="gramStart"/>
      <w:r>
        <w:t xml:space="preserve"> ;</w:t>
      </w:r>
      <w:proofErr w:type="gramEnd"/>
      <w:r>
        <w:t xml:space="preserve">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=2,2⋅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lit/>
                <m:nor/>
              </m:rP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</m:oMath>
      <w:r>
        <w:rPr>
          <w:position w:val="-15"/>
        </w:rPr>
        <w:t>;</w:t>
      </w:r>
    </w:p>
    <w:p w:rsidR="002853A5" w:rsidRDefault="00B659A1">
      <w:r>
        <w:rPr>
          <w:b/>
        </w:rPr>
        <w:t>Блок 8: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num>
          <m:den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⋅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+2⋅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ξ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r>
              <w:rPr>
                <w:rFonts w:ascii="Cambria Math" w:hAnsi="Cambria Math"/>
              </w:rPr>
              <m:t>⋅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r>
              <w:rPr>
                <w:rFonts w:ascii="Cambria Math" w:hAnsi="Cambria Math"/>
              </w:rPr>
              <m:t>⋅S+1</m:t>
            </m:r>
          </m:den>
        </m:f>
        <m:r>
          <w:rPr>
            <w:rFonts w:ascii="Cambria Math" w:hAnsi="Cambria Math"/>
          </w:rPr>
          <m:t>;</m:t>
        </m:r>
      </m:oMath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=4</m:t>
        </m:r>
        <m:r>
          <m:rPr>
            <m:lit/>
            <m:nor/>
          </m:rP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>7⋅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lit/>
                <m:nor/>
              </m:rP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</m:oMath>
      <w:proofErr w:type="gramStart"/>
      <w:r>
        <w:t xml:space="preserve"> ;</w:t>
      </w:r>
      <w:proofErr w:type="gramEnd"/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=7*1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</m:oMath>
      <w:r>
        <w:t xml:space="preserve"> ;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=0,2</m:t>
        </m:r>
      </m:oMath>
      <w:r>
        <w:rPr>
          <w:position w:val="-15"/>
        </w:rPr>
        <w:t>;</w:t>
      </w:r>
    </w:p>
    <w:p w:rsidR="002853A5" w:rsidRDefault="00B659A1">
      <w:r>
        <w:rPr>
          <w:b/>
        </w:rPr>
        <w:t>Блок 10: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>10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>ГП</m:t>
                </m:r>
              </m:sub>
            </m:sSub>
          </m:num>
          <m:den>
            <m:r>
              <w:rPr>
                <w:rFonts w:ascii="Cambria Math" w:hAnsi="Cambria Math"/>
              </w:rPr>
              <m:t>S</m:t>
            </m:r>
          </m:den>
        </m:f>
        <m:r>
          <w:rPr>
            <w:rFonts w:ascii="Cambria Math" w:hAnsi="Cambria Math"/>
          </w:rPr>
          <m:t>;</m:t>
        </m:r>
      </m:oMath>
      <w:r>
        <w:t xml:space="preserve">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>ГП</m:t>
            </m:r>
          </m:sub>
        </m:sSub>
        <m:r>
          <w:rPr>
            <w:rFonts w:ascii="Cambria Math" w:hAnsi="Cambria Math"/>
          </w:rPr>
          <m:t>=</m:t>
        </m:r>
        <m:r>
          <m:rPr>
            <m:nor/>
          </m:rPr>
          <w:rPr>
            <w:rFonts w:ascii="Cambria Math" w:hAnsi="Cambria Math"/>
          </w:rPr>
          <m:t>3508</m:t>
        </m:r>
      </m:oMath>
      <w:r>
        <w:rPr>
          <w:position w:val="-15"/>
        </w:rPr>
        <w:t>;</w:t>
      </w:r>
    </w:p>
    <w:p w:rsidR="002853A5" w:rsidRDefault="00B659A1">
      <w:r>
        <w:rPr>
          <w:b/>
        </w:rPr>
        <w:t>Блок 15: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>15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  <m:r>
          <w:rPr>
            <w:rFonts w:ascii="Cambria Math" w:hAnsi="Cambria Math"/>
          </w:rPr>
          <m:t>;</m:t>
        </m:r>
      </m:oMath>
      <w:r>
        <w:t xml:space="preserve">    </w:t>
      </w:r>
      <w:r>
        <w:rPr>
          <w:lang w:val="en-US"/>
        </w:rPr>
        <w:t>k</w:t>
      </w:r>
      <w:r>
        <w:t>=1.</w:t>
      </w:r>
      <w:r w:rsidRPr="00302812">
        <w:t>93</w:t>
      </w:r>
      <w:r>
        <w:t>*10</w:t>
      </w:r>
      <w:r>
        <w:rPr>
          <w:vertAlign w:val="superscript"/>
        </w:rPr>
        <w:t>4</w:t>
      </w:r>
    </w:p>
    <w:p w:rsidR="002853A5" w:rsidRDefault="00B659A1">
      <w:pPr>
        <w:rPr>
          <w:b/>
          <w:bCs/>
        </w:rPr>
      </w:pPr>
      <w:r>
        <w:rPr>
          <w:b/>
          <w:bCs/>
        </w:rPr>
        <w:t xml:space="preserve">Блок 33: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>33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=2⋅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>ДВ</m:t>
            </m:r>
          </m:sub>
        </m:sSub>
        <m: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Т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>ДВ</m:t>
            </m:r>
          </m:sub>
        </m:sSub>
        <m:r>
          <w:rPr>
            <w:rFonts w:ascii="Cambria Math" w:hAnsi="Cambria Math"/>
          </w:rPr>
          <m:t>;</m:t>
        </m:r>
      </m:oMath>
      <w:r>
        <w:rPr>
          <w:b/>
          <w:bCs/>
        </w:rPr>
        <w:t xml:space="preserve">  </w:t>
      </w:r>
      <m:oMath>
        <m:r>
          <w:rPr>
            <w:rFonts w:ascii="Cambria Math" w:hAnsi="Cambria Math"/>
          </w:rPr>
          <m:t>2⋅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>ДВ</m:t>
            </m:r>
          </m:sub>
        </m:sSub>
        <m: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>ДВ</m:t>
            </m:r>
          </m:sub>
        </m:sSub>
        <m:r>
          <w:rPr>
            <w:rFonts w:ascii="Cambria Math" w:hAnsi="Cambria Math"/>
          </w:rPr>
          <m:t>=0</m:t>
        </m:r>
        <m:r>
          <m:rPr>
            <m:lit/>
            <m:nor/>
          </m:rPr>
          <w:rPr>
            <w:rFonts w:ascii="Cambria Math" w:hAnsi="Cambria Math"/>
          </w:rPr>
          <m:t>.002</m:t>
        </m:r>
        <m:r>
          <m:rPr>
            <m:nor/>
          </m:rPr>
          <w:rPr>
            <w:rFonts w:ascii="Cambria Math" w:hAnsi="Cambria Math"/>
          </w:rPr>
          <m:t>88</m:t>
        </m:r>
        <m:r>
          <m:rPr>
            <m:lit/>
            <m:nor/>
          </m:rPr>
          <w:rPr>
            <w:rFonts w:ascii="Cambria Math" w:hAnsi="Cambria Math"/>
          </w:rPr>
          <m:t>;</m:t>
        </m:r>
      </m:oMath>
    </w:p>
    <w:p w:rsidR="002853A5" w:rsidRDefault="00B659A1">
      <w:r>
        <w:rPr>
          <w:b/>
          <w:bCs/>
        </w:rPr>
        <w:t>Блок 34</w:t>
      </w:r>
      <w:r>
        <w:t xml:space="preserve">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>34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  <m:r>
          <m:rPr>
            <m:lit/>
            <m:nor/>
          </m:rPr>
          <w:rPr>
            <w:rFonts w:ascii="Cambria Math" w:hAnsi="Cambria Math"/>
          </w:rPr>
          <m:t>.</m:t>
        </m:r>
      </m:oMath>
    </w:p>
    <w:p w:rsidR="002853A5" w:rsidRDefault="00B659A1">
      <w:bookmarkStart w:id="2" w:name="__DdeLink__1511_1303235610"/>
      <w:r>
        <w:rPr>
          <w:b/>
          <w:bCs/>
        </w:rPr>
        <w:t>Блок 36</w:t>
      </w:r>
      <w:r>
        <w:t>:    K = 0.1</w:t>
      </w:r>
    </w:p>
    <w:p w:rsidR="002853A5" w:rsidRDefault="002853A5"/>
    <w:p w:rsidR="002853A5" w:rsidRDefault="00B659A1">
      <w:r>
        <w:rPr>
          <w:b/>
          <w:bCs/>
        </w:rPr>
        <w:t>Блок 37</w:t>
      </w:r>
      <w:r>
        <w:t xml:space="preserve">: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>36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=K</m:t>
        </m:r>
      </m:oMath>
      <w:r>
        <w:t xml:space="preserve"> K = </w:t>
      </w:r>
      <w:bookmarkEnd w:id="2"/>
      <w:r>
        <w:t>0.002</w:t>
      </w:r>
    </w:p>
    <w:p w:rsidR="002853A5" w:rsidRDefault="00B659A1">
      <w:pPr>
        <w:ind w:firstLine="708"/>
        <w:jc w:val="both"/>
      </w:pPr>
      <w:r>
        <w:t xml:space="preserve">Для свёртывания блоков ЦМ неизменяемой части СЛПР в один, воспользуемся пакетом </w:t>
      </w:r>
      <w:r>
        <w:rPr>
          <w:lang w:val="en-US"/>
        </w:rPr>
        <w:t>MATLAB</w:t>
      </w:r>
      <w:r>
        <w:t xml:space="preserve"> для преобразований исходных блоков и получения передаточной функции системы. Полученная передаточная функция разомкнутой системы имеет вид:</w:t>
      </w:r>
    </w:p>
    <w:p w:rsidR="002853A5" w:rsidRDefault="002853A5">
      <w:pPr>
        <w:ind w:firstLine="708"/>
        <w:jc w:val="both"/>
      </w:pPr>
    </w:p>
    <w:p w:rsidR="00E97FF4" w:rsidRPr="00E97FF4" w:rsidRDefault="00E97FF4" w:rsidP="00E97FF4">
      <w:pPr>
        <w:ind w:firstLine="708"/>
        <w:jc w:val="both"/>
        <w:rPr>
          <w:lang w:val="en-US"/>
        </w:rPr>
      </w:pPr>
      <w:r w:rsidRPr="00E97FF4">
        <w:rPr>
          <w:lang w:val="en-US"/>
        </w:rPr>
        <w:t xml:space="preserve">                                                              4.1954e+10</w:t>
      </w:r>
    </w:p>
    <w:p w:rsidR="00E97FF4" w:rsidRPr="00E97FF4" w:rsidRDefault="00E97FF4" w:rsidP="00E97FF4">
      <w:pPr>
        <w:ind w:firstLine="708"/>
        <w:jc w:val="both"/>
        <w:rPr>
          <w:lang w:val="en-US"/>
        </w:rPr>
      </w:pPr>
      <w:r w:rsidRPr="00E97FF4">
        <w:rPr>
          <w:lang w:val="en-US"/>
        </w:rPr>
        <w:t>W(s) =        --------------------------------------------------------------------------------------</w:t>
      </w:r>
    </w:p>
    <w:p w:rsidR="00E97FF4" w:rsidRPr="00E97FF4" w:rsidRDefault="00E97FF4" w:rsidP="00E97FF4">
      <w:pPr>
        <w:ind w:firstLine="708"/>
        <w:jc w:val="both"/>
        <w:rPr>
          <w:lang w:val="en-US"/>
        </w:rPr>
      </w:pPr>
      <w:r w:rsidRPr="00E97FF4">
        <w:rPr>
          <w:lang w:val="en-US"/>
        </w:rPr>
        <w:t xml:space="preserve">                   (s+4546) (s+0.5832) (</w:t>
      </w:r>
      <w:proofErr w:type="gramStart"/>
      <w:r w:rsidRPr="00E97FF4">
        <w:rPr>
          <w:lang w:val="en-US"/>
        </w:rPr>
        <w:t>s^</w:t>
      </w:r>
      <w:proofErr w:type="gramEnd"/>
      <w:r w:rsidRPr="00E97FF4">
        <w:rPr>
          <w:lang w:val="en-US"/>
        </w:rPr>
        <w:t>2 + 56.86s + 4.688e04) (</w:t>
      </w:r>
      <w:proofErr w:type="gramStart"/>
      <w:r w:rsidRPr="00E97FF4">
        <w:rPr>
          <w:lang w:val="en-US"/>
        </w:rPr>
        <w:t>s^</w:t>
      </w:r>
      <w:proofErr w:type="gramEnd"/>
      <w:r w:rsidRPr="00E97FF4">
        <w:rPr>
          <w:lang w:val="en-US"/>
        </w:rPr>
        <w:t>2 + 583s + 2.021e06)</w:t>
      </w:r>
    </w:p>
    <w:p w:rsidR="00E97FF4" w:rsidRPr="00E97FF4" w:rsidRDefault="00E97FF4">
      <w:pPr>
        <w:ind w:firstLine="708"/>
        <w:jc w:val="both"/>
        <w:rPr>
          <w:lang w:val="en-US"/>
        </w:rPr>
      </w:pPr>
    </w:p>
    <w:p w:rsidR="002853A5" w:rsidRPr="00E97FF4" w:rsidRDefault="002853A5">
      <w:pPr>
        <w:ind w:firstLine="708"/>
        <w:jc w:val="both"/>
        <w:rPr>
          <w:lang w:val="en-US"/>
        </w:rPr>
      </w:pPr>
    </w:p>
    <w:p w:rsidR="002853A5" w:rsidRDefault="00B659A1">
      <w:pPr>
        <w:ind w:firstLine="567"/>
      </w:pPr>
      <w:r>
        <w:t>Таким образом, неизменяемая часть линейной системы может быть представлена в виде последовательности 2-х апериодических и 2-х колебательных звеньев.</w:t>
      </w:r>
    </w:p>
    <w:p w:rsidR="002853A5" w:rsidRDefault="002853A5"/>
    <w:p w:rsidR="002853A5" w:rsidRDefault="00B659A1">
      <w:pPr>
        <w:ind w:firstLine="567"/>
        <w:jc w:val="both"/>
        <w:rPr>
          <w:lang w:val="en-US"/>
        </w:rPr>
      </w:pPr>
      <w:r>
        <w:t>На рисунке 2 приведена реакция системы без корректирующего устройства на единичное ступенчатое воздействие.</w:t>
      </w:r>
    </w:p>
    <w:p w:rsidR="00091406" w:rsidRPr="00091406" w:rsidRDefault="00091406">
      <w:pPr>
        <w:ind w:firstLine="567"/>
        <w:jc w:val="both"/>
      </w:pPr>
      <w:r>
        <w:t>На рисунке 3 показаны ЛАФЧХ системы без корректирующего устройства.</w:t>
      </w:r>
    </w:p>
    <w:p w:rsidR="002853A5" w:rsidRPr="00091406" w:rsidRDefault="00091406">
      <w:pPr>
        <w:jc w:val="center"/>
        <w:rPr>
          <w:color w:val="FF0000"/>
        </w:rPr>
      </w:pPr>
      <w:r>
        <w:rPr>
          <w:noProof/>
          <w:color w:val="FF0000"/>
          <w:lang w:eastAsia="ru-RU"/>
        </w:rPr>
        <w:lastRenderedPageBreak/>
        <w:drawing>
          <wp:inline distT="0" distB="0" distL="0" distR="0" wp14:anchorId="5F634677" wp14:editId="7E933C16">
            <wp:extent cx="6120130" cy="4174557"/>
            <wp:effectExtent l="0" t="0" r="0" b="0"/>
            <wp:docPr id="5" name="Рисунок 5" descr="C:\Users\User\Documents\ivanov_DZ\my\v2\step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cuments\ivanov_DZ\my\v2\step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7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53A5" w:rsidRDefault="00B659A1">
      <w:pPr>
        <w:jc w:val="center"/>
        <w:rPr>
          <w:lang w:val="en-US"/>
        </w:rPr>
      </w:pPr>
      <w:r w:rsidRPr="00DC3059">
        <w:t>Рисунок 2.</w:t>
      </w:r>
      <w:r>
        <w:t xml:space="preserve"> Реакция нескорректированной системы на единичное ступенчатое воздействие.</w:t>
      </w:r>
    </w:p>
    <w:p w:rsidR="00C35F8F" w:rsidRPr="00C35F8F" w:rsidRDefault="00C35F8F">
      <w:pPr>
        <w:jc w:val="center"/>
        <w:rPr>
          <w:lang w:val="en-US"/>
        </w:rPr>
      </w:pPr>
    </w:p>
    <w:p w:rsidR="002853A5" w:rsidRPr="00C35F8F" w:rsidRDefault="00091406" w:rsidP="00C35F8F">
      <w:pPr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8179F92" wp14:editId="5D515C15">
            <wp:extent cx="5682489" cy="4267200"/>
            <wp:effectExtent l="0" t="0" r="0" b="0"/>
            <wp:docPr id="7" name="Рисунок 7" descr="C:\Users\User\Documents\ivanov_DZ\my\v2\bod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ocuments\ivanov_DZ\my\v2\bode1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420" cy="4271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53A5" w:rsidRDefault="00B659A1">
      <w:pPr>
        <w:jc w:val="center"/>
      </w:pPr>
      <w:r w:rsidRPr="00DC3059">
        <w:t>Рисунок 3.</w:t>
      </w:r>
      <w:r>
        <w:t xml:space="preserve"> ЛАФЧХ нескорректированной системы.</w:t>
      </w:r>
    </w:p>
    <w:p w:rsidR="002853A5" w:rsidRDefault="002853A5">
      <w:pPr>
        <w:ind w:firstLine="708"/>
      </w:pPr>
    </w:p>
    <w:p w:rsidR="002853A5" w:rsidRDefault="00B659A1">
      <w:pPr>
        <w:ind w:firstLine="1068"/>
        <w:jc w:val="both"/>
      </w:pPr>
      <w:proofErr w:type="gramStart"/>
      <w:r>
        <w:lastRenderedPageBreak/>
        <w:t>Анализ переходного процесса нескорректированной линейной ЦМ СЛПР КС АТО (рис. 2) показывает, что нескорректированная линейная ЦМ СЛПР не может обеспечить выполнение требований ТЗ по быстродействию.</w:t>
      </w:r>
      <w:proofErr w:type="gramEnd"/>
      <w:r>
        <w:t xml:space="preserve"> Очевидна необходимость проведения коррекции СЛПР. Схема установки последовательной коррекции СЛПР приведена на рисунке 4.</w:t>
      </w:r>
    </w:p>
    <w:p w:rsidR="002853A5" w:rsidRDefault="002853A5">
      <w:pPr>
        <w:ind w:firstLine="1068"/>
        <w:jc w:val="both"/>
      </w:pPr>
    </w:p>
    <w:p w:rsidR="002853A5" w:rsidRDefault="00B659A1">
      <w:pPr>
        <w:ind w:firstLine="1068"/>
        <w:jc w:val="center"/>
        <w:rPr>
          <w:lang w:val="en-US" w:eastAsia="en-US"/>
        </w:rPr>
      </w:pPr>
      <w:r>
        <w:rPr>
          <w:noProof/>
          <w:lang w:eastAsia="ru-RU"/>
        </w:rPr>
        <w:drawing>
          <wp:inline distT="0" distB="0" distL="0" distR="0" wp14:anchorId="111DBC9C" wp14:editId="3CD95702">
            <wp:extent cx="2758440" cy="693420"/>
            <wp:effectExtent l="0" t="0" r="0" b="0"/>
            <wp:docPr id="16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5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44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3A5" w:rsidRDefault="00B659A1">
      <w:pPr>
        <w:jc w:val="center"/>
      </w:pPr>
      <w:r>
        <w:t>Рисунок 4. Схема установки ПКУ</w:t>
      </w:r>
    </w:p>
    <w:p w:rsidR="002853A5" w:rsidRDefault="002853A5">
      <w:pPr>
        <w:jc w:val="center"/>
      </w:pPr>
    </w:p>
    <w:p w:rsidR="002853A5" w:rsidRDefault="00B659A1">
      <w:pPr>
        <w:ind w:firstLine="708"/>
        <w:jc w:val="both"/>
      </w:pPr>
      <w:r>
        <w:t xml:space="preserve">Достижение требуемых характеристик переходного процесса может быть обеспечено путём введения ПКУ. Для этого строим </w:t>
      </w:r>
      <w:proofErr w:type="spellStart"/>
      <w:r>
        <w:t>L</w:t>
      </w:r>
      <w:proofErr w:type="gramStart"/>
      <w:r>
        <w:rPr>
          <w:vertAlign w:val="subscript"/>
        </w:rPr>
        <w:t>ж</w:t>
      </w:r>
      <w:proofErr w:type="spellEnd"/>
      <w:r>
        <w:t>(</w:t>
      </w:r>
      <w:proofErr w:type="gramEnd"/>
      <w:r>
        <w:t>ω). Определим параметры желаемой ЛАЧХ.</w:t>
      </w:r>
    </w:p>
    <w:p w:rsidR="002853A5" w:rsidRDefault="002853A5">
      <w:pPr>
        <w:ind w:firstLine="708"/>
        <w:jc w:val="both"/>
      </w:pPr>
    </w:p>
    <w:p w:rsidR="002853A5" w:rsidRDefault="00B659A1">
      <w:pPr>
        <w:ind w:firstLine="708"/>
        <w:jc w:val="both"/>
      </w:pPr>
      <w:r>
        <w:t>Из ТЗ известно, что</w:t>
      </w:r>
    </w:p>
    <w:p w:rsidR="002853A5" w:rsidRPr="00B659A1" w:rsidRDefault="00B659A1">
      <w:pPr>
        <w:ind w:firstLine="708"/>
        <w:jc w:val="both"/>
      </w:pPr>
      <w:r>
        <w:rPr>
          <w:position w:val="-19"/>
        </w:rPr>
        <w:tab/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>ПП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Ж</m:t>
            </m:r>
          </m:sub>
        </m:sSub>
        <m:r>
          <w:rPr>
            <w:rFonts w:ascii="Cambria Math" w:hAnsi="Cambria Math"/>
          </w:rPr>
          <m:t>=6,7⋅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lit/>
                <m:nor/>
              </m:rP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</m:oMath>
      <w:proofErr w:type="gramStart"/>
      <w:r>
        <w:t xml:space="preserve">с, </w:t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ж</m:t>
            </m:r>
            <w:proofErr w:type="gramEnd"/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3</m:t>
            </m:r>
            <m:r>
              <m:rPr>
                <m:lit/>
                <m:nor/>
              </m:rPr>
              <w:rPr>
                <w:rFonts w:ascii="Cambria Math" w:hAnsi="Cambria Math"/>
              </w:rPr>
              <m:t>..</m:t>
            </m:r>
            <m:r>
              <w:rPr>
                <w:rFonts w:ascii="Cambria Math" w:hAnsi="Cambria Math"/>
              </w:rPr>
              <m:t>8</m:t>
            </m:r>
          </m:e>
        </m:d>
      </m:oMath>
    </w:p>
    <w:p w:rsidR="002853A5" w:rsidRDefault="00B659A1">
      <w:pPr>
        <w:ind w:firstLine="708"/>
        <w:jc w:val="both"/>
      </w:pPr>
      <w:r>
        <w:t>Откуда</w:t>
      </w:r>
      <w:proofErr w:type="gramStart"/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Ж</m:t>
            </m:r>
            <w:proofErr w:type="gramEnd"/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2π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ж</m:t>
                </m:r>
              </m:sub>
            </m:sSub>
          </m:den>
        </m:f>
        <m:r>
          <w:rPr>
            <w:rFonts w:ascii="Cambria Math" w:hAnsi="Cambria Math"/>
          </w:rPr>
          <m:t>=</m:t>
        </m:r>
        <m:r>
          <m:rPr>
            <m:lit/>
            <m:nor/>
          </m:rPr>
          <w:rPr>
            <w:rFonts w:ascii="Cambria Math" w:hAnsi="Cambria Math"/>
          </w:rPr>
          <m:t>937</m:t>
        </m:r>
        <m:r>
          <w:rPr>
            <w:rFonts w:ascii="Cambria Math" w:hAnsi="Cambria Math"/>
          </w:rPr>
          <m:t>,</m:t>
        </m:r>
        <m:r>
          <m:rPr>
            <m:lit/>
            <m:nor/>
          </m:rPr>
          <w:rPr>
            <w:rFonts w:ascii="Cambria Math" w:hAnsi="Cambria Math"/>
          </w:rPr>
          <m:t>79</m:t>
        </m:r>
      </m:oMath>
      <w:r>
        <w:t xml:space="preserve"> рад/с;</w:t>
      </w:r>
      <w:r>
        <w:tab/>
      </w:r>
      <w:proofErr w:type="spellStart"/>
      <m:oMath>
        <m:r>
          <m:rPr>
            <m:lit/>
            <m:nor/>
          </m:rPr>
          <w:rPr>
            <w:rFonts w:ascii="Cambria Math" w:hAnsi="Cambria Math"/>
          </w:rPr>
          <m:t>lg</m:t>
        </m:r>
        <w:proofErr w:type="spellEnd"/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ж</m:t>
                </m:r>
              </m:sub>
            </m:sSub>
          </m:e>
        </m:d>
        <m:r>
          <w:rPr>
            <w:rFonts w:ascii="Cambria Math" w:hAnsi="Cambria Math"/>
          </w:rPr>
          <m:t>=2</m:t>
        </m:r>
        <m:r>
          <m:rPr>
            <m:lit/>
            <m:nor/>
          </m:rPr>
          <w:rPr>
            <w:rFonts w:ascii="Cambria Math" w:hAnsi="Cambria Math"/>
          </w:rPr>
          <m:t>.97</m:t>
        </m:r>
      </m:oMath>
      <w:r>
        <w:rPr>
          <w:position w:val="-19"/>
        </w:rPr>
        <w:t>.</w:t>
      </w:r>
    </w:p>
    <w:p w:rsidR="002853A5" w:rsidRDefault="00B659A1">
      <w:pPr>
        <w:ind w:firstLine="708"/>
        <w:jc w:val="both"/>
      </w:pPr>
      <w:r>
        <w:rPr>
          <w:position w:val="-19"/>
        </w:rPr>
        <w:t>Определим граничные частоты среднечастотного участка ЛАЧХ:</w:t>
      </w:r>
    </w:p>
    <w:p w:rsidR="002853A5" w:rsidRDefault="00B659A1">
      <w:pPr>
        <w:ind w:firstLine="708"/>
        <w:jc w:val="both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  <m:r>
              <m:rPr>
                <m:lit/>
                <m:nor/>
              </m:rPr>
              <w:rPr>
                <w:rFonts w:ascii="Cambria Math" w:hAnsi="Cambria Math"/>
              </w:rPr>
              <m:t>.14..</m:t>
            </m:r>
            <m:r>
              <w:rPr>
                <w:rFonts w:ascii="Cambria Math" w:hAnsi="Cambria Math"/>
              </w:rPr>
              <m:t>0</m:t>
            </m:r>
            <m:r>
              <m:rPr>
                <m:lit/>
                <m:nor/>
              </m:rPr>
              <w:rPr>
                <w:rFonts w:ascii="Cambria Math" w:hAnsi="Cambria Math"/>
              </w:rPr>
              <m:t>.18</m:t>
            </m:r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ж</m:t>
            </m:r>
          </m:sub>
        </m:sSub>
      </m:oMath>
      <w:r>
        <w:rPr>
          <w:position w:val="-19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  <m:r>
          <w:rPr>
            <w:rFonts w:ascii="Cambria Math" w:hAnsi="Cambria Math"/>
          </w:rPr>
          <m:t>=0</m:t>
        </m:r>
        <m:r>
          <m:rPr>
            <m:lit/>
            <m:nor/>
          </m:rPr>
          <w:rPr>
            <w:rFonts w:ascii="Cambria Math" w:hAnsi="Cambria Math"/>
          </w:rPr>
          <m:t>.16</m:t>
        </m:r>
        <m:r>
          <w:rPr>
            <w:rFonts w:ascii="Cambria Math" w:hAnsi="Cambria Math"/>
          </w:rPr>
          <m:t>⋅</m:t>
        </m:r>
        <m:r>
          <m:rPr>
            <m:lit/>
            <m:nor/>
          </m:rPr>
          <w:rPr>
            <w:rFonts w:ascii="Cambria Math" w:hAnsi="Cambria Math"/>
          </w:rPr>
          <m:t>937</m:t>
        </m:r>
        <m:r>
          <w:rPr>
            <w:rFonts w:ascii="Cambria Math" w:hAnsi="Cambria Math"/>
          </w:rPr>
          <m:t>,</m:t>
        </m:r>
        <m:r>
          <m:rPr>
            <m:lit/>
            <m:nor/>
          </m:rPr>
          <w:rPr>
            <w:rFonts w:ascii="Cambria Math" w:hAnsi="Cambria Math"/>
          </w:rPr>
          <m:t>79</m:t>
        </m:r>
        <m:r>
          <w:rPr>
            <w:rFonts w:ascii="Cambria Math" w:hAnsi="Cambria Math"/>
          </w:rPr>
          <m:t>=</m:t>
        </m:r>
        <m:r>
          <m:rPr>
            <m:lit/>
            <m:nor/>
          </m:rPr>
          <w:rPr>
            <w:rFonts w:ascii="Cambria Math" w:hAnsi="Cambria Math"/>
          </w:rPr>
          <m:t>150</m:t>
        </m:r>
        <m:r>
          <w:rPr>
            <w:rFonts w:ascii="Cambria Math" w:hAnsi="Cambria Math"/>
          </w:rPr>
          <m:t>,</m:t>
        </m:r>
        <m:r>
          <m:rPr>
            <m:lit/>
            <m:nor/>
          </m:rPr>
          <w:rPr>
            <w:rFonts w:ascii="Cambria Math" w:hAnsi="Cambria Math"/>
          </w:rPr>
          <m:t>064</m:t>
        </m:r>
      </m:oMath>
      <w:r>
        <w:t xml:space="preserve"> 1/с; </w:t>
      </w:r>
      <w:r>
        <w:tab/>
      </w:r>
      <w:proofErr w:type="spellStart"/>
      <m:oMath>
        <m:r>
          <m:rPr>
            <m:lit/>
            <m:nor/>
          </m:rPr>
          <w:rPr>
            <w:rFonts w:ascii="Cambria Math" w:hAnsi="Cambria Math"/>
          </w:rPr>
          <m:t>lg</m:t>
        </m:r>
        <w:proofErr w:type="spellEnd"/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н</m:t>
                </m:r>
              </m:sub>
            </m:sSub>
          </m:e>
        </m:d>
        <m:r>
          <w:rPr>
            <w:rFonts w:ascii="Cambria Math" w:hAnsi="Cambria Math"/>
          </w:rPr>
          <m:t>=2</m:t>
        </m:r>
        <m:r>
          <m:rPr>
            <m:lit/>
            <m:nor/>
          </m:rPr>
          <w:rPr>
            <w:rFonts w:ascii="Cambria Math" w:hAnsi="Cambria Math"/>
          </w:rPr>
          <m:t>.303</m:t>
        </m:r>
      </m:oMath>
    </w:p>
    <w:p w:rsidR="002853A5" w:rsidRDefault="00B659A1">
      <w:pPr>
        <w:ind w:firstLine="708"/>
        <w:jc w:val="both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6</m:t>
            </m:r>
            <m:r>
              <m:rPr>
                <m:lit/>
                <m:nor/>
              </m:rPr>
              <w:rPr>
                <w:rFonts w:ascii="Cambria Math" w:hAnsi="Cambria Math"/>
              </w:rPr>
              <m:t>..</m:t>
            </m:r>
            <m:r>
              <w:rPr>
                <w:rFonts w:ascii="Cambria Math" w:hAnsi="Cambria Math"/>
              </w:rPr>
              <m:t>7</m:t>
            </m:r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ж</m:t>
            </m:r>
          </m:sub>
        </m:sSub>
      </m:oMath>
      <w:r>
        <w:t>,</w:t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  <m:r>
          <w:rPr>
            <w:rFonts w:ascii="Cambria Math" w:hAnsi="Cambria Math"/>
          </w:rPr>
          <m:t>=6,5⋅</m:t>
        </m:r>
        <m:r>
          <m:rPr>
            <m:lit/>
            <m:nor/>
          </m:rPr>
          <w:rPr>
            <w:rFonts w:ascii="Cambria Math" w:hAnsi="Cambria Math"/>
          </w:rPr>
          <m:t>937</m:t>
        </m:r>
        <m:r>
          <w:rPr>
            <w:rFonts w:ascii="Cambria Math" w:hAnsi="Cambria Math"/>
          </w:rPr>
          <m:t>,</m:t>
        </m:r>
        <m:r>
          <m:rPr>
            <m:lit/>
            <m:nor/>
          </m:rPr>
          <w:rPr>
            <w:rFonts w:ascii="Cambria Math" w:hAnsi="Cambria Math"/>
          </w:rPr>
          <m:t>79</m:t>
        </m:r>
        <m:r>
          <w:rPr>
            <w:rFonts w:ascii="Cambria Math" w:hAnsi="Cambria Math"/>
          </w:rPr>
          <m:t>=</m:t>
        </m:r>
        <m:r>
          <m:rPr>
            <m:lit/>
            <m:nor/>
          </m:rPr>
          <w:rPr>
            <w:rFonts w:ascii="Cambria Math" w:hAnsi="Cambria Math"/>
          </w:rPr>
          <m:t>6095</m:t>
        </m:r>
        <m:r>
          <w:rPr>
            <w:rFonts w:ascii="Cambria Math" w:hAnsi="Cambria Math"/>
          </w:rPr>
          <m:t>,</m:t>
        </m:r>
        <m:r>
          <m:rPr>
            <m:lit/>
            <m:nor/>
          </m:rPr>
          <w:rPr>
            <w:rFonts w:ascii="Cambria Math" w:hAnsi="Cambria Math"/>
          </w:rPr>
          <m:t>64</m:t>
        </m:r>
      </m:oMath>
      <w:r>
        <w:t xml:space="preserve">  1/с;</w:t>
      </w:r>
      <w:r>
        <w:tab/>
      </w:r>
      <w:proofErr w:type="spellStart"/>
      <m:oMath>
        <m:r>
          <m:rPr>
            <m:lit/>
            <m:nor/>
          </m:rPr>
          <w:rPr>
            <w:rFonts w:ascii="Cambria Math" w:hAnsi="Cambria Math"/>
          </w:rPr>
          <m:t>lg</m:t>
        </m:r>
        <w:proofErr w:type="spellEnd"/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в</m:t>
                </m:r>
              </m:sub>
            </m:sSub>
          </m:e>
        </m:d>
        <m:r>
          <w:rPr>
            <w:rFonts w:ascii="Cambria Math" w:hAnsi="Cambria Math"/>
          </w:rPr>
          <m:t>=3,</m:t>
        </m:r>
        <m:r>
          <m:rPr>
            <m:lit/>
            <m:nor/>
          </m:rPr>
          <w:rPr>
            <w:rFonts w:ascii="Cambria Math" w:hAnsi="Cambria Math"/>
          </w:rPr>
          <m:t>79</m:t>
        </m:r>
      </m:oMath>
    </w:p>
    <w:p w:rsidR="002853A5" w:rsidRDefault="00B659A1">
      <w:pPr>
        <w:jc w:val="both"/>
      </w:pPr>
      <w:r>
        <w:tab/>
      </w:r>
      <w:r>
        <w:tab/>
      </w:r>
    </w:p>
    <w:p w:rsidR="002853A5" w:rsidRDefault="00B659A1">
      <w:pPr>
        <w:ind w:firstLine="708"/>
        <w:jc w:val="both"/>
      </w:pPr>
      <w:r>
        <w:t xml:space="preserve">Среднечастотный участок ЛАЧХ задаётся </w:t>
      </w:r>
      <w:proofErr w:type="spellStart"/>
      <w:r>
        <w:t>ω</w:t>
      </w:r>
      <w:r>
        <w:rPr>
          <w:vertAlign w:val="subscript"/>
        </w:rPr>
        <w:t>ж</w:t>
      </w:r>
      <w:proofErr w:type="spellEnd"/>
      <w:r>
        <w:t xml:space="preserve">, </w:t>
      </w:r>
      <w:proofErr w:type="spellStart"/>
      <w:r>
        <w:t>ω</w:t>
      </w:r>
      <w:r>
        <w:rPr>
          <w:vertAlign w:val="subscript"/>
        </w:rPr>
        <w:t>н</w:t>
      </w:r>
      <w:proofErr w:type="spellEnd"/>
      <w:r>
        <w:t xml:space="preserve">, </w:t>
      </w:r>
      <w:proofErr w:type="spellStart"/>
      <w:r>
        <w:t>ω</w:t>
      </w:r>
      <w:proofErr w:type="gramStart"/>
      <w:r>
        <w:rPr>
          <w:vertAlign w:val="subscript"/>
        </w:rPr>
        <w:t>в</w:t>
      </w:r>
      <w:proofErr w:type="spellEnd"/>
      <w:proofErr w:type="gramEnd"/>
      <w:r>
        <w:t xml:space="preserve"> и </w:t>
      </w:r>
      <w:proofErr w:type="gramStart"/>
      <w:r>
        <w:t>углом</w:t>
      </w:r>
      <w:proofErr w:type="gramEnd"/>
      <w:r>
        <w:t xml:space="preserve"> наклона 20 </w:t>
      </w:r>
      <w:proofErr w:type="spellStart"/>
      <w:r>
        <w:t>Дб</w:t>
      </w:r>
      <w:proofErr w:type="spellEnd"/>
      <w:r>
        <w:t>/дек.</w:t>
      </w:r>
    </w:p>
    <w:p w:rsidR="002853A5" w:rsidRDefault="00B659A1">
      <w:pPr>
        <w:jc w:val="both"/>
      </w:pPr>
      <w:r>
        <w:tab/>
        <w:t>По этим значениям строится среднечастотная часть желаемой ЛАЧХ [</w:t>
      </w:r>
      <w:r>
        <w:rPr>
          <w:lang w:val="en-US"/>
        </w:rPr>
        <w:t>L</w:t>
      </w:r>
      <w:r>
        <w:rPr>
          <w:vertAlign w:val="subscript"/>
        </w:rPr>
        <w:t>ж</w:t>
      </w:r>
      <w:r>
        <w:t xml:space="preserve">(ω)]. </w:t>
      </w:r>
      <w:proofErr w:type="spellStart"/>
      <w:r>
        <w:t>L</w:t>
      </w:r>
      <w:r>
        <w:rPr>
          <w:vertAlign w:val="subscript"/>
        </w:rPr>
        <w:t>пк</w:t>
      </w:r>
      <w:proofErr w:type="gramStart"/>
      <w:r>
        <w:rPr>
          <w:vertAlign w:val="subscript"/>
        </w:rPr>
        <w:t>у</w:t>
      </w:r>
      <w:proofErr w:type="spellEnd"/>
      <w:r>
        <w:t>(</w:t>
      </w:r>
      <w:proofErr w:type="gramEnd"/>
      <w:r>
        <w:t xml:space="preserve">ω) определяется методом графического вычитания. Графики ЛАФЧХ желаемой и неизменяемой системы, а также </w:t>
      </w:r>
      <w:proofErr w:type="spellStart"/>
      <w:r>
        <w:t>L</w:t>
      </w:r>
      <w:r>
        <w:rPr>
          <w:vertAlign w:val="subscript"/>
        </w:rPr>
        <w:t>пк</w:t>
      </w:r>
      <w:proofErr w:type="gramStart"/>
      <w:r>
        <w:rPr>
          <w:vertAlign w:val="subscript"/>
        </w:rPr>
        <w:t>у</w:t>
      </w:r>
      <w:proofErr w:type="spellEnd"/>
      <w:r>
        <w:t>(</w:t>
      </w:r>
      <w:proofErr w:type="gramEnd"/>
      <w:r>
        <w:t>ω) представлены на рисунке 5.</w:t>
      </w:r>
    </w:p>
    <w:p w:rsidR="002853A5" w:rsidRDefault="00690DC1">
      <w:pPr>
        <w:ind w:firstLine="708"/>
        <w:jc w:val="both"/>
      </w:pPr>
      <w:r>
        <w:rPr>
          <w:noProof/>
          <w:lang w:eastAsia="ru-RU"/>
        </w:rPr>
        <w:drawing>
          <wp:inline distT="0" distB="0" distL="0" distR="0" wp14:anchorId="736422E1" wp14:editId="639B0D25">
            <wp:extent cx="5757855" cy="3933825"/>
            <wp:effectExtent l="0" t="0" r="0" b="0"/>
            <wp:docPr id="9" name="Рисунок 9" descr="C:\Users\User\Documents\ivanov_DZ\my\v2\hren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ocuments\ivanov_DZ\my\v2\hrenq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662" cy="3933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53A5" w:rsidRPr="00B659A1" w:rsidRDefault="002853A5">
      <w:pPr>
        <w:jc w:val="center"/>
      </w:pPr>
    </w:p>
    <w:p w:rsidR="002853A5" w:rsidRDefault="00B659A1">
      <w:pPr>
        <w:ind w:firstLine="708"/>
        <w:jc w:val="center"/>
      </w:pPr>
      <w:r>
        <w:t>Рисунок 5. ЛАФЧХ СЛПР</w:t>
      </w:r>
    </w:p>
    <w:p w:rsidR="002853A5" w:rsidRDefault="00B659A1">
      <w:r>
        <w:lastRenderedPageBreak/>
        <w:t>Передаточная функция для ПКУ будет следующей:</w:t>
      </w:r>
    </w:p>
    <w:p w:rsidR="00A957F6" w:rsidRDefault="00A957F6"/>
    <w:p w:rsidR="00C35F8F" w:rsidRPr="00C35F8F" w:rsidRDefault="00C35F8F" w:rsidP="00C35F8F">
      <w:pPr>
        <w:rPr>
          <w:sz w:val="22"/>
          <w:szCs w:val="22"/>
          <w:lang w:val="en-US"/>
        </w:rPr>
      </w:pPr>
      <w:r w:rsidRPr="00C35F8F">
        <w:rPr>
          <w:sz w:val="22"/>
          <w:szCs w:val="22"/>
          <w:lang w:val="en-US"/>
        </w:rPr>
        <w:t xml:space="preserve"> </w:t>
      </w:r>
      <w:r w:rsidRPr="00C35F8F">
        <w:rPr>
          <w:sz w:val="22"/>
          <w:szCs w:val="22"/>
          <w:lang w:val="en-US"/>
        </w:rPr>
        <w:t xml:space="preserve">         </w:t>
      </w:r>
      <w:r w:rsidRPr="00C35F8F">
        <w:rPr>
          <w:sz w:val="22"/>
          <w:szCs w:val="22"/>
          <w:lang w:val="en-US"/>
        </w:rPr>
        <w:t xml:space="preserve"> </w:t>
      </w:r>
      <w:r w:rsidRPr="00C35F8F">
        <w:rPr>
          <w:sz w:val="22"/>
          <w:szCs w:val="22"/>
          <w:lang w:val="en-US"/>
        </w:rPr>
        <w:t xml:space="preserve">        </w:t>
      </w:r>
      <w:r w:rsidRPr="00C35F8F">
        <w:rPr>
          <w:sz w:val="22"/>
          <w:szCs w:val="22"/>
          <w:lang w:val="en-US"/>
        </w:rPr>
        <w:t>6.4571e19 (s+175.9) (s+4546) (s+0.5832) (s^2 + 56.86s + 4.688e04) (s^2 + 583s + 2.021e06)</w:t>
      </w:r>
    </w:p>
    <w:p w:rsidR="00C35F8F" w:rsidRPr="00A957F6" w:rsidRDefault="00C35F8F" w:rsidP="00C35F8F">
      <w:pPr>
        <w:rPr>
          <w:sz w:val="22"/>
          <w:szCs w:val="22"/>
          <w:lang w:val="en-US"/>
        </w:rPr>
      </w:pPr>
      <w:r w:rsidRPr="00C35F8F">
        <w:rPr>
          <w:sz w:val="22"/>
          <w:szCs w:val="22"/>
          <w:lang w:val="en-US"/>
        </w:rPr>
        <w:t xml:space="preserve">     W</w:t>
      </w:r>
      <w:proofErr w:type="spellStart"/>
      <w:r w:rsidRPr="00C35F8F">
        <w:rPr>
          <w:sz w:val="22"/>
          <w:szCs w:val="22"/>
          <w:vertAlign w:val="subscript"/>
        </w:rPr>
        <w:t>пку</w:t>
      </w:r>
      <w:proofErr w:type="spellEnd"/>
      <w:r w:rsidRPr="00A957F6">
        <w:rPr>
          <w:sz w:val="22"/>
          <w:szCs w:val="22"/>
          <w:lang w:val="en-US"/>
        </w:rPr>
        <w:t xml:space="preserve"> = </w:t>
      </w:r>
      <w:r w:rsidRPr="00C35F8F">
        <w:rPr>
          <w:sz w:val="22"/>
          <w:szCs w:val="22"/>
          <w:lang w:val="en-US"/>
        </w:rPr>
        <w:t xml:space="preserve">  </w:t>
      </w:r>
      <w:r w:rsidRPr="00A957F6">
        <w:rPr>
          <w:sz w:val="22"/>
          <w:szCs w:val="22"/>
          <w:lang w:val="en-US"/>
        </w:rPr>
        <w:t>----------------------</w:t>
      </w:r>
      <w:r w:rsidRPr="00A957F6">
        <w:rPr>
          <w:sz w:val="22"/>
          <w:szCs w:val="22"/>
          <w:lang w:val="en-US"/>
        </w:rPr>
        <w:t>-----------------------------------------------------------------------------------------</w:t>
      </w:r>
    </w:p>
    <w:p w:rsidR="002853A5" w:rsidRPr="00C35F8F" w:rsidRDefault="00C35F8F" w:rsidP="00C35F8F">
      <w:pPr>
        <w:rPr>
          <w:lang w:val="en-US"/>
        </w:rPr>
      </w:pPr>
      <w:r w:rsidRPr="00C35F8F">
        <w:rPr>
          <w:sz w:val="22"/>
          <w:szCs w:val="22"/>
          <w:lang w:val="en-US"/>
        </w:rPr>
        <w:t xml:space="preserve">   </w:t>
      </w:r>
      <w:r w:rsidRPr="00A957F6">
        <w:rPr>
          <w:sz w:val="22"/>
          <w:szCs w:val="22"/>
          <w:lang w:val="en-US"/>
        </w:rPr>
        <w:t xml:space="preserve">                   </w:t>
      </w:r>
      <w:r w:rsidRPr="00C35F8F">
        <w:rPr>
          <w:sz w:val="22"/>
          <w:szCs w:val="22"/>
          <w:lang w:val="en-US"/>
        </w:rPr>
        <w:t xml:space="preserve">   (s+3.162) (s+25.12) (s+1e05) (s+1.585e05) (s+2.512e05) (s+3.981e05) (s+6.31e05)</w:t>
      </w:r>
      <w:r w:rsidR="00B659A1" w:rsidRPr="00C35F8F">
        <w:rPr>
          <w:lang w:val="en-US"/>
        </w:rPr>
        <w:br w:type="page"/>
      </w:r>
    </w:p>
    <w:p w:rsidR="002853A5" w:rsidRDefault="00B659A1">
      <w:pPr>
        <w:pStyle w:val="1"/>
        <w:numPr>
          <w:ilvl w:val="0"/>
          <w:numId w:val="3"/>
        </w:numPr>
      </w:pPr>
      <w:bookmarkStart w:id="3" w:name="__RefHeading___Toc293087337"/>
      <w:bookmarkEnd w:id="3"/>
      <w:r>
        <w:lastRenderedPageBreak/>
        <w:t xml:space="preserve">ИССЛЕДОВАНИЕ СКОРРЕКТИРОВАННОЙ ЛИНЕЙНОЙ ЦИФРОВОЙ МОДЕЛИ СЛЕДЯЩЕГО ПРИВОДА </w:t>
      </w:r>
    </w:p>
    <w:p w:rsidR="002853A5" w:rsidRDefault="00B659A1">
      <w:pPr>
        <w:ind w:firstLine="708"/>
        <w:jc w:val="both"/>
      </w:pPr>
      <w:r>
        <w:t xml:space="preserve">Для исследования динамических свойств модели опять рассмотрим ее реакцию на входное воздействие типа «ступенька» с амплитудой 1 и гармонический сигнал частотой 1200 рад/с и амплитудой 1. На рисунке 6 приведена реакция скорректированной системы на ступенчатое входное воздействие. </w:t>
      </w:r>
    </w:p>
    <w:p w:rsidR="002853A5" w:rsidRDefault="00690DC1">
      <w:pPr>
        <w:jc w:val="center"/>
      </w:pPr>
      <w:r>
        <w:rPr>
          <w:noProof/>
          <w:lang w:eastAsia="ru-RU"/>
        </w:rPr>
        <w:drawing>
          <wp:inline distT="0" distB="0" distL="0" distR="0">
            <wp:extent cx="6120130" cy="3935545"/>
            <wp:effectExtent l="0" t="0" r="0" b="0"/>
            <wp:docPr id="12" name="Рисунок 12" descr="C:\Users\User\Documents\ivanov_DZ\my\v2\step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ocuments\ivanov_DZ\my\v2\step2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3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53A5" w:rsidRDefault="00B659A1">
      <w:pPr>
        <w:jc w:val="center"/>
      </w:pPr>
      <w:r w:rsidRPr="00DC3059">
        <w:t>Рисунок 6.</w:t>
      </w:r>
      <w:r>
        <w:t xml:space="preserve"> Реакция </w:t>
      </w:r>
      <w:proofErr w:type="gramStart"/>
      <w:r>
        <w:t>скорректированной</w:t>
      </w:r>
      <w:proofErr w:type="gramEnd"/>
      <w:r>
        <w:t xml:space="preserve"> линейной ЦМ СЛПР на входное ступенчатое </w:t>
      </w:r>
    </w:p>
    <w:p w:rsidR="002853A5" w:rsidRDefault="00B659A1">
      <w:pPr>
        <w:jc w:val="center"/>
      </w:pPr>
      <w:r>
        <w:t xml:space="preserve">воздействие при </w:t>
      </w:r>
      <w:proofErr w:type="spellStart"/>
      <w:r>
        <w:rPr>
          <w:lang w:val="en-US"/>
        </w:rPr>
        <w:t>Tx</w:t>
      </w:r>
      <w:proofErr w:type="spellEnd"/>
      <w:r>
        <w:t>=7*10</w:t>
      </w:r>
      <w:r>
        <w:rPr>
          <w:vertAlign w:val="superscript"/>
        </w:rPr>
        <w:t>-4</w:t>
      </w:r>
    </w:p>
    <w:p w:rsidR="002853A5" w:rsidRPr="00DC3059" w:rsidRDefault="002853A5" w:rsidP="00DC3059">
      <w:pPr>
        <w:jc w:val="center"/>
        <w:rPr>
          <w:vertAlign w:val="superscript"/>
        </w:rPr>
      </w:pPr>
    </w:p>
    <w:p w:rsidR="002853A5" w:rsidRDefault="00B659A1">
      <w:pPr>
        <w:ind w:firstLine="720"/>
      </w:pPr>
      <w:r>
        <w:t xml:space="preserve">На рисунке </w:t>
      </w:r>
      <w:r w:rsidR="00DC3059">
        <w:t>7</w:t>
      </w:r>
      <w:r>
        <w:t xml:space="preserve"> приведена реакция системы на гармоническое входное воздействие. Как видно из рисунка, отставание по фазе от входного сигнала не превышает 90.</w:t>
      </w:r>
    </w:p>
    <w:p w:rsidR="002853A5" w:rsidRDefault="002853A5">
      <w:pPr>
        <w:ind w:firstLine="720"/>
      </w:pPr>
    </w:p>
    <w:p w:rsidR="002853A5" w:rsidRDefault="00DC3059">
      <w:pPr>
        <w:jc w:val="center"/>
      </w:pPr>
      <w:r>
        <w:rPr>
          <w:noProof/>
          <w:lang w:eastAsia="ru-RU"/>
        </w:rPr>
        <w:drawing>
          <wp:inline distT="0" distB="0" distL="0" distR="0">
            <wp:extent cx="6120130" cy="1944240"/>
            <wp:effectExtent l="0" t="0" r="0" b="0"/>
            <wp:docPr id="31" name="Рисунок 31" descr="C:\Users\User\Documents\ivanov_DZ\my\v2\sin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ocuments\ivanov_DZ\my\v2\sine1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53A5" w:rsidRDefault="00B659A1">
      <w:pPr>
        <w:jc w:val="center"/>
      </w:pPr>
      <w:r w:rsidRPr="00DC3059">
        <w:t xml:space="preserve">Рисунок </w:t>
      </w:r>
      <w:r w:rsidR="00DC3059" w:rsidRPr="00DC3059">
        <w:t>7</w:t>
      </w:r>
      <w:r w:rsidRPr="00DC3059">
        <w:t>.</w:t>
      </w:r>
      <w:r>
        <w:t xml:space="preserve"> Входное воздействие типа «синусоида» с частотой 1200 рад/с и амплитудой 1 и реакция скорректированной линейной ЦМ СЛПР</w:t>
      </w:r>
    </w:p>
    <w:p w:rsidR="002853A5" w:rsidRDefault="002853A5">
      <w:pPr>
        <w:ind w:firstLine="567"/>
        <w:jc w:val="both"/>
      </w:pPr>
    </w:p>
    <w:p w:rsidR="002853A5" w:rsidRDefault="002853A5">
      <w:pPr>
        <w:ind w:firstLine="567"/>
        <w:jc w:val="both"/>
      </w:pPr>
    </w:p>
    <w:p w:rsidR="002853A5" w:rsidRDefault="00B659A1">
      <w:pPr>
        <w:ind w:firstLine="567"/>
        <w:jc w:val="both"/>
      </w:pPr>
      <w:r>
        <w:br w:type="page"/>
      </w:r>
    </w:p>
    <w:p w:rsidR="002853A5" w:rsidRDefault="002853A5">
      <w:pPr>
        <w:jc w:val="both"/>
      </w:pPr>
    </w:p>
    <w:p w:rsidR="002853A5" w:rsidRDefault="00B659A1">
      <w:pPr>
        <w:ind w:firstLine="567"/>
        <w:jc w:val="both"/>
      </w:pPr>
      <w:r>
        <w:t xml:space="preserve">На рисунке </w:t>
      </w:r>
      <w:r w:rsidR="00DC3059">
        <w:t>8</w:t>
      </w:r>
      <w:r>
        <w:t xml:space="preserve"> приведена реакция системы на ступенчатое входное воздействие при </w:t>
      </w:r>
      <w:proofErr w:type="spellStart"/>
      <w:r>
        <w:rPr>
          <w:lang w:val="en-US"/>
        </w:rPr>
        <w:t>Tx</w:t>
      </w:r>
      <w:proofErr w:type="spellEnd"/>
      <w:r>
        <w:t>=1.1*10</w:t>
      </w:r>
      <w:r>
        <w:rPr>
          <w:vertAlign w:val="superscript"/>
        </w:rPr>
        <w:t>-3</w:t>
      </w:r>
      <w:r>
        <w:t>.</w:t>
      </w:r>
    </w:p>
    <w:p w:rsidR="002853A5" w:rsidRDefault="00DC3059">
      <w:pPr>
        <w:ind w:firstLine="567"/>
        <w:jc w:val="both"/>
      </w:pPr>
      <w:r>
        <w:rPr>
          <w:noProof/>
          <w:lang w:eastAsia="ru-RU"/>
        </w:rPr>
        <w:drawing>
          <wp:inline distT="0" distB="0" distL="0" distR="0">
            <wp:extent cx="5340610" cy="4562039"/>
            <wp:effectExtent l="0" t="0" r="0" b="0"/>
            <wp:docPr id="32" name="Рисунок 32" descr="C:\Users\User\Documents\ivanov_DZ\my\v2\step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ocuments\ivanov_DZ\my\v2\step3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9275" cy="4560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53A5" w:rsidRPr="00B659A1" w:rsidRDefault="002853A5">
      <w:pPr>
        <w:jc w:val="center"/>
      </w:pPr>
    </w:p>
    <w:p w:rsidR="002853A5" w:rsidRDefault="00B659A1">
      <w:pPr>
        <w:jc w:val="center"/>
      </w:pPr>
      <w:r w:rsidRPr="00DC3059">
        <w:t>Рисунок</w:t>
      </w:r>
      <w:r w:rsidR="00DC3059" w:rsidRPr="00DC3059">
        <w:t xml:space="preserve"> 8</w:t>
      </w:r>
      <w:r w:rsidRPr="00DC3059">
        <w:t>.</w:t>
      </w:r>
      <w:r>
        <w:t xml:space="preserve"> Реакция </w:t>
      </w:r>
      <w:proofErr w:type="gramStart"/>
      <w:r>
        <w:t>скорректированной</w:t>
      </w:r>
      <w:proofErr w:type="gramEnd"/>
      <w:r>
        <w:t xml:space="preserve"> линейной ЦМ СЛПР на входное ступенчатое воздействие </w:t>
      </w:r>
      <w:proofErr w:type="spellStart"/>
      <w:r>
        <w:rPr>
          <w:lang w:val="en-US"/>
        </w:rPr>
        <w:t>Tx</w:t>
      </w:r>
      <w:proofErr w:type="spellEnd"/>
      <w:r>
        <w:t>=1.1*10</w:t>
      </w:r>
      <w:r>
        <w:rPr>
          <w:vertAlign w:val="superscript"/>
        </w:rPr>
        <w:t>-3</w:t>
      </w:r>
      <w:r>
        <w:br w:type="page"/>
      </w:r>
    </w:p>
    <w:p w:rsidR="002853A5" w:rsidRDefault="00B659A1">
      <w:pPr>
        <w:ind w:firstLine="720"/>
        <w:jc w:val="both"/>
      </w:pPr>
      <w:r>
        <w:rPr>
          <w:szCs w:val="24"/>
        </w:rPr>
        <w:lastRenderedPageBreak/>
        <w:t xml:space="preserve">На рисунке </w:t>
      </w:r>
      <w:r w:rsidR="004D11FB">
        <w:rPr>
          <w:szCs w:val="24"/>
        </w:rPr>
        <w:t>9</w:t>
      </w:r>
      <w:r>
        <w:rPr>
          <w:szCs w:val="24"/>
        </w:rPr>
        <w:t xml:space="preserve"> приведена реакция системы на ступенчатое входное воздействие при </w:t>
      </w:r>
      <w:proofErr w:type="spellStart"/>
      <w:r>
        <w:rPr>
          <w:szCs w:val="24"/>
          <w:lang w:val="en-US"/>
        </w:rPr>
        <w:t>Tx</w:t>
      </w:r>
      <w:proofErr w:type="spellEnd"/>
      <w:r>
        <w:rPr>
          <w:szCs w:val="24"/>
        </w:rPr>
        <w:t>=1.2*10</w:t>
      </w:r>
      <w:r>
        <w:rPr>
          <w:szCs w:val="24"/>
          <w:vertAlign w:val="superscript"/>
        </w:rPr>
        <w:t>-3</w:t>
      </w:r>
      <w:r>
        <w:rPr>
          <w:szCs w:val="24"/>
        </w:rPr>
        <w:t>.</w:t>
      </w:r>
    </w:p>
    <w:p w:rsidR="002853A5" w:rsidRDefault="002853A5">
      <w:pPr>
        <w:jc w:val="center"/>
        <w:rPr>
          <w:szCs w:val="24"/>
        </w:rPr>
      </w:pPr>
    </w:p>
    <w:p w:rsidR="002853A5" w:rsidRDefault="004D11FB">
      <w:pPr>
        <w:jc w:val="center"/>
      </w:pPr>
      <w:r>
        <w:rPr>
          <w:noProof/>
          <w:lang w:eastAsia="ru-RU"/>
        </w:rPr>
        <w:drawing>
          <wp:inline distT="0" distB="0" distL="0" distR="0">
            <wp:extent cx="6120130" cy="5227918"/>
            <wp:effectExtent l="0" t="0" r="0" b="0"/>
            <wp:docPr id="33" name="Рисунок 33" descr="C:\Users\User\Documents\ivanov_DZ\my\v2\step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Documents\ivanov_DZ\my\v2\step3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227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53A5" w:rsidRPr="00B659A1" w:rsidRDefault="004D11FB">
      <w:pPr>
        <w:ind w:firstLine="567"/>
        <w:jc w:val="center"/>
      </w:pPr>
      <w:r>
        <w:t>Рисунок 9</w:t>
      </w:r>
      <w:r w:rsidR="00B659A1">
        <w:rPr>
          <w:b/>
        </w:rPr>
        <w:t>.</w:t>
      </w:r>
      <w:r w:rsidR="00B659A1">
        <w:t xml:space="preserve"> Реакция </w:t>
      </w:r>
      <w:proofErr w:type="gramStart"/>
      <w:r w:rsidR="00B659A1">
        <w:t>скорректированной</w:t>
      </w:r>
      <w:proofErr w:type="gramEnd"/>
      <w:r w:rsidR="00B659A1">
        <w:t xml:space="preserve"> линейной ЦМ СЛПР на входное ступенчатое воздействие </w:t>
      </w:r>
      <w:proofErr w:type="spellStart"/>
      <w:r w:rsidR="00B659A1">
        <w:rPr>
          <w:lang w:val="en-US"/>
        </w:rPr>
        <w:t>Tx</w:t>
      </w:r>
      <w:proofErr w:type="spellEnd"/>
      <w:r w:rsidR="00B659A1">
        <w:t>=1.2*10</w:t>
      </w:r>
      <w:r w:rsidR="00B659A1">
        <w:rPr>
          <w:vertAlign w:val="superscript"/>
        </w:rPr>
        <w:t>-3</w:t>
      </w:r>
    </w:p>
    <w:p w:rsidR="002853A5" w:rsidRPr="00B659A1" w:rsidRDefault="002853A5">
      <w:pPr>
        <w:ind w:firstLine="567"/>
        <w:jc w:val="both"/>
        <w:rPr>
          <w:vertAlign w:val="superscript"/>
        </w:rPr>
      </w:pPr>
    </w:p>
    <w:p w:rsidR="002853A5" w:rsidRDefault="002853A5">
      <w:pPr>
        <w:jc w:val="both"/>
      </w:pPr>
    </w:p>
    <w:p w:rsidR="002853A5" w:rsidRDefault="00B659A1">
      <w:pPr>
        <w:jc w:val="both"/>
      </w:pPr>
      <w:r>
        <w:tab/>
        <w:t xml:space="preserve">Из рис.6, 7, 8,9,10 видно, </w:t>
      </w:r>
      <w:r w:rsidRPr="004D11FB">
        <w:t>что система полностью удовлетворяет ТЗ,</w:t>
      </w:r>
      <w:r>
        <w:t xml:space="preserve"> так как:</w:t>
      </w:r>
    </w:p>
    <w:p w:rsidR="002853A5" w:rsidRDefault="00B659A1">
      <w:pPr>
        <w:numPr>
          <w:ilvl w:val="0"/>
          <w:numId w:val="2"/>
        </w:numPr>
        <w:jc w:val="both"/>
      </w:pPr>
      <w:proofErr w:type="spellStart"/>
      <w:r>
        <w:t>Т</w:t>
      </w:r>
      <w:r>
        <w:rPr>
          <w:vertAlign w:val="subscript"/>
        </w:rPr>
        <w:t>пп</w:t>
      </w:r>
      <w:proofErr w:type="spellEnd"/>
      <w:r>
        <w:t xml:space="preserve"> = 0,005 с = 5 </w:t>
      </w:r>
      <w:proofErr w:type="spellStart"/>
      <w:r>
        <w:t>мс</w:t>
      </w:r>
      <w:proofErr w:type="spellEnd"/>
      <w:r>
        <w:t>;</w:t>
      </w:r>
    </w:p>
    <w:p w:rsidR="002853A5" w:rsidRDefault="00B659A1">
      <w:pPr>
        <w:numPr>
          <w:ilvl w:val="0"/>
          <w:numId w:val="2"/>
        </w:numPr>
        <w:jc w:val="both"/>
      </w:pPr>
      <w:r>
        <w:t>Перерегулирование σ &lt; 8 %;</w:t>
      </w:r>
    </w:p>
    <w:p w:rsidR="002853A5" w:rsidRDefault="00B659A1">
      <w:pPr>
        <w:numPr>
          <w:ilvl w:val="0"/>
          <w:numId w:val="2"/>
        </w:numPr>
        <w:jc w:val="both"/>
        <w:rPr>
          <w:rFonts w:eastAsia="Symbol" w:cs="Symbol"/>
        </w:rPr>
      </w:pPr>
      <w:r>
        <w:rPr>
          <w:rFonts w:ascii="Symbol" w:eastAsia="Symbol" w:hAnsi="Symbol" w:cs="Symbol"/>
        </w:rPr>
        <w:t></w:t>
      </w:r>
      <w:r>
        <w:rPr>
          <w:rFonts w:eastAsia="Symbol" w:cs="Symbol"/>
        </w:rPr>
        <w:t>φ ≈ 25º.</w:t>
      </w:r>
    </w:p>
    <w:p w:rsidR="002853A5" w:rsidRDefault="002853A5">
      <w:pPr>
        <w:tabs>
          <w:tab w:val="left" w:pos="1830"/>
        </w:tabs>
        <w:jc w:val="both"/>
        <w:rPr>
          <w:rFonts w:eastAsia="Symbol" w:cs="Symbol"/>
        </w:rPr>
      </w:pPr>
    </w:p>
    <w:p w:rsidR="002853A5" w:rsidRDefault="00B659A1">
      <w:pPr>
        <w:jc w:val="both"/>
        <w:rPr>
          <w:rFonts w:eastAsia="Symbol" w:cs="Symbol"/>
        </w:rPr>
      </w:pPr>
      <w:r>
        <w:br w:type="page"/>
      </w:r>
    </w:p>
    <w:p w:rsidR="002853A5" w:rsidRDefault="00B659A1">
      <w:pPr>
        <w:pStyle w:val="1"/>
        <w:numPr>
          <w:ilvl w:val="0"/>
          <w:numId w:val="3"/>
        </w:numPr>
        <w:rPr>
          <w:rFonts w:eastAsia="Symbol" w:cs="Symbol"/>
        </w:rPr>
      </w:pPr>
      <w:bookmarkStart w:id="4" w:name="__RefHeading___Toc293087338"/>
      <w:bookmarkEnd w:id="4"/>
      <w:r>
        <w:rPr>
          <w:rFonts w:eastAsia="Symbol" w:cs="Symbol"/>
        </w:rPr>
        <w:lastRenderedPageBreak/>
        <w:t>ИССЛЕДОВАНИЕ НЕЛИНЕЙНОЙ ЦИФРОВОЙ МОДЕЛИ СЛЕДЯЩЕГО ПРИВОДА</w:t>
      </w:r>
    </w:p>
    <w:p w:rsidR="002853A5" w:rsidRDefault="002853A5">
      <w:pPr>
        <w:jc w:val="both"/>
        <w:rPr>
          <w:rFonts w:eastAsia="Symbol" w:cs="Symbol"/>
          <w:b/>
        </w:rPr>
      </w:pPr>
    </w:p>
    <w:p w:rsidR="002853A5" w:rsidRDefault="00A52CA9">
      <w:pPr>
        <w:jc w:val="both"/>
        <w:rPr>
          <w:rFonts w:eastAsia="Symbol" w:cs="Symbol"/>
        </w:rPr>
      </w:pPr>
      <w:r>
        <w:rPr>
          <w:noProof/>
          <w:lang w:eastAsia="ru-RU"/>
        </w:rPr>
        <w:drawing>
          <wp:inline distT="0" distB="0" distL="0" distR="0" wp14:anchorId="76D5780F" wp14:editId="6651670F">
            <wp:extent cx="6120130" cy="2081943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81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3A5" w:rsidRDefault="00B659A1">
      <w:pPr>
        <w:jc w:val="center"/>
        <w:rPr>
          <w:rFonts w:eastAsia="Symbol" w:cs="Symbol"/>
        </w:rPr>
      </w:pPr>
      <w:r>
        <w:rPr>
          <w:rFonts w:eastAsia="Symbol" w:cs="Symbol"/>
        </w:rPr>
        <w:t xml:space="preserve">Рисунок </w:t>
      </w:r>
      <w:r w:rsidR="00A52CA9">
        <w:rPr>
          <w:rFonts w:eastAsia="Symbol" w:cs="Symbol"/>
        </w:rPr>
        <w:t>10</w:t>
      </w:r>
      <w:r>
        <w:rPr>
          <w:rFonts w:eastAsia="Symbol" w:cs="Symbol"/>
        </w:rPr>
        <w:t xml:space="preserve">. Структурная схема </w:t>
      </w:r>
      <w:proofErr w:type="gramStart"/>
      <w:r>
        <w:rPr>
          <w:rFonts w:eastAsia="Symbol" w:cs="Symbol"/>
        </w:rPr>
        <w:t>нелинейной</w:t>
      </w:r>
      <w:proofErr w:type="gramEnd"/>
      <w:r>
        <w:rPr>
          <w:rFonts w:eastAsia="Symbol" w:cs="Symbol"/>
        </w:rPr>
        <w:t xml:space="preserve"> ЦМ СЛПР</w:t>
      </w:r>
    </w:p>
    <w:p w:rsidR="002853A5" w:rsidRDefault="002853A5">
      <w:pPr>
        <w:jc w:val="center"/>
        <w:rPr>
          <w:rFonts w:eastAsia="Symbol" w:cs="Symbol"/>
          <w:vertAlign w:val="superscript"/>
        </w:rPr>
      </w:pPr>
    </w:p>
    <w:p w:rsidR="002853A5" w:rsidRDefault="002853A5">
      <w:pPr>
        <w:ind w:left="708" w:firstLine="708"/>
        <w:rPr>
          <w:rFonts w:eastAsia="Symbol" w:cs="Symbol"/>
        </w:rPr>
      </w:pPr>
    </w:p>
    <w:p w:rsidR="002853A5" w:rsidRDefault="00B659A1">
      <w:r>
        <w:rPr>
          <w:b/>
        </w:rPr>
        <w:t>Блок 7: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r>
              <w:rPr>
                <w:rFonts w:ascii="Cambria Math" w:hAnsi="Cambria Math"/>
              </w:rPr>
              <m:t>⋅S+1</m:t>
            </m:r>
          </m:den>
        </m:f>
        <m:r>
          <w:rPr>
            <w:rFonts w:ascii="Cambria Math" w:hAnsi="Cambria Math"/>
          </w:rPr>
          <m:t>;</m:t>
        </m:r>
      </m:oMath>
      <w:r>
        <w:t xml:space="preserve">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=1</m:t>
        </m:r>
      </m:oMath>
      <w:proofErr w:type="gramStart"/>
      <w:r>
        <w:t xml:space="preserve"> ;</w:t>
      </w:r>
      <w:proofErr w:type="gramEnd"/>
      <w:r>
        <w:t xml:space="preserve">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=2,2⋅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lit/>
                <m:nor/>
              </m:rP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</m:oMath>
      <w:r>
        <w:rPr>
          <w:position w:val="-15"/>
        </w:rPr>
        <w:t>;</w:t>
      </w:r>
    </w:p>
    <w:p w:rsidR="002853A5" w:rsidRDefault="00B659A1">
      <w:r>
        <w:rPr>
          <w:b/>
        </w:rPr>
        <w:t>Блок 8: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num>
          <m:den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⋅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+2⋅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ξ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r>
              <w:rPr>
                <w:rFonts w:ascii="Cambria Math" w:hAnsi="Cambria Math"/>
              </w:rPr>
              <m:t>⋅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r>
              <w:rPr>
                <w:rFonts w:ascii="Cambria Math" w:hAnsi="Cambria Math"/>
              </w:rPr>
              <m:t>⋅S+1</m:t>
            </m:r>
          </m:den>
        </m:f>
        <m:r>
          <w:rPr>
            <w:rFonts w:ascii="Cambria Math" w:hAnsi="Cambria Math"/>
          </w:rPr>
          <m:t>;</m:t>
        </m:r>
      </m:oMath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=4</m:t>
        </m:r>
        <m:r>
          <m:rPr>
            <m:lit/>
            <m:nor/>
          </m:rP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>7⋅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lit/>
                <m:nor/>
              </m:rP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</m:oMath>
      <w:proofErr w:type="gramStart"/>
      <w:r>
        <w:t xml:space="preserve"> ;</w:t>
      </w:r>
      <w:proofErr w:type="gramEnd"/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=7*1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</m:oMath>
      <w:r>
        <w:t xml:space="preserve"> ;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=0,2</m:t>
        </m:r>
      </m:oMath>
      <w:r>
        <w:rPr>
          <w:position w:val="-15"/>
        </w:rPr>
        <w:t>;</w:t>
      </w:r>
    </w:p>
    <w:p w:rsidR="002853A5" w:rsidRDefault="002853A5"/>
    <w:p w:rsidR="002853A5" w:rsidRDefault="002853A5">
      <w:pPr>
        <w:jc w:val="center"/>
        <w:rPr>
          <w:rFonts w:eastAsia="Symbol" w:cs="Symbol"/>
          <w:b/>
        </w:rPr>
      </w:pPr>
    </w:p>
    <w:p w:rsidR="002853A5" w:rsidRDefault="00B659A1">
      <w:pPr>
        <w:spacing w:line="276" w:lineRule="auto"/>
      </w:pPr>
      <w:r>
        <w:rPr>
          <w:rFonts w:eastAsia="Symbol" w:cs="Symbol"/>
          <w:b/>
        </w:rPr>
        <w:t>Блок 9:</w:t>
      </w:r>
      <w:r>
        <w:rPr>
          <w:rFonts w:eastAsia="Symbol" w:cs="Symbol"/>
        </w:rPr>
        <w:t xml:space="preserve">       </w:t>
      </w:r>
      <w:r>
        <w:rPr>
          <w:rFonts w:eastAsia="Symbol" w:cs="Symbol"/>
        </w:rPr>
        <w:tab/>
      </w:r>
      <w:r>
        <w:rPr>
          <w:rFonts w:eastAsia="Symbol" w:cs="Symbol"/>
          <w:i/>
          <w:lang w:val="en-US"/>
        </w:rPr>
        <w:t>X</w:t>
      </w:r>
      <w:r>
        <w:rPr>
          <w:rFonts w:eastAsia="Symbol" w:cs="Symbol"/>
          <w:vertAlign w:val="subscript"/>
        </w:rPr>
        <w:t>1</w:t>
      </w:r>
      <w:r>
        <w:rPr>
          <w:rFonts w:eastAsia="Symbol" w:cs="Symbol"/>
        </w:rPr>
        <w:t xml:space="preserve"> = ±10</w:t>
      </w:r>
      <w:r>
        <w:rPr>
          <w:rFonts w:eastAsia="Symbol" w:cs="Symbol"/>
          <w:vertAlign w:val="superscript"/>
        </w:rPr>
        <w:t>-3</w:t>
      </w:r>
    </w:p>
    <w:p w:rsidR="002853A5" w:rsidRDefault="00B659A1">
      <w:pPr>
        <w:spacing w:line="276" w:lineRule="auto"/>
        <w:ind w:left="708" w:firstLine="708"/>
      </w:pPr>
      <w:r>
        <w:rPr>
          <w:rFonts w:eastAsia="Symbol" w:cs="Symbol"/>
          <w:i/>
          <w:lang w:val="en-US"/>
        </w:rPr>
        <w:t>X</w:t>
      </w:r>
      <w:r>
        <w:rPr>
          <w:rFonts w:eastAsia="Symbol" w:cs="Symbol"/>
          <w:vertAlign w:val="subscript"/>
        </w:rPr>
        <w:t>2</w:t>
      </w:r>
      <w:r>
        <w:rPr>
          <w:rFonts w:eastAsia="Symbol" w:cs="Symbol"/>
        </w:rPr>
        <w:t xml:space="preserve"> = ± 0.12</w:t>
      </w:r>
    </w:p>
    <w:p w:rsidR="002853A5" w:rsidRDefault="00B659A1">
      <w:pPr>
        <w:ind w:left="708" w:firstLine="708"/>
      </w:pPr>
      <w:r>
        <w:rPr>
          <w:rFonts w:eastAsia="Symbol" w:cs="Symbol"/>
          <w:i/>
          <w:position w:val="-15"/>
          <w:lang w:val="en-US"/>
        </w:rPr>
        <w:t>Y</w:t>
      </w:r>
      <w:r>
        <w:rPr>
          <w:rFonts w:eastAsia="Symbol" w:cs="Symbol"/>
          <w:position w:val="-15"/>
        </w:rPr>
        <w:t xml:space="preserve"> = ± 237</w:t>
      </w:r>
    </w:p>
    <w:p w:rsidR="002853A5" w:rsidRDefault="002853A5"/>
    <w:p w:rsidR="002853A5" w:rsidRDefault="00B659A1">
      <w:r>
        <w:rPr>
          <w:b/>
        </w:rPr>
        <w:t>Блок 10: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>10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>ГП</m:t>
                </m:r>
              </m:sub>
            </m:sSub>
          </m:num>
          <m:den>
            <m:r>
              <w:rPr>
                <w:rFonts w:ascii="Cambria Math" w:hAnsi="Cambria Math"/>
              </w:rPr>
              <m:t>S</m:t>
            </m:r>
          </m:den>
        </m:f>
        <m:r>
          <w:rPr>
            <w:rFonts w:ascii="Cambria Math" w:hAnsi="Cambria Math"/>
          </w:rPr>
          <m:t>;</m:t>
        </m:r>
      </m:oMath>
      <w:r>
        <w:t xml:space="preserve">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>ГП</m:t>
            </m:r>
          </m:sub>
        </m:sSub>
        <m:r>
          <w:rPr>
            <w:rFonts w:ascii="Cambria Math" w:hAnsi="Cambria Math"/>
          </w:rPr>
          <m:t>=</m:t>
        </m:r>
        <m:r>
          <m:rPr>
            <m:lit/>
            <m:nor/>
          </m:rPr>
          <w:rPr>
            <w:rFonts w:ascii="Cambria Math" w:hAnsi="Cambria Math"/>
          </w:rPr>
          <m:t>615.6</m:t>
        </m:r>
      </m:oMath>
      <w:r>
        <w:rPr>
          <w:position w:val="-15"/>
        </w:rPr>
        <w:t>;</w:t>
      </w:r>
    </w:p>
    <w:p w:rsidR="002853A5" w:rsidRDefault="00B659A1">
      <w:r>
        <w:rPr>
          <w:b/>
        </w:rPr>
        <w:t>Блок 15: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>15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  <m:r>
          <w:rPr>
            <w:rFonts w:ascii="Cambria Math" w:hAnsi="Cambria Math"/>
          </w:rPr>
          <m:t>;</m:t>
        </m:r>
      </m:oMath>
      <w:r>
        <w:t xml:space="preserve">    </w:t>
      </w:r>
      <w:r>
        <w:rPr>
          <w:lang w:val="en-US"/>
        </w:rPr>
        <w:t>k</w:t>
      </w:r>
      <w:r>
        <w:t>=1.</w:t>
      </w:r>
      <w:r w:rsidR="00A52CA9">
        <w:t>93</w:t>
      </w:r>
      <w:r>
        <w:t>*10</w:t>
      </w:r>
      <w:r>
        <w:rPr>
          <w:vertAlign w:val="superscript"/>
        </w:rPr>
        <w:t>4</w:t>
      </w:r>
    </w:p>
    <w:p w:rsidR="002853A5" w:rsidRDefault="00B659A1">
      <w:r>
        <w:rPr>
          <w:b/>
          <w:bCs/>
        </w:rPr>
        <w:t xml:space="preserve">Блок 33: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>33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=2⋅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>ДВ</m:t>
            </m:r>
          </m:sub>
        </m:sSub>
        <m: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Т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>ДВ</m:t>
            </m:r>
          </m:sub>
        </m:sSub>
        <m:r>
          <w:rPr>
            <w:rFonts w:ascii="Cambria Math" w:hAnsi="Cambria Math"/>
          </w:rPr>
          <m:t>;</m:t>
        </m:r>
      </m:oMath>
      <w:r>
        <w:rPr>
          <w:b/>
          <w:bCs/>
        </w:rPr>
        <w:t xml:space="preserve">  </w:t>
      </w:r>
      <m:oMath>
        <m:r>
          <w:rPr>
            <w:rFonts w:ascii="Cambria Math" w:hAnsi="Cambria Math"/>
          </w:rPr>
          <m:t>2⋅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>ДВ</m:t>
            </m:r>
          </m:sub>
        </m:sSub>
        <m: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>ДВ</m:t>
            </m:r>
          </m:sub>
        </m:sSub>
        <m:r>
          <w:rPr>
            <w:rFonts w:ascii="Cambria Math" w:hAnsi="Cambria Math"/>
          </w:rPr>
          <m:t>=0</m:t>
        </m:r>
        <m:r>
          <m:rPr>
            <m:lit/>
            <m:nor/>
          </m:rPr>
          <w:rPr>
            <w:rFonts w:ascii="Cambria Math" w:hAnsi="Cambria Math"/>
          </w:rPr>
          <m:t>.002</m:t>
        </m:r>
        <m:r>
          <m:rPr>
            <m:nor/>
          </m:rPr>
          <w:rPr>
            <w:rFonts w:ascii="Cambria Math" w:hAnsi="Cambria Math"/>
          </w:rPr>
          <m:t>88</m:t>
        </m:r>
        <m:r>
          <m:rPr>
            <m:lit/>
            <m:nor/>
          </m:rPr>
          <w:rPr>
            <w:rFonts w:ascii="Cambria Math" w:hAnsi="Cambria Math"/>
          </w:rPr>
          <m:t>;</m:t>
        </m:r>
      </m:oMath>
    </w:p>
    <w:p w:rsidR="002853A5" w:rsidRDefault="00B659A1">
      <w:r>
        <w:rPr>
          <w:rFonts w:eastAsia="Symbol" w:cs="Symbol"/>
          <w:b/>
          <w:bCs/>
        </w:rPr>
        <w:t>Блок 34:</w:t>
      </w:r>
      <w:r>
        <w:rPr>
          <w:rFonts w:eastAsia="Symbol" w:cs="Symbol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>34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  <m:r>
          <m:rPr>
            <m:lit/>
            <m:nor/>
          </m:rPr>
          <w:rPr>
            <w:rFonts w:ascii="Cambria Math" w:hAnsi="Cambria Math"/>
          </w:rPr>
          <m:t>.</m:t>
        </m:r>
      </m:oMath>
    </w:p>
    <w:p w:rsidR="002853A5" w:rsidRDefault="00B659A1">
      <w:r>
        <w:rPr>
          <w:b/>
          <w:bCs/>
        </w:rPr>
        <w:t>Блок 36</w:t>
      </w:r>
      <w:r>
        <w:t>:    K = 0.1</w:t>
      </w:r>
    </w:p>
    <w:p w:rsidR="002853A5" w:rsidRDefault="002853A5"/>
    <w:p w:rsidR="002853A5" w:rsidRDefault="00B659A1">
      <w:r>
        <w:rPr>
          <w:rFonts w:eastAsia="Symbol" w:cs="Symbol"/>
          <w:b/>
          <w:bCs/>
        </w:rPr>
        <w:t>Блок 37</w:t>
      </w:r>
      <w:r>
        <w:rPr>
          <w:rFonts w:eastAsia="Symbol" w:cs="Symbol"/>
        </w:rPr>
        <w:t xml:space="preserve">: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>36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=K</m:t>
        </m:r>
      </m:oMath>
      <w:r>
        <w:rPr>
          <w:rFonts w:eastAsia="Symbol" w:cs="Symbol"/>
        </w:rPr>
        <w:t xml:space="preserve"> K = 0.002</w:t>
      </w:r>
    </w:p>
    <w:p w:rsidR="002853A5" w:rsidRDefault="002853A5">
      <w:pPr>
        <w:ind w:firstLine="1068"/>
        <w:jc w:val="both"/>
        <w:rPr>
          <w:rFonts w:eastAsia="Symbol" w:cs="Symbol"/>
        </w:rPr>
      </w:pPr>
    </w:p>
    <w:p w:rsidR="002853A5" w:rsidRDefault="00B659A1">
      <w:pPr>
        <w:ind w:firstLine="708"/>
        <w:jc w:val="both"/>
        <w:rPr>
          <w:rFonts w:eastAsia="Symbol" w:cs="Symbol"/>
        </w:rPr>
      </w:pPr>
      <w:r>
        <w:rPr>
          <w:rFonts w:eastAsia="Symbol" w:cs="Symbol"/>
        </w:rPr>
        <w:t>За основу ПКУ для нелинейной модели возьмём ПКУ для линейной модели. В ходе анализа недостатков ПКУ линейной модели, а также подбора ряда звеньев экспериментальным путём получаем следующие результаты:</w:t>
      </w:r>
    </w:p>
    <w:p w:rsidR="002853A5" w:rsidRDefault="00B659A1">
      <w:pPr>
        <w:spacing w:line="276" w:lineRule="auto"/>
        <w:rPr>
          <w:rFonts w:eastAsia="Symbol" w:cs="Symbol"/>
        </w:rPr>
      </w:pPr>
      <w:r>
        <w:rPr>
          <w:rFonts w:eastAsia="Symbol" w:cs="Symbol"/>
        </w:rPr>
        <w:t xml:space="preserve">Для </w:t>
      </w:r>
      <w:proofErr w:type="spellStart"/>
      <w:r>
        <w:rPr>
          <w:rFonts w:eastAsia="Symbol" w:cs="Symbol"/>
          <w:lang w:val="en-US"/>
        </w:rPr>
        <w:t>Tx</w:t>
      </w:r>
      <w:proofErr w:type="spellEnd"/>
      <w:r>
        <w:rPr>
          <w:rFonts w:eastAsia="Symbol" w:cs="Symbol"/>
        </w:rPr>
        <w:t>=1.1*10</w:t>
      </w:r>
      <w:r>
        <w:rPr>
          <w:rFonts w:eastAsia="Symbol" w:cs="Symbol"/>
          <w:vertAlign w:val="superscript"/>
        </w:rPr>
        <w:t>-3</w:t>
      </w:r>
      <w:r>
        <w:rPr>
          <w:rFonts w:eastAsia="Symbol" w:cs="Symbol"/>
        </w:rPr>
        <w:t xml:space="preserve"> на рисунках 1</w:t>
      </w:r>
      <w:r w:rsidR="00A52CA9">
        <w:rPr>
          <w:rFonts w:eastAsia="Symbol" w:cs="Symbol"/>
        </w:rPr>
        <w:t>1</w:t>
      </w:r>
      <w:r>
        <w:rPr>
          <w:rFonts w:eastAsia="Symbol" w:cs="Symbol"/>
        </w:rPr>
        <w:t xml:space="preserve"> и 1</w:t>
      </w:r>
      <w:r w:rsidR="00A52CA9">
        <w:rPr>
          <w:rFonts w:eastAsia="Symbol" w:cs="Symbol"/>
        </w:rPr>
        <w:t>2</w:t>
      </w:r>
      <w:r>
        <w:rPr>
          <w:rFonts w:eastAsia="Symbol" w:cs="Symbol"/>
        </w:rPr>
        <w:t xml:space="preserve"> соответственно приведены графики реакции системы на ступенчатое воздействие и синусоидальный сигнал:</w:t>
      </w:r>
    </w:p>
    <w:p w:rsidR="002853A5" w:rsidRDefault="00B659A1">
      <w:pPr>
        <w:jc w:val="center"/>
        <w:rPr>
          <w:rFonts w:eastAsia="Symbol" w:cs="Symbol"/>
        </w:rPr>
      </w:pPr>
      <w:r>
        <w:rPr>
          <w:rFonts w:eastAsia="Symbol" w:cs="Symbol"/>
          <w:noProof/>
          <w:lang w:eastAsia="ru-RU"/>
        </w:rPr>
        <w:lastRenderedPageBreak/>
        <w:drawing>
          <wp:anchor distT="0" distB="0" distL="0" distR="0" simplePos="0" relativeHeight="32" behindDoc="0" locked="0" layoutInCell="1" allowOverlap="1" wp14:anchorId="70CF25DA" wp14:editId="55EC0DC9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442710" cy="3486150"/>
            <wp:effectExtent l="0" t="0" r="0" b="0"/>
            <wp:wrapSquare wrapText="largest"/>
            <wp:docPr id="24" name="Imag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7485" cy="3488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853A5" w:rsidRDefault="00B659A1">
      <w:pPr>
        <w:spacing w:line="276" w:lineRule="auto"/>
        <w:jc w:val="center"/>
      </w:pPr>
      <w:r w:rsidRPr="00A52CA9">
        <w:rPr>
          <w:rFonts w:eastAsia="Symbol" w:cs="Symbol"/>
        </w:rPr>
        <w:t>Рисунок 1</w:t>
      </w:r>
      <w:r w:rsidR="00A52CA9" w:rsidRPr="00A52CA9">
        <w:rPr>
          <w:rFonts w:eastAsia="Symbol" w:cs="Symbol"/>
        </w:rPr>
        <w:t>1</w:t>
      </w:r>
      <w:r w:rsidRPr="00A52CA9">
        <w:rPr>
          <w:rFonts w:eastAsia="Symbol" w:cs="Symbol"/>
        </w:rPr>
        <w:t>.</w:t>
      </w:r>
      <w:r>
        <w:rPr>
          <w:rFonts w:eastAsia="Symbol" w:cs="Symbol"/>
        </w:rPr>
        <w:t xml:space="preserve"> Реакция нелинейной системы на ступенчатое воздействие (</w:t>
      </w:r>
      <w:proofErr w:type="spellStart"/>
      <w:r>
        <w:rPr>
          <w:rFonts w:eastAsia="Symbol" w:cs="Symbol"/>
          <w:lang w:val="en-US"/>
        </w:rPr>
        <w:t>Tx</w:t>
      </w:r>
      <w:proofErr w:type="spellEnd"/>
      <w:r>
        <w:rPr>
          <w:rFonts w:eastAsia="Symbol" w:cs="Symbol"/>
        </w:rPr>
        <w:t>=7*10</w:t>
      </w:r>
      <w:r>
        <w:rPr>
          <w:rFonts w:eastAsia="Symbol" w:cs="Symbol"/>
          <w:vertAlign w:val="superscript"/>
        </w:rPr>
        <w:t>-4</w:t>
      </w:r>
      <w:r>
        <w:rPr>
          <w:rFonts w:eastAsia="Symbol" w:cs="Symbol"/>
        </w:rPr>
        <w:t>)</w:t>
      </w:r>
    </w:p>
    <w:p w:rsidR="002853A5" w:rsidRDefault="002853A5">
      <w:pPr>
        <w:jc w:val="center"/>
        <w:rPr>
          <w:rFonts w:eastAsia="Symbol" w:cs="Symbol"/>
        </w:rPr>
      </w:pPr>
    </w:p>
    <w:p w:rsidR="002853A5" w:rsidRPr="00B659A1" w:rsidRDefault="00D2415C">
      <w:pPr>
        <w:jc w:val="center"/>
      </w:pPr>
      <w:r>
        <w:rPr>
          <w:noProof/>
          <w:lang w:eastAsia="ru-RU"/>
        </w:rPr>
        <w:drawing>
          <wp:anchor distT="0" distB="0" distL="0" distR="0" simplePos="0" relativeHeight="33" behindDoc="0" locked="0" layoutInCell="1" allowOverlap="1" wp14:anchorId="58B5D3CB" wp14:editId="528AF6C6">
            <wp:simplePos x="0" y="0"/>
            <wp:positionH relativeFrom="column">
              <wp:posOffset>85090</wp:posOffset>
            </wp:positionH>
            <wp:positionV relativeFrom="paragraph">
              <wp:posOffset>146685</wp:posOffset>
            </wp:positionV>
            <wp:extent cx="5988050" cy="1736090"/>
            <wp:effectExtent l="0" t="0" r="0" b="0"/>
            <wp:wrapSquare wrapText="largest"/>
            <wp:docPr id="25" name="Imag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8050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853A5" w:rsidRDefault="00B659A1">
      <w:pPr>
        <w:spacing w:line="276" w:lineRule="auto"/>
        <w:jc w:val="center"/>
      </w:pPr>
      <w:r w:rsidRPr="00A52CA9">
        <w:rPr>
          <w:rFonts w:eastAsia="Symbol" w:cs="Symbol"/>
        </w:rPr>
        <w:t>Рисунок 1</w:t>
      </w:r>
      <w:r w:rsidR="00A52CA9" w:rsidRPr="00A52CA9">
        <w:rPr>
          <w:rFonts w:eastAsia="Symbol" w:cs="Symbol"/>
        </w:rPr>
        <w:t>2</w:t>
      </w:r>
      <w:r w:rsidRPr="00A52CA9">
        <w:rPr>
          <w:rFonts w:eastAsia="Symbol" w:cs="Symbol"/>
        </w:rPr>
        <w:t>.</w:t>
      </w:r>
      <w:r>
        <w:rPr>
          <w:rFonts w:eastAsia="Symbol" w:cs="Symbol"/>
        </w:rPr>
        <w:t xml:space="preserve"> Реакция нелинейной системы на синусоидальный сигнал (</w:t>
      </w:r>
      <w:proofErr w:type="spellStart"/>
      <w:r>
        <w:rPr>
          <w:rFonts w:eastAsia="Symbol" w:cs="Symbol"/>
          <w:lang w:val="en-US"/>
        </w:rPr>
        <w:t>Tx</w:t>
      </w:r>
      <w:proofErr w:type="spellEnd"/>
      <w:r>
        <w:rPr>
          <w:rFonts w:eastAsia="Symbol" w:cs="Symbol"/>
        </w:rPr>
        <w:t>=7*10</w:t>
      </w:r>
      <w:r>
        <w:rPr>
          <w:rFonts w:eastAsia="Symbol" w:cs="Symbol"/>
          <w:vertAlign w:val="superscript"/>
        </w:rPr>
        <w:t>-4</w:t>
      </w:r>
      <w:r>
        <w:rPr>
          <w:rFonts w:eastAsia="Symbol" w:cs="Symbol"/>
        </w:rPr>
        <w:t>)</w:t>
      </w:r>
    </w:p>
    <w:p w:rsidR="002853A5" w:rsidRDefault="002853A5">
      <w:pPr>
        <w:spacing w:line="276" w:lineRule="auto"/>
        <w:rPr>
          <w:rFonts w:eastAsia="Symbol" w:cs="Symbol"/>
        </w:rPr>
      </w:pPr>
    </w:p>
    <w:p w:rsidR="002853A5" w:rsidRDefault="002853A5">
      <w:pPr>
        <w:spacing w:line="276" w:lineRule="auto"/>
        <w:rPr>
          <w:rFonts w:eastAsia="Symbol" w:cs="Symbol"/>
        </w:rPr>
      </w:pPr>
    </w:p>
    <w:p w:rsidR="002853A5" w:rsidRDefault="00B659A1">
      <w:pPr>
        <w:spacing w:line="276" w:lineRule="auto"/>
      </w:pPr>
      <w:r>
        <w:rPr>
          <w:rFonts w:eastAsia="Symbol" w:cs="Symbol"/>
        </w:rPr>
        <w:t xml:space="preserve">Для </w:t>
      </w:r>
      <w:proofErr w:type="spellStart"/>
      <w:r>
        <w:rPr>
          <w:rFonts w:eastAsia="Symbol" w:cs="Symbol"/>
          <w:lang w:val="en-US"/>
        </w:rPr>
        <w:t>Tx</w:t>
      </w:r>
      <w:proofErr w:type="spellEnd"/>
      <w:r>
        <w:rPr>
          <w:rFonts w:eastAsia="Symbol" w:cs="Symbol"/>
        </w:rPr>
        <w:t>=1.1*10</w:t>
      </w:r>
      <w:r>
        <w:rPr>
          <w:rFonts w:eastAsia="Symbol" w:cs="Symbol"/>
          <w:vertAlign w:val="superscript"/>
        </w:rPr>
        <w:t>-3</w:t>
      </w:r>
      <w:r>
        <w:rPr>
          <w:rFonts w:eastAsia="Symbol" w:cs="Symbol"/>
        </w:rPr>
        <w:t xml:space="preserve"> на рисунках 1</w:t>
      </w:r>
      <w:r w:rsidR="00D2415C">
        <w:rPr>
          <w:rFonts w:eastAsia="Symbol" w:cs="Symbol"/>
        </w:rPr>
        <w:t>3</w:t>
      </w:r>
      <w:r>
        <w:rPr>
          <w:rFonts w:eastAsia="Symbol" w:cs="Symbol"/>
        </w:rPr>
        <w:t xml:space="preserve"> и 1</w:t>
      </w:r>
      <w:r w:rsidR="00D2415C">
        <w:rPr>
          <w:rFonts w:eastAsia="Symbol" w:cs="Symbol"/>
        </w:rPr>
        <w:t>4</w:t>
      </w:r>
      <w:r>
        <w:rPr>
          <w:rFonts w:eastAsia="Symbol" w:cs="Symbol"/>
        </w:rPr>
        <w:t xml:space="preserve"> соответственно приведены графики реакции системы на ступенчатое воздействие и на синусоидальный сигнал:</w:t>
      </w:r>
    </w:p>
    <w:p w:rsidR="002853A5" w:rsidRDefault="00B659A1" w:rsidP="00D2415C">
      <w:pPr>
        <w:jc w:val="center"/>
      </w:pPr>
      <w:r>
        <w:rPr>
          <w:noProof/>
          <w:lang w:eastAsia="ru-RU"/>
        </w:rPr>
        <w:lastRenderedPageBreak/>
        <w:drawing>
          <wp:anchor distT="0" distB="0" distL="0" distR="0" simplePos="0" relativeHeight="34" behindDoc="0" locked="0" layoutInCell="1" allowOverlap="1" wp14:anchorId="07A0A194" wp14:editId="3863629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743575" cy="3100070"/>
            <wp:effectExtent l="0" t="0" r="0" b="0"/>
            <wp:wrapSquare wrapText="largest"/>
            <wp:docPr id="26" name="Image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234" cy="31020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52CA9">
        <w:rPr>
          <w:rFonts w:eastAsia="Symbol" w:cs="Symbol"/>
        </w:rPr>
        <w:t>Рисунок 1</w:t>
      </w:r>
      <w:r w:rsidR="00A52CA9">
        <w:rPr>
          <w:rFonts w:eastAsia="Symbol" w:cs="Symbol"/>
        </w:rPr>
        <w:t>3</w:t>
      </w:r>
      <w:r w:rsidRPr="00A52CA9">
        <w:rPr>
          <w:rFonts w:eastAsia="Symbol" w:cs="Symbol"/>
        </w:rPr>
        <w:t>.</w:t>
      </w:r>
      <w:r>
        <w:rPr>
          <w:rFonts w:eastAsia="Symbol" w:cs="Symbol"/>
        </w:rPr>
        <w:t xml:space="preserve"> Реакция нелинейной системы на ступенчатое воздействие (</w:t>
      </w:r>
      <w:proofErr w:type="spellStart"/>
      <w:r>
        <w:rPr>
          <w:rFonts w:eastAsia="Symbol" w:cs="Symbol"/>
          <w:lang w:val="en-US"/>
        </w:rPr>
        <w:t>Tx</w:t>
      </w:r>
      <w:proofErr w:type="spellEnd"/>
      <w:r>
        <w:rPr>
          <w:rFonts w:eastAsia="Symbol" w:cs="Symbol"/>
        </w:rPr>
        <w:t>=1.1*10</w:t>
      </w:r>
      <w:r>
        <w:rPr>
          <w:rFonts w:eastAsia="Symbol" w:cs="Symbol"/>
          <w:vertAlign w:val="superscript"/>
        </w:rPr>
        <w:t>-3</w:t>
      </w:r>
      <w:r>
        <w:rPr>
          <w:rFonts w:eastAsia="Symbol" w:cs="Symbol"/>
        </w:rPr>
        <w:t>)</w:t>
      </w:r>
    </w:p>
    <w:p w:rsidR="002853A5" w:rsidRDefault="002853A5">
      <w:pPr>
        <w:jc w:val="center"/>
        <w:rPr>
          <w:rFonts w:eastAsia="Symbol" w:cs="Symbol"/>
        </w:rPr>
      </w:pPr>
    </w:p>
    <w:p w:rsidR="002853A5" w:rsidRDefault="00D2415C">
      <w:pPr>
        <w:jc w:val="center"/>
      </w:pPr>
      <w:r>
        <w:rPr>
          <w:rFonts w:eastAsia="Symbol" w:cs="Symbol"/>
          <w:noProof/>
          <w:lang w:eastAsia="ru-RU"/>
        </w:rPr>
        <w:drawing>
          <wp:anchor distT="0" distB="0" distL="0" distR="0" simplePos="0" relativeHeight="35" behindDoc="0" locked="0" layoutInCell="1" allowOverlap="1" wp14:anchorId="6622AE92" wp14:editId="5B8FFCB7">
            <wp:simplePos x="0" y="0"/>
            <wp:positionH relativeFrom="column">
              <wp:posOffset>-21590</wp:posOffset>
            </wp:positionH>
            <wp:positionV relativeFrom="paragraph">
              <wp:posOffset>323850</wp:posOffset>
            </wp:positionV>
            <wp:extent cx="5953125" cy="1807845"/>
            <wp:effectExtent l="0" t="0" r="0" b="0"/>
            <wp:wrapSquare wrapText="largest"/>
            <wp:docPr id="27" name="Image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853A5" w:rsidRDefault="00B659A1">
      <w:pPr>
        <w:spacing w:line="276" w:lineRule="auto"/>
        <w:jc w:val="center"/>
      </w:pPr>
      <w:r w:rsidRPr="00A52CA9">
        <w:rPr>
          <w:rFonts w:eastAsia="Symbol" w:cs="Symbol"/>
        </w:rPr>
        <w:t>Рисунок 1</w:t>
      </w:r>
      <w:r w:rsidR="00A52CA9">
        <w:rPr>
          <w:rFonts w:eastAsia="Symbol" w:cs="Symbol"/>
        </w:rPr>
        <w:t>4</w:t>
      </w:r>
      <w:r w:rsidRPr="00A52CA9">
        <w:rPr>
          <w:rFonts w:eastAsia="Symbol" w:cs="Symbol"/>
        </w:rPr>
        <w:t>.</w:t>
      </w:r>
      <w:r>
        <w:rPr>
          <w:rFonts w:eastAsia="Symbol" w:cs="Symbol"/>
        </w:rPr>
        <w:t xml:space="preserve"> Реакция нелинейной системы на синусоидальный сигнал (</w:t>
      </w:r>
      <w:proofErr w:type="spellStart"/>
      <w:r>
        <w:rPr>
          <w:rFonts w:eastAsia="Symbol" w:cs="Symbol"/>
          <w:lang w:val="en-US"/>
        </w:rPr>
        <w:t>Tx</w:t>
      </w:r>
      <w:proofErr w:type="spellEnd"/>
      <w:r>
        <w:rPr>
          <w:rFonts w:eastAsia="Symbol" w:cs="Symbol"/>
        </w:rPr>
        <w:t>=1.1*10</w:t>
      </w:r>
      <w:r>
        <w:rPr>
          <w:rFonts w:eastAsia="Symbol" w:cs="Symbol"/>
          <w:vertAlign w:val="superscript"/>
        </w:rPr>
        <w:t>-3</w:t>
      </w:r>
      <w:r>
        <w:rPr>
          <w:rFonts w:eastAsia="Symbol" w:cs="Symbol"/>
        </w:rPr>
        <w:t>)</w:t>
      </w:r>
    </w:p>
    <w:p w:rsidR="002853A5" w:rsidRDefault="002853A5">
      <w:pPr>
        <w:ind w:firstLine="708"/>
        <w:rPr>
          <w:rFonts w:eastAsia="Symbol" w:cs="Symbol"/>
        </w:rPr>
      </w:pPr>
    </w:p>
    <w:p w:rsidR="002853A5" w:rsidRDefault="002853A5">
      <w:pPr>
        <w:ind w:firstLine="708"/>
        <w:rPr>
          <w:rFonts w:eastAsia="Symbol" w:cs="Symbol"/>
        </w:rPr>
      </w:pPr>
    </w:p>
    <w:p w:rsidR="002853A5" w:rsidRDefault="00B659A1">
      <w:pPr>
        <w:ind w:firstLine="708"/>
        <w:rPr>
          <w:rFonts w:eastAsia="Symbol" w:cs="Symbol"/>
        </w:rPr>
      </w:pPr>
      <w:r>
        <w:rPr>
          <w:rFonts w:eastAsia="Symbol" w:cs="Symbol"/>
        </w:rPr>
        <w:t xml:space="preserve">Для </w:t>
      </w:r>
      <w:proofErr w:type="spellStart"/>
      <w:r>
        <w:rPr>
          <w:rFonts w:eastAsia="Symbol" w:cs="Symbol"/>
          <w:lang w:val="en-US"/>
        </w:rPr>
        <w:t>Tx</w:t>
      </w:r>
      <w:proofErr w:type="spellEnd"/>
      <w:r>
        <w:rPr>
          <w:rFonts w:eastAsia="Symbol" w:cs="Symbol"/>
        </w:rPr>
        <w:t>=1.3*10</w:t>
      </w:r>
      <w:r>
        <w:rPr>
          <w:rFonts w:eastAsia="Symbol" w:cs="Symbol"/>
          <w:vertAlign w:val="superscript"/>
        </w:rPr>
        <w:t>-3</w:t>
      </w:r>
      <w:r>
        <w:rPr>
          <w:rFonts w:eastAsia="Symbol" w:cs="Symbol"/>
        </w:rPr>
        <w:t xml:space="preserve"> на рисунках 1</w:t>
      </w:r>
      <w:r w:rsidR="00A52CA9">
        <w:rPr>
          <w:rFonts w:eastAsia="Symbol" w:cs="Symbol"/>
        </w:rPr>
        <w:t>5</w:t>
      </w:r>
      <w:r>
        <w:rPr>
          <w:rFonts w:eastAsia="Symbol" w:cs="Symbol"/>
        </w:rPr>
        <w:t xml:space="preserve"> и 1</w:t>
      </w:r>
      <w:r w:rsidR="00A52CA9">
        <w:rPr>
          <w:rFonts w:eastAsia="Symbol" w:cs="Symbol"/>
        </w:rPr>
        <w:t>6</w:t>
      </w:r>
      <w:r>
        <w:rPr>
          <w:rFonts w:eastAsia="Symbol" w:cs="Symbol"/>
        </w:rPr>
        <w:t xml:space="preserve"> соответственно приведены графики реакции системы на ступенчатое воздействие и синусоидальный сигнал:</w:t>
      </w:r>
    </w:p>
    <w:p w:rsidR="002853A5" w:rsidRDefault="00B659A1">
      <w:pPr>
        <w:jc w:val="center"/>
        <w:rPr>
          <w:rFonts w:eastAsia="Symbol" w:cs="Symbol"/>
        </w:rPr>
      </w:pPr>
      <w:r>
        <w:rPr>
          <w:rFonts w:eastAsia="Symbol" w:cs="Symbol"/>
          <w:noProof/>
          <w:lang w:eastAsia="ru-RU"/>
        </w:rPr>
        <w:lastRenderedPageBreak/>
        <w:drawing>
          <wp:anchor distT="0" distB="0" distL="0" distR="0" simplePos="0" relativeHeight="3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346065" cy="2933700"/>
            <wp:effectExtent l="0" t="0" r="0" b="0"/>
            <wp:wrapTopAndBottom/>
            <wp:docPr id="28" name="Image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5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8162" cy="29348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853A5" w:rsidRDefault="00B659A1">
      <w:pPr>
        <w:jc w:val="center"/>
      </w:pPr>
      <w:r w:rsidRPr="00D2415C">
        <w:rPr>
          <w:rFonts w:eastAsia="Symbol" w:cs="Symbol"/>
        </w:rPr>
        <w:t>Рисунок 1</w:t>
      </w:r>
      <w:r w:rsidR="00D2415C" w:rsidRPr="00D2415C">
        <w:rPr>
          <w:rFonts w:eastAsia="Symbol" w:cs="Symbol"/>
        </w:rPr>
        <w:t>5</w:t>
      </w:r>
      <w:r w:rsidRPr="00D2415C">
        <w:rPr>
          <w:rFonts w:eastAsia="Symbol" w:cs="Symbol"/>
        </w:rPr>
        <w:t>.</w:t>
      </w:r>
      <w:r>
        <w:rPr>
          <w:rFonts w:eastAsia="Symbol" w:cs="Symbol"/>
        </w:rPr>
        <w:t xml:space="preserve"> Реакция нелинейной системы на ступенчатое воздействие (</w:t>
      </w:r>
      <w:proofErr w:type="spellStart"/>
      <w:r>
        <w:rPr>
          <w:rFonts w:eastAsia="Symbol" w:cs="Symbol"/>
          <w:lang w:val="en-US"/>
        </w:rPr>
        <w:t>Tx</w:t>
      </w:r>
      <w:proofErr w:type="spellEnd"/>
      <w:r>
        <w:rPr>
          <w:rFonts w:eastAsia="Symbol" w:cs="Symbol"/>
        </w:rPr>
        <w:t>=1.2*10</w:t>
      </w:r>
      <w:r>
        <w:rPr>
          <w:rFonts w:eastAsia="Symbol" w:cs="Symbol"/>
          <w:vertAlign w:val="superscript"/>
        </w:rPr>
        <w:t>-3</w:t>
      </w:r>
      <w:r>
        <w:rPr>
          <w:rFonts w:eastAsia="Symbol" w:cs="Symbol"/>
        </w:rPr>
        <w:t>)</w:t>
      </w:r>
    </w:p>
    <w:p w:rsidR="002853A5" w:rsidRDefault="002853A5">
      <w:pPr>
        <w:jc w:val="center"/>
        <w:rPr>
          <w:rFonts w:eastAsia="Symbol" w:cs="Symbol"/>
        </w:rPr>
      </w:pPr>
    </w:p>
    <w:p w:rsidR="002853A5" w:rsidRDefault="00D2415C">
      <w:pPr>
        <w:jc w:val="center"/>
        <w:rPr>
          <w:rFonts w:eastAsia="Symbol" w:cs="Symbol"/>
        </w:rPr>
      </w:pPr>
      <w:r>
        <w:rPr>
          <w:rFonts w:eastAsia="Symbol" w:cs="Symbol"/>
          <w:noProof/>
          <w:lang w:eastAsia="ru-RU"/>
        </w:rPr>
        <w:drawing>
          <wp:anchor distT="0" distB="0" distL="0" distR="0" simplePos="0" relativeHeight="37" behindDoc="0" locked="0" layoutInCell="1" allowOverlap="1" wp14:anchorId="2708821A" wp14:editId="0C73F1DF">
            <wp:simplePos x="0" y="0"/>
            <wp:positionH relativeFrom="column">
              <wp:posOffset>27305</wp:posOffset>
            </wp:positionH>
            <wp:positionV relativeFrom="paragraph">
              <wp:posOffset>85090</wp:posOffset>
            </wp:positionV>
            <wp:extent cx="6350635" cy="1782445"/>
            <wp:effectExtent l="0" t="0" r="0" b="0"/>
            <wp:wrapTopAndBottom/>
            <wp:docPr id="29" name="Image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16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635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853A5" w:rsidRDefault="00B659A1">
      <w:pPr>
        <w:spacing w:line="276" w:lineRule="auto"/>
        <w:jc w:val="center"/>
      </w:pPr>
      <w:r w:rsidRPr="00D2415C">
        <w:rPr>
          <w:rFonts w:eastAsia="Symbol" w:cs="Symbol"/>
        </w:rPr>
        <w:t>Рисунок 1</w:t>
      </w:r>
      <w:r w:rsidR="00D2415C" w:rsidRPr="00D2415C">
        <w:rPr>
          <w:rFonts w:eastAsia="Symbol" w:cs="Symbol"/>
        </w:rPr>
        <w:t>6</w:t>
      </w:r>
      <w:r w:rsidRPr="00D2415C">
        <w:rPr>
          <w:rFonts w:eastAsia="Symbol" w:cs="Symbol"/>
        </w:rPr>
        <w:t>.</w:t>
      </w:r>
      <w:r>
        <w:rPr>
          <w:rFonts w:eastAsia="Symbol" w:cs="Symbol"/>
        </w:rPr>
        <w:t xml:space="preserve"> Реакция нелинейной системы на синусоидальный сигнал (</w:t>
      </w:r>
      <w:proofErr w:type="spellStart"/>
      <w:r>
        <w:rPr>
          <w:rFonts w:eastAsia="Symbol" w:cs="Symbol"/>
          <w:lang w:val="en-US"/>
        </w:rPr>
        <w:t>Tx</w:t>
      </w:r>
      <w:proofErr w:type="spellEnd"/>
      <w:r>
        <w:rPr>
          <w:rFonts w:eastAsia="Symbol" w:cs="Symbol"/>
        </w:rPr>
        <w:t>=1.2*10</w:t>
      </w:r>
      <w:r>
        <w:rPr>
          <w:rFonts w:eastAsia="Symbol" w:cs="Symbol"/>
          <w:vertAlign w:val="superscript"/>
        </w:rPr>
        <w:t>-3</w:t>
      </w:r>
      <w:r>
        <w:rPr>
          <w:rFonts w:eastAsia="Symbol" w:cs="Symbol"/>
        </w:rPr>
        <w:t>)</w:t>
      </w:r>
    </w:p>
    <w:p w:rsidR="002853A5" w:rsidRDefault="00954AC9">
      <w:pPr>
        <w:spacing w:line="276" w:lineRule="auto"/>
        <w:ind w:firstLine="720"/>
        <w:jc w:val="both"/>
        <w:rPr>
          <w:rFonts w:eastAsia="Symbol" w:cs="Symbol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2E3D056C" wp14:editId="7605CB29">
            <wp:simplePos x="0" y="0"/>
            <wp:positionH relativeFrom="column">
              <wp:posOffset>1089660</wp:posOffset>
            </wp:positionH>
            <wp:positionV relativeFrom="paragraph">
              <wp:posOffset>307340</wp:posOffset>
            </wp:positionV>
            <wp:extent cx="4067175" cy="2619375"/>
            <wp:effectExtent l="0" t="0" r="0" b="0"/>
            <wp:wrapTopAndBottom/>
            <wp:docPr id="35" name="Диаграмма 3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59A1">
        <w:rPr>
          <w:rFonts w:eastAsia="Symbol" w:cs="Symbol"/>
        </w:rPr>
        <w:t>Полученные результаты соответствуют требованиям ТЗ.</w:t>
      </w:r>
    </w:p>
    <w:p w:rsidR="000F72AA" w:rsidRDefault="00954AC9" w:rsidP="00954AC9">
      <w:pPr>
        <w:jc w:val="center"/>
      </w:pPr>
      <w:r>
        <w:t xml:space="preserve">Рисунок 17. Зависимость времени переходного процесса от </w:t>
      </w:r>
      <w:proofErr w:type="spellStart"/>
      <w:r>
        <w:t>Т</w:t>
      </w:r>
      <w:r>
        <w:rPr>
          <w:vertAlign w:val="subscript"/>
        </w:rPr>
        <w:t>х</w:t>
      </w:r>
      <w:proofErr w:type="spellEnd"/>
    </w:p>
    <w:p w:rsidR="00954AC9" w:rsidRDefault="00954AC9" w:rsidP="00954AC9">
      <w:pPr>
        <w:jc w:val="center"/>
      </w:pPr>
    </w:p>
    <w:p w:rsidR="00954AC9" w:rsidRPr="00954AC9" w:rsidRDefault="00B60507" w:rsidP="00954AC9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03EB7C5" wp14:editId="7A0DA3CC">
            <wp:extent cx="4533900" cy="3038475"/>
            <wp:effectExtent l="0" t="0" r="19050" b="9525"/>
            <wp:docPr id="36" name="Диаграмма 3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 w:rsidR="00954AC9" w:rsidRDefault="00B60507" w:rsidP="00B60507">
      <w:pPr>
        <w:jc w:val="center"/>
      </w:pPr>
      <w:r>
        <w:t xml:space="preserve">Рисунок 17. Зависимость </w:t>
      </w:r>
      <w:r>
        <w:t>верхней границы полосы пропускания</w:t>
      </w:r>
      <w:r>
        <w:t xml:space="preserve"> переходного проце</w:t>
      </w:r>
      <w:bookmarkStart w:id="5" w:name="_GoBack"/>
      <w:bookmarkEnd w:id="5"/>
      <w:r>
        <w:t xml:space="preserve">сса от </w:t>
      </w:r>
      <w:proofErr w:type="spellStart"/>
      <w:r>
        <w:t>Т</w:t>
      </w:r>
      <w:r>
        <w:rPr>
          <w:vertAlign w:val="subscript"/>
        </w:rPr>
        <w:t>х</w:t>
      </w:r>
      <w:proofErr w:type="spellEnd"/>
    </w:p>
    <w:sectPr w:rsidR="00954AC9">
      <w:footerReference w:type="default" r:id="rId30"/>
      <w:pgSz w:w="11906" w:h="16838"/>
      <w:pgMar w:top="1259" w:right="1134" w:bottom="1134" w:left="1134" w:header="0" w:footer="72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6800" w:rsidRDefault="00396800">
      <w:r>
        <w:separator/>
      </w:r>
    </w:p>
  </w:endnote>
  <w:endnote w:type="continuationSeparator" w:id="0">
    <w:p w:rsidR="00396800" w:rsidRDefault="003968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59A1" w:rsidRDefault="00B659A1">
    <w:pPr>
      <w:pStyle w:val="ad"/>
    </w:pPr>
    <w:r>
      <w:rPr>
        <w:noProof/>
        <w:lang w:val="ru-RU" w:eastAsia="ru-RU"/>
      </w:rPr>
      <mc:AlternateContent>
        <mc:Choice Requires="wps">
          <w:drawing>
            <wp:anchor distT="0" distB="0" distL="0" distR="0" simplePos="0" relativeHeight="16" behindDoc="1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516255" cy="178435"/>
              <wp:effectExtent l="0" t="0" r="0" b="0"/>
              <wp:wrapSquare wrapText="largest"/>
              <wp:docPr id="30" name="Frame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5520" cy="177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B659A1" w:rsidRDefault="00B659A1">
                          <w:pPr>
                            <w:pStyle w:val="ad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 w:rsidR="00B60507">
                            <w:rPr>
                              <w:noProof/>
                            </w:rPr>
                            <w:t>15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Frame6" o:spid="_x0000_s1031" style="position:absolute;left:0;text-align:left;margin-left:0;margin-top:.05pt;width:40.65pt;height:14.05pt;z-index:-503316464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" filled="f" stroked="f">
              <v:textbox>
                <w:txbxContent>
                  <w:p w:rsidR="00B659A1" w:rsidRDefault="00B659A1">
                    <w:pPr>
                      <w:pStyle w:val="ad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 w:rsidR="00B60507">
                      <w:rPr>
                        <w:noProof/>
                      </w:rPr>
                      <w:t>15</w:t>
                    </w:r>
                    <w:r>
                      <w:fldChar w:fldCharType="end"/>
                    </w:r>
                  </w:p>
                </w:txbxContent>
              </v:textbox>
              <w10:wrap type="square" side="largest" anchorx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6800" w:rsidRDefault="00396800">
      <w:r>
        <w:separator/>
      </w:r>
    </w:p>
  </w:footnote>
  <w:footnote w:type="continuationSeparator" w:id="0">
    <w:p w:rsidR="00396800" w:rsidRDefault="003968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6A7806"/>
    <w:multiLevelType w:val="multilevel"/>
    <w:tmpl w:val="7C4842F0"/>
    <w:lvl w:ilvl="0">
      <w:start w:val="1"/>
      <w:numFmt w:val="none"/>
      <w:suff w:val="nothing"/>
      <w:lvlText w:val=""/>
      <w:lvlJc w:val="left"/>
      <w:pPr>
        <w:ind w:left="720" w:hanging="432"/>
      </w:pPr>
    </w:lvl>
    <w:lvl w:ilvl="1">
      <w:start w:val="1"/>
      <w:numFmt w:val="none"/>
      <w:suff w:val="nothing"/>
      <w:lvlText w:val=""/>
      <w:lvlJc w:val="left"/>
      <w:pPr>
        <w:ind w:left="1080" w:hanging="576"/>
      </w:pPr>
    </w:lvl>
    <w:lvl w:ilvl="2">
      <w:start w:val="1"/>
      <w:numFmt w:val="none"/>
      <w:suff w:val="nothing"/>
      <w:lvlText w:val=""/>
      <w:lvlJc w:val="left"/>
      <w:pPr>
        <w:ind w:left="1440" w:hanging="720"/>
      </w:pPr>
    </w:lvl>
    <w:lvl w:ilvl="3">
      <w:start w:val="1"/>
      <w:numFmt w:val="none"/>
      <w:suff w:val="nothing"/>
      <w:lvlText w:val=""/>
      <w:lvlJc w:val="left"/>
      <w:pPr>
        <w:ind w:left="1800" w:hanging="864"/>
      </w:pPr>
    </w:lvl>
    <w:lvl w:ilvl="4">
      <w:start w:val="1"/>
      <w:numFmt w:val="none"/>
      <w:suff w:val="nothing"/>
      <w:lvlText w:val=""/>
      <w:lvlJc w:val="left"/>
      <w:pPr>
        <w:ind w:left="2160" w:hanging="1008"/>
      </w:pPr>
    </w:lvl>
    <w:lvl w:ilvl="5">
      <w:start w:val="1"/>
      <w:numFmt w:val="none"/>
      <w:suff w:val="nothing"/>
      <w:lvlText w:val=""/>
      <w:lvlJc w:val="left"/>
      <w:pPr>
        <w:ind w:left="2520" w:hanging="1152"/>
      </w:pPr>
    </w:lvl>
    <w:lvl w:ilvl="6">
      <w:start w:val="1"/>
      <w:numFmt w:val="none"/>
      <w:suff w:val="nothing"/>
      <w:lvlText w:val=""/>
      <w:lvlJc w:val="left"/>
      <w:pPr>
        <w:ind w:left="2880" w:hanging="1296"/>
      </w:pPr>
    </w:lvl>
    <w:lvl w:ilvl="7">
      <w:start w:val="1"/>
      <w:numFmt w:val="none"/>
      <w:suff w:val="nothing"/>
      <w:lvlText w:val=""/>
      <w:lvlJc w:val="left"/>
      <w:pPr>
        <w:ind w:left="3240" w:hanging="1440"/>
      </w:pPr>
    </w:lvl>
    <w:lvl w:ilvl="8">
      <w:start w:val="1"/>
      <w:numFmt w:val="none"/>
      <w:suff w:val="nothing"/>
      <w:lvlText w:val=""/>
      <w:lvlJc w:val="left"/>
      <w:pPr>
        <w:ind w:left="3600" w:hanging="1584"/>
      </w:pPr>
    </w:lvl>
  </w:abstractNum>
  <w:abstractNum w:abstractNumId="1">
    <w:nsid w:val="203A0B05"/>
    <w:multiLevelType w:val="multilevel"/>
    <w:tmpl w:val="D3B424CC"/>
    <w:lvl w:ilvl="0">
      <w:start w:val="1"/>
      <w:numFmt w:val="bullet"/>
      <w:lvlText w:val=""/>
      <w:lvlJc w:val="left"/>
      <w:pPr>
        <w:tabs>
          <w:tab w:val="num" w:pos="144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71ED71B1"/>
    <w:multiLevelType w:val="multilevel"/>
    <w:tmpl w:val="A5AC49D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7F7F069A"/>
    <w:multiLevelType w:val="multilevel"/>
    <w:tmpl w:val="F05A2DCA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853A5"/>
    <w:rsid w:val="000409F9"/>
    <w:rsid w:val="00091406"/>
    <w:rsid w:val="000F72AA"/>
    <w:rsid w:val="002853A5"/>
    <w:rsid w:val="00302812"/>
    <w:rsid w:val="00396800"/>
    <w:rsid w:val="004D11FB"/>
    <w:rsid w:val="00690DC1"/>
    <w:rsid w:val="00954AC9"/>
    <w:rsid w:val="00A37036"/>
    <w:rsid w:val="00A52CA9"/>
    <w:rsid w:val="00A957F6"/>
    <w:rsid w:val="00B60507"/>
    <w:rsid w:val="00B659A1"/>
    <w:rsid w:val="00C35F8F"/>
    <w:rsid w:val="00CD31E6"/>
    <w:rsid w:val="00D2415C"/>
    <w:rsid w:val="00DC3059"/>
    <w:rsid w:val="00E97FF4"/>
    <w:rsid w:val="00F33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Mangal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Times New Roman" w:eastAsia="Times New Roman" w:hAnsi="Times New Roman" w:cs="Times New Roman"/>
      <w:color w:val="00000A"/>
      <w:sz w:val="24"/>
      <w:szCs w:val="20"/>
      <w:lang w:val="ru-RU" w:bidi="ar-SA"/>
    </w:rPr>
  </w:style>
  <w:style w:type="paragraph" w:styleId="1">
    <w:name w:val="heading 1"/>
    <w:basedOn w:val="a"/>
    <w:next w:val="a"/>
    <w:qFormat/>
    <w:pPr>
      <w:keepNext/>
      <w:spacing w:before="240" w:after="60"/>
      <w:jc w:val="center"/>
      <w:outlineLvl w:val="0"/>
    </w:pPr>
    <w:rPr>
      <w:b/>
      <w:sz w:val="28"/>
    </w:rPr>
  </w:style>
  <w:style w:type="paragraph" w:styleId="2">
    <w:name w:val="heading 2"/>
    <w:basedOn w:val="a"/>
    <w:next w:val="a"/>
    <w:qFormat/>
    <w:pPr>
      <w:keepNext/>
      <w:spacing w:before="240" w:after="60" w:line="360" w:lineRule="auto"/>
      <w:jc w:val="center"/>
      <w:outlineLvl w:val="1"/>
    </w:pPr>
    <w:rPr>
      <w:b/>
    </w:rPr>
  </w:style>
  <w:style w:type="paragraph" w:styleId="3">
    <w:name w:val="heading 3"/>
    <w:basedOn w:val="a"/>
    <w:next w:val="a"/>
    <w:qFormat/>
    <w:pPr>
      <w:keepNext/>
      <w:outlineLvl w:val="2"/>
    </w:pPr>
    <w:rPr>
      <w:lang w:val="en-US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rFonts w:ascii="Calibri" w:hAnsi="Calibri" w:cs="Calibri"/>
      <w:b/>
      <w:bCs/>
      <w:i/>
      <w:iCs/>
      <w:sz w:val="26"/>
      <w:szCs w:val="26"/>
      <w:lang w:val="en-US"/>
    </w:rPr>
  </w:style>
  <w:style w:type="paragraph" w:styleId="7">
    <w:name w:val="heading 7"/>
    <w:basedOn w:val="a"/>
    <w:next w:val="a"/>
    <w:qFormat/>
    <w:pPr>
      <w:spacing w:before="240" w:after="60"/>
      <w:outlineLvl w:val="6"/>
    </w:pPr>
    <w:rPr>
      <w:rFonts w:ascii="Calibri" w:hAnsi="Calibri" w:cs="Calibri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2z0">
    <w:name w:val="WW8Num2z0"/>
    <w:qFormat/>
  </w:style>
  <w:style w:type="character" w:customStyle="1" w:styleId="WW8Num3z0">
    <w:name w:val="WW8Num3z0"/>
    <w:qFormat/>
  </w:style>
  <w:style w:type="character" w:customStyle="1" w:styleId="WW8Num4z0">
    <w:name w:val="WW8Num4z0"/>
    <w:qFormat/>
    <w:rPr>
      <w:rFonts w:ascii="Symbol" w:hAnsi="Symbol" w:cs="Symbol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2">
    <w:name w:val="WW8Num4z2"/>
    <w:qFormat/>
    <w:rPr>
      <w:rFonts w:ascii="Wingdings" w:hAnsi="Wingdings" w:cs="Wingdings"/>
    </w:rPr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WW8Num6z0">
    <w:name w:val="WW8Num6z0"/>
    <w:qFormat/>
    <w:rPr>
      <w:color w:val="000000"/>
      <w:u w:val="none"/>
    </w:rPr>
  </w:style>
  <w:style w:type="character" w:customStyle="1" w:styleId="WW8Num7z0">
    <w:name w:val="WW8Num7z0"/>
    <w:qFormat/>
  </w:style>
  <w:style w:type="character" w:customStyle="1" w:styleId="WW8Num7z1">
    <w:name w:val="WW8Num7z1"/>
    <w:qFormat/>
  </w:style>
  <w:style w:type="character" w:customStyle="1" w:styleId="WW8Num7z2">
    <w:name w:val="WW8Num7z2"/>
    <w:qFormat/>
  </w:style>
  <w:style w:type="character" w:customStyle="1" w:styleId="WW8Num7z3">
    <w:name w:val="WW8Num7z3"/>
    <w:qFormat/>
  </w:style>
  <w:style w:type="character" w:customStyle="1" w:styleId="WW8Num7z4">
    <w:name w:val="WW8Num7z4"/>
    <w:qFormat/>
  </w:style>
  <w:style w:type="character" w:customStyle="1" w:styleId="WW8Num7z5">
    <w:name w:val="WW8Num7z5"/>
    <w:qFormat/>
  </w:style>
  <w:style w:type="character" w:customStyle="1" w:styleId="WW8Num7z6">
    <w:name w:val="WW8Num7z6"/>
    <w:qFormat/>
  </w:style>
  <w:style w:type="character" w:customStyle="1" w:styleId="WW8Num7z7">
    <w:name w:val="WW8Num7z7"/>
    <w:qFormat/>
  </w:style>
  <w:style w:type="character" w:customStyle="1" w:styleId="WW8Num7z8">
    <w:name w:val="WW8Num7z8"/>
    <w:qFormat/>
  </w:style>
  <w:style w:type="character" w:customStyle="1" w:styleId="WW8Num8z0">
    <w:name w:val="WW8Num8z0"/>
    <w:qFormat/>
    <w:rPr>
      <w:rFonts w:ascii="Symbol" w:hAnsi="Symbol" w:cs="Symbol"/>
    </w:rPr>
  </w:style>
  <w:style w:type="character" w:customStyle="1" w:styleId="WW8Num8z1">
    <w:name w:val="WW8Num8z1"/>
    <w:qFormat/>
    <w:rPr>
      <w:rFonts w:ascii="Courier New" w:hAnsi="Courier New" w:cs="Courier New"/>
    </w:rPr>
  </w:style>
  <w:style w:type="character" w:customStyle="1" w:styleId="WW8Num8z2">
    <w:name w:val="WW8Num8z2"/>
    <w:qFormat/>
    <w:rPr>
      <w:rFonts w:ascii="Wingdings" w:hAnsi="Wingdings" w:cs="Wingdings"/>
    </w:rPr>
  </w:style>
  <w:style w:type="character" w:customStyle="1" w:styleId="WW8Num9z0">
    <w:name w:val="WW8Num9z0"/>
    <w:qFormat/>
  </w:style>
  <w:style w:type="character" w:customStyle="1" w:styleId="WW8Num10z0">
    <w:name w:val="WW8Num10z0"/>
    <w:qFormat/>
  </w:style>
  <w:style w:type="character" w:customStyle="1" w:styleId="WW8Num11z0">
    <w:name w:val="WW8Num11z0"/>
    <w:qFormat/>
    <w:rPr>
      <w:rFonts w:ascii="Symbol" w:hAnsi="Symbol" w:cs="Symbol"/>
    </w:rPr>
  </w:style>
  <w:style w:type="character" w:customStyle="1" w:styleId="WW8Num11z1">
    <w:name w:val="WW8Num11z1"/>
    <w:qFormat/>
    <w:rPr>
      <w:rFonts w:ascii="Courier New" w:hAnsi="Courier New" w:cs="Courier New"/>
    </w:rPr>
  </w:style>
  <w:style w:type="character" w:customStyle="1" w:styleId="WW8Num11z2">
    <w:name w:val="WW8Num11z2"/>
    <w:qFormat/>
    <w:rPr>
      <w:rFonts w:ascii="Wingdings" w:hAnsi="Wingdings" w:cs="Wingdings"/>
    </w:rPr>
  </w:style>
  <w:style w:type="character" w:customStyle="1" w:styleId="WW8Num12z0">
    <w:name w:val="WW8Num12z0"/>
    <w:qFormat/>
    <w:rPr>
      <w:color w:val="000000"/>
      <w:u w:val="none"/>
    </w:rPr>
  </w:style>
  <w:style w:type="character" w:customStyle="1" w:styleId="WW8Num13z0">
    <w:name w:val="WW8Num13z0"/>
    <w:qFormat/>
    <w:rPr>
      <w:color w:val="000000"/>
      <w:u w:val="none"/>
    </w:rPr>
  </w:style>
  <w:style w:type="character" w:customStyle="1" w:styleId="WW8Num14z0">
    <w:name w:val="WW8Num14z0"/>
    <w:qFormat/>
    <w:rPr>
      <w:rFonts w:ascii="Symbol" w:hAnsi="Symbol" w:cs="Symbol"/>
    </w:rPr>
  </w:style>
  <w:style w:type="character" w:customStyle="1" w:styleId="WW8Num14z1">
    <w:name w:val="WW8Num14z1"/>
    <w:qFormat/>
    <w:rPr>
      <w:rFonts w:ascii="Courier New" w:hAnsi="Courier New" w:cs="Courier New"/>
    </w:rPr>
  </w:style>
  <w:style w:type="character" w:customStyle="1" w:styleId="WW8Num14z2">
    <w:name w:val="WW8Num14z2"/>
    <w:qFormat/>
    <w:rPr>
      <w:rFonts w:ascii="Wingdings" w:hAnsi="Wingdings" w:cs="Wingdings"/>
    </w:rPr>
  </w:style>
  <w:style w:type="character" w:customStyle="1" w:styleId="WW8Num15z0">
    <w:name w:val="WW8Num15z0"/>
    <w:qFormat/>
    <w:rPr>
      <w:rFonts w:ascii="Symbol" w:hAnsi="Symbol" w:cs="Symbol"/>
    </w:rPr>
  </w:style>
  <w:style w:type="character" w:customStyle="1" w:styleId="WW8Num15z1">
    <w:name w:val="WW8Num15z1"/>
    <w:qFormat/>
    <w:rPr>
      <w:rFonts w:ascii="Courier New" w:hAnsi="Courier New" w:cs="Courier New"/>
    </w:rPr>
  </w:style>
  <w:style w:type="character" w:customStyle="1" w:styleId="WW8Num15z2">
    <w:name w:val="WW8Num15z2"/>
    <w:qFormat/>
    <w:rPr>
      <w:rFonts w:ascii="Wingdings" w:hAnsi="Wingdings" w:cs="Wingdings"/>
    </w:rPr>
  </w:style>
  <w:style w:type="character" w:customStyle="1" w:styleId="WW8Num16z0">
    <w:name w:val="WW8Num16z0"/>
    <w:qFormat/>
  </w:style>
  <w:style w:type="character" w:customStyle="1" w:styleId="WW8Num17z0">
    <w:name w:val="WW8Num17z0"/>
    <w:qFormat/>
    <w:rPr>
      <w:rFonts w:ascii="Symbol" w:hAnsi="Symbol" w:cs="Symbol"/>
    </w:rPr>
  </w:style>
  <w:style w:type="character" w:customStyle="1" w:styleId="WW8Num17z1">
    <w:name w:val="WW8Num17z1"/>
    <w:qFormat/>
    <w:rPr>
      <w:rFonts w:ascii="Courier New" w:hAnsi="Courier New" w:cs="Courier New"/>
    </w:rPr>
  </w:style>
  <w:style w:type="character" w:customStyle="1" w:styleId="WW8Num17z2">
    <w:name w:val="WW8Num17z2"/>
    <w:qFormat/>
    <w:rPr>
      <w:rFonts w:ascii="Wingdings" w:hAnsi="Wingdings" w:cs="Wingdings"/>
    </w:rPr>
  </w:style>
  <w:style w:type="character" w:customStyle="1" w:styleId="WW8Num18z0">
    <w:name w:val="WW8Num18z0"/>
    <w:qFormat/>
  </w:style>
  <w:style w:type="character" w:customStyle="1" w:styleId="WW8Num18z1">
    <w:name w:val="WW8Num18z1"/>
    <w:qFormat/>
  </w:style>
  <w:style w:type="character" w:customStyle="1" w:styleId="WW8Num18z2">
    <w:name w:val="WW8Num18z2"/>
    <w:qFormat/>
  </w:style>
  <w:style w:type="character" w:customStyle="1" w:styleId="WW8Num18z3">
    <w:name w:val="WW8Num18z3"/>
    <w:qFormat/>
  </w:style>
  <w:style w:type="character" w:customStyle="1" w:styleId="WW8Num18z4">
    <w:name w:val="WW8Num18z4"/>
    <w:qFormat/>
  </w:style>
  <w:style w:type="character" w:customStyle="1" w:styleId="WW8Num18z5">
    <w:name w:val="WW8Num18z5"/>
    <w:qFormat/>
  </w:style>
  <w:style w:type="character" w:customStyle="1" w:styleId="WW8Num18z6">
    <w:name w:val="WW8Num18z6"/>
    <w:qFormat/>
  </w:style>
  <w:style w:type="character" w:customStyle="1" w:styleId="WW8Num18z7">
    <w:name w:val="WW8Num18z7"/>
    <w:qFormat/>
  </w:style>
  <w:style w:type="character" w:customStyle="1" w:styleId="WW8Num18z8">
    <w:name w:val="WW8Num18z8"/>
    <w:qFormat/>
  </w:style>
  <w:style w:type="character" w:customStyle="1" w:styleId="WW8Num19z0">
    <w:name w:val="WW8Num19z0"/>
    <w:qFormat/>
  </w:style>
  <w:style w:type="character" w:customStyle="1" w:styleId="WW8Num20z0">
    <w:name w:val="WW8Num20z0"/>
    <w:qFormat/>
    <w:rPr>
      <w:color w:val="000000"/>
      <w:u w:val="none"/>
    </w:rPr>
  </w:style>
  <w:style w:type="character" w:customStyle="1" w:styleId="WW8Num21z0">
    <w:name w:val="WW8Num21z0"/>
    <w:qFormat/>
  </w:style>
  <w:style w:type="character" w:customStyle="1" w:styleId="WW8Num22z0">
    <w:name w:val="WW8Num22z0"/>
    <w:qFormat/>
    <w:rPr>
      <w:rFonts w:ascii="Times New Roman" w:eastAsia="Times New Roman" w:hAnsi="Times New Roman" w:cs="Times New Roman"/>
    </w:rPr>
  </w:style>
  <w:style w:type="character" w:customStyle="1" w:styleId="WW8Num22z1">
    <w:name w:val="WW8Num22z1"/>
    <w:qFormat/>
  </w:style>
  <w:style w:type="character" w:customStyle="1" w:styleId="WW8Num23z0">
    <w:name w:val="WW8Num23z0"/>
    <w:qFormat/>
  </w:style>
  <w:style w:type="character" w:customStyle="1" w:styleId="WW8Num24z0">
    <w:name w:val="WW8Num24z0"/>
    <w:qFormat/>
    <w:rPr>
      <w:color w:val="000000"/>
      <w:u w:val="none"/>
    </w:rPr>
  </w:style>
  <w:style w:type="character" w:customStyle="1" w:styleId="WW8Num25z0">
    <w:name w:val="WW8Num25z0"/>
    <w:qFormat/>
  </w:style>
  <w:style w:type="character" w:customStyle="1" w:styleId="WW8Num26z0">
    <w:name w:val="WW8Num26z0"/>
    <w:qFormat/>
  </w:style>
  <w:style w:type="character" w:customStyle="1" w:styleId="WW8Num27z0">
    <w:name w:val="WW8Num27z0"/>
    <w:qFormat/>
  </w:style>
  <w:style w:type="character" w:customStyle="1" w:styleId="WW8Num27z1">
    <w:name w:val="WW8Num27z1"/>
    <w:qFormat/>
  </w:style>
  <w:style w:type="character" w:customStyle="1" w:styleId="WW8Num27z2">
    <w:name w:val="WW8Num27z2"/>
    <w:qFormat/>
  </w:style>
  <w:style w:type="character" w:customStyle="1" w:styleId="WW8Num27z3">
    <w:name w:val="WW8Num27z3"/>
    <w:qFormat/>
  </w:style>
  <w:style w:type="character" w:customStyle="1" w:styleId="WW8Num27z4">
    <w:name w:val="WW8Num27z4"/>
    <w:qFormat/>
  </w:style>
  <w:style w:type="character" w:customStyle="1" w:styleId="WW8Num27z5">
    <w:name w:val="WW8Num27z5"/>
    <w:qFormat/>
  </w:style>
  <w:style w:type="character" w:customStyle="1" w:styleId="WW8Num27z6">
    <w:name w:val="WW8Num27z6"/>
    <w:qFormat/>
  </w:style>
  <w:style w:type="character" w:customStyle="1" w:styleId="WW8Num27z7">
    <w:name w:val="WW8Num27z7"/>
    <w:qFormat/>
  </w:style>
  <w:style w:type="character" w:customStyle="1" w:styleId="WW8Num27z8">
    <w:name w:val="WW8Num27z8"/>
    <w:qFormat/>
  </w:style>
  <w:style w:type="character" w:customStyle="1" w:styleId="WW8Num28z0">
    <w:name w:val="WW8Num28z0"/>
    <w:qFormat/>
  </w:style>
  <w:style w:type="character" w:customStyle="1" w:styleId="WW8Num29z0">
    <w:name w:val="WW8Num29z0"/>
    <w:qFormat/>
    <w:rPr>
      <w:color w:val="000000"/>
    </w:rPr>
  </w:style>
  <w:style w:type="character" w:customStyle="1" w:styleId="WW8Num29z1">
    <w:name w:val="WW8Num29z1"/>
    <w:qFormat/>
  </w:style>
  <w:style w:type="character" w:customStyle="1" w:styleId="WW8Num29z2">
    <w:name w:val="WW8Num29z2"/>
    <w:qFormat/>
  </w:style>
  <w:style w:type="character" w:customStyle="1" w:styleId="WW8Num29z3">
    <w:name w:val="WW8Num29z3"/>
    <w:qFormat/>
  </w:style>
  <w:style w:type="character" w:customStyle="1" w:styleId="WW8Num29z4">
    <w:name w:val="WW8Num29z4"/>
    <w:qFormat/>
  </w:style>
  <w:style w:type="character" w:customStyle="1" w:styleId="WW8Num29z5">
    <w:name w:val="WW8Num29z5"/>
    <w:qFormat/>
  </w:style>
  <w:style w:type="character" w:customStyle="1" w:styleId="WW8Num29z6">
    <w:name w:val="WW8Num29z6"/>
    <w:qFormat/>
  </w:style>
  <w:style w:type="character" w:customStyle="1" w:styleId="WW8Num29z7">
    <w:name w:val="WW8Num29z7"/>
    <w:qFormat/>
  </w:style>
  <w:style w:type="character" w:customStyle="1" w:styleId="WW8Num29z8">
    <w:name w:val="WW8Num29z8"/>
    <w:qFormat/>
  </w:style>
  <w:style w:type="character" w:customStyle="1" w:styleId="WW8Num30z0">
    <w:name w:val="WW8Num30z0"/>
    <w:qFormat/>
    <w:rPr>
      <w:color w:val="000000"/>
      <w:u w:val="none"/>
    </w:rPr>
  </w:style>
  <w:style w:type="character" w:customStyle="1" w:styleId="StrongEmphasis">
    <w:name w:val="Strong Emphasis"/>
    <w:rPr>
      <w:b/>
    </w:rPr>
  </w:style>
  <w:style w:type="character" w:customStyle="1" w:styleId="30">
    <w:name w:val="Заголовок 3 Знак"/>
    <w:qFormat/>
    <w:rPr>
      <w:sz w:val="24"/>
    </w:rPr>
  </w:style>
  <w:style w:type="character" w:customStyle="1" w:styleId="50">
    <w:name w:val="Заголовок 5 Знак"/>
    <w:qFormat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a3">
    <w:name w:val="Основной текст Знак"/>
    <w:basedOn w:val="a0"/>
    <w:qFormat/>
  </w:style>
  <w:style w:type="character" w:customStyle="1" w:styleId="31">
    <w:name w:val="Основной текст 3 Знак"/>
    <w:qFormat/>
    <w:rPr>
      <w:sz w:val="16"/>
      <w:szCs w:val="16"/>
    </w:rPr>
  </w:style>
  <w:style w:type="character" w:customStyle="1" w:styleId="a4">
    <w:name w:val="Надписи Знак"/>
    <w:qFormat/>
    <w:rPr>
      <w:i/>
      <w:sz w:val="24"/>
      <w:szCs w:val="24"/>
      <w:u w:val="single"/>
      <w:lang w:val="ru-RU" w:bidi="ar-SA"/>
    </w:rPr>
  </w:style>
  <w:style w:type="character" w:customStyle="1" w:styleId="a5">
    <w:name w:val="Верхний колонтитул Знак"/>
    <w:qFormat/>
    <w:rPr>
      <w:sz w:val="24"/>
      <w:szCs w:val="24"/>
    </w:rPr>
  </w:style>
  <w:style w:type="character" w:styleId="a6">
    <w:name w:val="page number"/>
  </w:style>
  <w:style w:type="character" w:customStyle="1" w:styleId="a7">
    <w:name w:val="Нижний колонтитул Знак"/>
    <w:qFormat/>
    <w:rPr>
      <w:sz w:val="24"/>
      <w:szCs w:val="24"/>
    </w:rPr>
  </w:style>
  <w:style w:type="character" w:customStyle="1" w:styleId="InternetLink">
    <w:name w:val="Internet Link"/>
    <w:rPr>
      <w:color w:val="0000FF"/>
      <w:u w:val="single"/>
    </w:rPr>
  </w:style>
  <w:style w:type="character" w:styleId="a8">
    <w:name w:val="Emphasis"/>
    <w:qFormat/>
    <w:rPr>
      <w:i/>
      <w:iCs/>
    </w:rPr>
  </w:style>
  <w:style w:type="character" w:customStyle="1" w:styleId="a9">
    <w:name w:val="Текст выноски Знак"/>
    <w:qFormat/>
    <w:rPr>
      <w:rFonts w:ascii="Tahoma" w:hAnsi="Tahoma" w:cs="Tahoma"/>
      <w:sz w:val="16"/>
      <w:szCs w:val="16"/>
    </w:rPr>
  </w:style>
  <w:style w:type="character" w:customStyle="1" w:styleId="70">
    <w:name w:val="Заголовок 7 Знак"/>
    <w:qFormat/>
    <w:rPr>
      <w:rFonts w:ascii="Calibri" w:eastAsia="Times New Roman" w:hAnsi="Calibri" w:cs="Times New Roman"/>
      <w:sz w:val="24"/>
      <w:szCs w:val="24"/>
    </w:rPr>
  </w:style>
  <w:style w:type="character" w:customStyle="1" w:styleId="IndexLink">
    <w:name w:val="Index Link"/>
    <w:qFormat/>
  </w:style>
  <w:style w:type="character" w:customStyle="1" w:styleId="ListLabel1">
    <w:name w:val="ListLabel 1"/>
    <w:qFormat/>
    <w:rPr>
      <w:rFonts w:cs="Symbol"/>
    </w:rPr>
  </w:style>
  <w:style w:type="character" w:customStyle="1" w:styleId="ListLabel2">
    <w:name w:val="ListLabel 2"/>
    <w:qFormat/>
    <w:rPr>
      <w:color w:val="000000"/>
    </w:rPr>
  </w:style>
  <w:style w:type="character" w:customStyle="1" w:styleId="ListLabel3">
    <w:name w:val="ListLabel 3"/>
    <w:qFormat/>
    <w:rPr>
      <w:rFonts w:cs="Symbol"/>
    </w:rPr>
  </w:style>
  <w:style w:type="character" w:customStyle="1" w:styleId="ListLabel4">
    <w:name w:val="ListLabel 4"/>
    <w:qFormat/>
    <w:rPr>
      <w:color w:val="000000"/>
    </w:rPr>
  </w:style>
  <w:style w:type="character" w:customStyle="1" w:styleId="ListLabel5">
    <w:name w:val="ListLabel 5"/>
    <w:qFormat/>
    <w:rPr>
      <w:rFonts w:cs="Symbol"/>
    </w:rPr>
  </w:style>
  <w:style w:type="character" w:customStyle="1" w:styleId="ListLabel6">
    <w:name w:val="ListLabel 6"/>
    <w:qFormat/>
    <w:rPr>
      <w:color w:val="000000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color w:val="000000"/>
    </w:rPr>
  </w:style>
  <w:style w:type="character" w:customStyle="1" w:styleId="ListLabel9">
    <w:name w:val="ListLabel 9"/>
    <w:qFormat/>
    <w:rPr>
      <w:rFonts w:cs="Symbol"/>
    </w:rPr>
  </w:style>
  <w:style w:type="character" w:customStyle="1" w:styleId="ListLabel10">
    <w:name w:val="ListLabel 10"/>
    <w:qFormat/>
    <w:rPr>
      <w:color w:val="000000"/>
    </w:rPr>
  </w:style>
  <w:style w:type="paragraph" w:customStyle="1" w:styleId="Heading">
    <w:name w:val="Heading"/>
    <w:basedOn w:val="a"/>
    <w:next w:val="TextBody"/>
    <w:qFormat/>
    <w:pPr>
      <w:widowControl w:val="0"/>
    </w:pPr>
    <w:rPr>
      <w:rFonts w:ascii="Arial" w:hAnsi="Arial" w:cs="Arial"/>
      <w:b/>
      <w:bCs/>
      <w:sz w:val="22"/>
      <w:szCs w:val="22"/>
    </w:rPr>
  </w:style>
  <w:style w:type="paragraph" w:customStyle="1" w:styleId="TextBody">
    <w:name w:val="Text Body"/>
    <w:basedOn w:val="a"/>
    <w:pPr>
      <w:spacing w:after="120"/>
    </w:pPr>
  </w:style>
  <w:style w:type="paragraph" w:styleId="aa">
    <w:name w:val="List"/>
    <w:basedOn w:val="TextBody"/>
    <w:rPr>
      <w:rFonts w:cs="Mangal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Mangal"/>
    </w:rPr>
  </w:style>
  <w:style w:type="paragraph" w:styleId="20">
    <w:name w:val="Body Text 2"/>
    <w:basedOn w:val="a"/>
    <w:qFormat/>
  </w:style>
  <w:style w:type="paragraph" w:customStyle="1" w:styleId="TextBodyIndent">
    <w:name w:val="Text Body Indent"/>
    <w:basedOn w:val="a"/>
    <w:pPr>
      <w:ind w:firstLine="720"/>
    </w:pPr>
  </w:style>
  <w:style w:type="paragraph" w:customStyle="1" w:styleId="Contents1">
    <w:name w:val="Contents 1"/>
    <w:basedOn w:val="a"/>
    <w:next w:val="a"/>
    <w:pPr>
      <w:tabs>
        <w:tab w:val="left" w:pos="600"/>
        <w:tab w:val="right" w:leader="dot" w:pos="9639"/>
      </w:tabs>
      <w:jc w:val="both"/>
    </w:pPr>
    <w:rPr>
      <w:lang w:val="en-US" w:eastAsia="en-US"/>
    </w:rPr>
  </w:style>
  <w:style w:type="paragraph" w:customStyle="1" w:styleId="Contents2">
    <w:name w:val="Contents 2"/>
    <w:basedOn w:val="a"/>
    <w:next w:val="a"/>
    <w:pPr>
      <w:tabs>
        <w:tab w:val="right" w:leader="dot" w:pos="9628"/>
      </w:tabs>
      <w:ind w:left="284" w:hanging="84"/>
    </w:pPr>
  </w:style>
  <w:style w:type="paragraph" w:customStyle="1" w:styleId="Contents3">
    <w:name w:val="Contents 3"/>
    <w:basedOn w:val="a"/>
    <w:next w:val="a"/>
    <w:pPr>
      <w:tabs>
        <w:tab w:val="left" w:pos="601"/>
        <w:tab w:val="right" w:leader="dot" w:pos="9344"/>
      </w:tabs>
      <w:ind w:left="34"/>
    </w:pPr>
    <w:rPr>
      <w:lang w:val="en-US" w:eastAsia="en-US"/>
    </w:rPr>
  </w:style>
  <w:style w:type="paragraph" w:customStyle="1" w:styleId="Contents4">
    <w:name w:val="Contents 4"/>
    <w:basedOn w:val="a"/>
    <w:next w:val="a"/>
    <w:pPr>
      <w:ind w:left="600"/>
    </w:pPr>
  </w:style>
  <w:style w:type="paragraph" w:customStyle="1" w:styleId="Contents5">
    <w:name w:val="Contents 5"/>
    <w:basedOn w:val="a"/>
    <w:next w:val="a"/>
    <w:pPr>
      <w:tabs>
        <w:tab w:val="left" w:pos="1400"/>
        <w:tab w:val="right" w:leader="dot" w:pos="9344"/>
      </w:tabs>
      <w:ind w:left="601"/>
    </w:pPr>
    <w:rPr>
      <w:lang w:val="en-US" w:eastAsia="en-US"/>
    </w:rPr>
  </w:style>
  <w:style w:type="paragraph" w:customStyle="1" w:styleId="Contents7">
    <w:name w:val="Contents 7"/>
    <w:basedOn w:val="a"/>
    <w:next w:val="a"/>
    <w:pPr>
      <w:tabs>
        <w:tab w:val="left" w:pos="1652"/>
        <w:tab w:val="right" w:leader="dot" w:pos="9344"/>
      </w:tabs>
      <w:ind w:left="993"/>
    </w:pPr>
  </w:style>
  <w:style w:type="paragraph" w:customStyle="1" w:styleId="Contents9">
    <w:name w:val="Contents 9"/>
    <w:basedOn w:val="a"/>
    <w:next w:val="a"/>
    <w:pPr>
      <w:ind w:left="1600"/>
    </w:pPr>
  </w:style>
  <w:style w:type="paragraph" w:styleId="32">
    <w:name w:val="Body Text 3"/>
    <w:basedOn w:val="a"/>
    <w:qFormat/>
    <w:pPr>
      <w:spacing w:after="120"/>
    </w:pPr>
    <w:rPr>
      <w:sz w:val="16"/>
      <w:szCs w:val="16"/>
      <w:lang w:val="en-US"/>
    </w:rPr>
  </w:style>
  <w:style w:type="paragraph" w:styleId="ac">
    <w:name w:val="header"/>
    <w:basedOn w:val="a"/>
    <w:pPr>
      <w:tabs>
        <w:tab w:val="center" w:pos="4677"/>
        <w:tab w:val="right" w:pos="9355"/>
      </w:tabs>
      <w:spacing w:line="360" w:lineRule="auto"/>
      <w:ind w:firstLine="567"/>
      <w:jc w:val="both"/>
    </w:pPr>
    <w:rPr>
      <w:szCs w:val="24"/>
      <w:lang w:val="en-US"/>
    </w:rPr>
  </w:style>
  <w:style w:type="paragraph" w:styleId="ad">
    <w:name w:val="footer"/>
    <w:basedOn w:val="a"/>
    <w:pPr>
      <w:tabs>
        <w:tab w:val="center" w:pos="4677"/>
        <w:tab w:val="right" w:pos="9355"/>
      </w:tabs>
      <w:spacing w:line="360" w:lineRule="auto"/>
      <w:ind w:firstLine="567"/>
      <w:jc w:val="both"/>
    </w:pPr>
    <w:rPr>
      <w:szCs w:val="24"/>
      <w:lang w:val="en-US"/>
    </w:rPr>
  </w:style>
  <w:style w:type="paragraph" w:styleId="ae">
    <w:name w:val="TOC Heading"/>
    <w:basedOn w:val="1"/>
    <w:next w:val="a"/>
    <w:qFormat/>
    <w:pPr>
      <w:keepLines/>
      <w:spacing w:before="480" w:after="0" w:line="276" w:lineRule="auto"/>
    </w:pPr>
    <w:rPr>
      <w:rFonts w:ascii="Cambria" w:hAnsi="Cambria"/>
      <w:bCs/>
      <w:color w:val="365F91"/>
      <w:szCs w:val="28"/>
    </w:rPr>
  </w:style>
  <w:style w:type="paragraph" w:styleId="af">
    <w:name w:val="Balloon Text"/>
    <w:basedOn w:val="a"/>
    <w:qFormat/>
    <w:rPr>
      <w:rFonts w:ascii="Tahoma" w:hAnsi="Tahoma" w:cs="Tahoma"/>
      <w:sz w:val="16"/>
      <w:szCs w:val="16"/>
      <w:lang w:val="en-US"/>
    </w:rPr>
  </w:style>
  <w:style w:type="paragraph" w:customStyle="1" w:styleId="10">
    <w:name w:val="Знак Знак Знак Знак Знак Знак Знак Знак Знак Знак Знак Знак1 Знак Знак Знак Знак Знак Знак Знак"/>
    <w:basedOn w:val="a"/>
    <w:qFormat/>
    <w:pPr>
      <w:spacing w:after="160" w:line="240" w:lineRule="exact"/>
    </w:pPr>
    <w:rPr>
      <w:rFonts w:ascii="Verdana" w:hAnsi="Verdana" w:cs="Verdana"/>
      <w:sz w:val="20"/>
      <w:lang w:val="en-US"/>
    </w:rPr>
  </w:style>
  <w:style w:type="paragraph" w:styleId="af0">
    <w:name w:val="Revision"/>
    <w:qFormat/>
    <w:rPr>
      <w:rFonts w:ascii="Times New Roman" w:eastAsia="Times New Roman" w:hAnsi="Times New Roman" w:cs="Times New Roman"/>
      <w:color w:val="00000A"/>
      <w:sz w:val="24"/>
      <w:szCs w:val="20"/>
      <w:lang w:val="ru-RU" w:bidi="ar-SA"/>
    </w:rPr>
  </w:style>
  <w:style w:type="paragraph" w:customStyle="1" w:styleId="af1">
    <w:name w:val="Íàçâàíèå"/>
    <w:basedOn w:val="a"/>
    <w:qFormat/>
    <w:pPr>
      <w:spacing w:after="240"/>
      <w:jc w:val="center"/>
    </w:pPr>
    <w:rPr>
      <w:rFonts w:ascii="Arial" w:hAnsi="Arial" w:cs="Arial"/>
      <w:i/>
      <w:sz w:val="20"/>
    </w:rPr>
  </w:style>
  <w:style w:type="paragraph" w:customStyle="1" w:styleId="af2">
    <w:name w:val="Таблица"/>
    <w:basedOn w:val="a"/>
    <w:qFormat/>
    <w:pPr>
      <w:suppressLineNumbers/>
      <w:suppressAutoHyphens/>
      <w:spacing w:before="120" w:after="120"/>
    </w:pPr>
    <w:rPr>
      <w:rFonts w:cs="Mangal"/>
      <w:i/>
      <w:iCs/>
      <w:szCs w:val="24"/>
    </w:rPr>
  </w:style>
  <w:style w:type="paragraph" w:customStyle="1" w:styleId="FrameContents">
    <w:name w:val="Frame Contents"/>
    <w:basedOn w:val="a"/>
    <w:qFormat/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  <w:style w:type="numbering" w:customStyle="1" w:styleId="WW8Num4">
    <w:name w:val="WW8Num4"/>
  </w:style>
  <w:style w:type="numbering" w:customStyle="1" w:styleId="WW8Num5">
    <w:name w:val="WW8Num5"/>
  </w:style>
  <w:style w:type="numbering" w:customStyle="1" w:styleId="WW8Num6">
    <w:name w:val="WW8Num6"/>
  </w:style>
  <w:style w:type="numbering" w:customStyle="1" w:styleId="WW8Num7">
    <w:name w:val="WW8Num7"/>
  </w:style>
  <w:style w:type="numbering" w:customStyle="1" w:styleId="WW8Num8">
    <w:name w:val="WW8Num8"/>
  </w:style>
  <w:style w:type="numbering" w:customStyle="1" w:styleId="WW8Num9">
    <w:name w:val="WW8Num9"/>
  </w:style>
  <w:style w:type="numbering" w:customStyle="1" w:styleId="WW8Num10">
    <w:name w:val="WW8Num10"/>
  </w:style>
  <w:style w:type="numbering" w:customStyle="1" w:styleId="WW8Num11">
    <w:name w:val="WW8Num11"/>
  </w:style>
  <w:style w:type="numbering" w:customStyle="1" w:styleId="WW8Num12">
    <w:name w:val="WW8Num12"/>
  </w:style>
  <w:style w:type="numbering" w:customStyle="1" w:styleId="WW8Num13">
    <w:name w:val="WW8Num13"/>
  </w:style>
  <w:style w:type="numbering" w:customStyle="1" w:styleId="WW8Num14">
    <w:name w:val="WW8Num14"/>
  </w:style>
  <w:style w:type="numbering" w:customStyle="1" w:styleId="WW8Num15">
    <w:name w:val="WW8Num15"/>
  </w:style>
  <w:style w:type="numbering" w:customStyle="1" w:styleId="WW8Num16">
    <w:name w:val="WW8Num16"/>
  </w:style>
  <w:style w:type="numbering" w:customStyle="1" w:styleId="WW8Num17">
    <w:name w:val="WW8Num17"/>
  </w:style>
  <w:style w:type="numbering" w:customStyle="1" w:styleId="WW8Num18">
    <w:name w:val="WW8Num18"/>
  </w:style>
  <w:style w:type="numbering" w:customStyle="1" w:styleId="WW8Num19">
    <w:name w:val="WW8Num19"/>
  </w:style>
  <w:style w:type="numbering" w:customStyle="1" w:styleId="WW8Num20">
    <w:name w:val="WW8Num20"/>
  </w:style>
  <w:style w:type="numbering" w:customStyle="1" w:styleId="WW8Num21">
    <w:name w:val="WW8Num21"/>
  </w:style>
  <w:style w:type="numbering" w:customStyle="1" w:styleId="WW8Num22">
    <w:name w:val="WW8Num22"/>
  </w:style>
  <w:style w:type="numbering" w:customStyle="1" w:styleId="WW8Num23">
    <w:name w:val="WW8Num23"/>
  </w:style>
  <w:style w:type="numbering" w:customStyle="1" w:styleId="WW8Num24">
    <w:name w:val="WW8Num24"/>
  </w:style>
  <w:style w:type="numbering" w:customStyle="1" w:styleId="WW8Num25">
    <w:name w:val="WW8Num25"/>
  </w:style>
  <w:style w:type="numbering" w:customStyle="1" w:styleId="WW8Num26">
    <w:name w:val="WW8Num26"/>
  </w:style>
  <w:style w:type="numbering" w:customStyle="1" w:styleId="WW8Num27">
    <w:name w:val="WW8Num27"/>
  </w:style>
  <w:style w:type="numbering" w:customStyle="1" w:styleId="WW8Num28">
    <w:name w:val="WW8Num28"/>
  </w:style>
  <w:style w:type="numbering" w:customStyle="1" w:styleId="WW8Num29">
    <w:name w:val="WW8Num29"/>
  </w:style>
  <w:style w:type="numbering" w:customStyle="1" w:styleId="WW8Num30">
    <w:name w:val="WW8Num30"/>
  </w:style>
  <w:style w:type="paragraph" w:styleId="11">
    <w:name w:val="toc 1"/>
    <w:basedOn w:val="a"/>
    <w:next w:val="a"/>
    <w:autoRedefine/>
    <w:uiPriority w:val="39"/>
    <w:unhideWhenUsed/>
    <w:rsid w:val="00B659A1"/>
    <w:pPr>
      <w:spacing w:after="100"/>
    </w:pPr>
  </w:style>
  <w:style w:type="character" w:styleId="af3">
    <w:name w:val="Hyperlink"/>
    <w:basedOn w:val="a0"/>
    <w:uiPriority w:val="99"/>
    <w:unhideWhenUsed/>
    <w:rsid w:val="00B659A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3.png"/><Relationship Id="rId18" Type="http://schemas.openxmlformats.org/officeDocument/2006/relationships/image" Target="media/image8.jpeg"/><Relationship Id="rId26" Type="http://schemas.openxmlformats.org/officeDocument/2006/relationships/image" Target="media/image16.png"/><Relationship Id="rId3" Type="http://schemas.microsoft.com/office/2007/relationships/stylesWithEffects" Target="stylesWithEffect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oleObject" Target="embeddings/oleObject3.bin"/><Relationship Id="rId17" Type="http://schemas.openxmlformats.org/officeDocument/2006/relationships/image" Target="media/image7.jpeg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image" Target="media/image10.jpeg"/><Relationship Id="rId29" Type="http://schemas.openxmlformats.org/officeDocument/2006/relationships/chart" Target="charts/chart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image" Target="media/image13.png"/><Relationship Id="rId28" Type="http://schemas.openxmlformats.org/officeDocument/2006/relationships/chart" Target="charts/chart1.xml"/><Relationship Id="rId10" Type="http://schemas.openxmlformats.org/officeDocument/2006/relationships/image" Target="media/image2.emf"/><Relationship Id="rId19" Type="http://schemas.openxmlformats.org/officeDocument/2006/relationships/image" Target="media/image9.jpe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jpe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G:\superzalupa\&#1050;&#1085;&#1080;&#1075;&#1072;1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G:\superzalupa\&#1050;&#1085;&#1080;&#1075;&#1072;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9.5487654207158532E-2"/>
          <c:y val="0.1407030303030303"/>
          <c:w val="0.87753018372703417"/>
          <c:h val="0.72088764946048411"/>
        </c:manualLayout>
      </c:layout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Лист1!$B$1:$B$3</c:f>
              <c:numCache>
                <c:formatCode>General</c:formatCode>
                <c:ptCount val="3"/>
                <c:pt idx="0">
                  <c:v>0.7</c:v>
                </c:pt>
                <c:pt idx="1">
                  <c:v>1.1000000000000001</c:v>
                </c:pt>
                <c:pt idx="2">
                  <c:v>1.2</c:v>
                </c:pt>
              </c:numCache>
            </c:numRef>
          </c:cat>
          <c:val>
            <c:numRef>
              <c:f>Лист1!$A$1:$A$3</c:f>
              <c:numCache>
                <c:formatCode>General</c:formatCode>
                <c:ptCount val="3"/>
                <c:pt idx="0">
                  <c:v>3400</c:v>
                </c:pt>
                <c:pt idx="1">
                  <c:v>3430</c:v>
                </c:pt>
                <c:pt idx="2">
                  <c:v>3435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402624"/>
        <c:axId val="60094720"/>
      </c:lineChart>
      <c:catAx>
        <c:axId val="514026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0094720"/>
        <c:crosses val="autoZero"/>
        <c:auto val="1"/>
        <c:lblAlgn val="ctr"/>
        <c:lblOffset val="100"/>
        <c:noMultiLvlLbl val="0"/>
      </c:catAx>
      <c:valAx>
        <c:axId val="600947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14026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9.5487769911114045E-2"/>
          <c:y val="0.12130920938957863"/>
          <c:w val="0.87753018372703417"/>
          <c:h val="0.72088764946048411"/>
        </c:manualLayout>
      </c:layout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Лист1!$B$1:$B$3</c:f>
              <c:numCache>
                <c:formatCode>General</c:formatCode>
                <c:ptCount val="3"/>
                <c:pt idx="0">
                  <c:v>0.7</c:v>
                </c:pt>
                <c:pt idx="1">
                  <c:v>1.1000000000000001</c:v>
                </c:pt>
                <c:pt idx="2">
                  <c:v>1.2</c:v>
                </c:pt>
              </c:numCache>
            </c:numRef>
          </c:cat>
          <c:val>
            <c:numRef>
              <c:f>Лист1!$A$1:$A$3</c:f>
              <c:numCache>
                <c:formatCode>General</c:formatCode>
                <c:ptCount val="3"/>
                <c:pt idx="0">
                  <c:v>4473</c:v>
                </c:pt>
                <c:pt idx="1">
                  <c:v>4472</c:v>
                </c:pt>
                <c:pt idx="2">
                  <c:v>4472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3786496"/>
        <c:axId val="204276096"/>
      </c:lineChart>
      <c:catAx>
        <c:axId val="2037864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4276096"/>
        <c:crosses val="autoZero"/>
        <c:auto val="1"/>
        <c:lblAlgn val="ctr"/>
        <c:lblOffset val="100"/>
        <c:noMultiLvlLbl val="0"/>
      </c:catAx>
      <c:valAx>
        <c:axId val="2042760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37864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15</Pages>
  <Words>1173</Words>
  <Characters>6692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МГТУ им. Н. Э. Баумана</Company>
  <LinksUpToDate>false</LinksUpToDate>
  <CharactersWithSpaces>7850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0Mega</dc:creator>
  <cp:lastModifiedBy>User</cp:lastModifiedBy>
  <cp:revision>66</cp:revision>
  <cp:lastPrinted>2015-12-17T10:34:00Z</cp:lastPrinted>
  <dcterms:created xsi:type="dcterms:W3CDTF">2015-12-03T00:49:00Z</dcterms:created>
  <dcterms:modified xsi:type="dcterms:W3CDTF">2015-12-17T11:21:00Z</dcterms:modified>
  <dc:language>en-US</dc:language>
</cp:coreProperties>
</file>