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5A60" w:rsidRPr="00C15A60" w:rsidRDefault="00C15A60" w:rsidP="003641A0">
      <w:pPr>
        <w:spacing w:after="0"/>
        <w:rPr>
          <w:rFonts w:ascii="Tahoma" w:hAnsi="Tahoma" w:cs="Tahoma"/>
        </w:rPr>
      </w:pPr>
      <w:r w:rsidRPr="00C15A60">
        <w:rPr>
          <w:rFonts w:ascii="Tahoma" w:hAnsi="Tahoma" w:cs="Tahoma"/>
        </w:rPr>
        <w:tab/>
      </w:r>
      <w:r w:rsidRPr="00C15A60">
        <w:rPr>
          <w:rFonts w:ascii="Tahoma" w:hAnsi="Tahoma" w:cs="Tahoma"/>
        </w:rPr>
        <w:tab/>
      </w:r>
      <w:r w:rsidRPr="00C15A60">
        <w:rPr>
          <w:rFonts w:ascii="Tahoma" w:hAnsi="Tahoma" w:cs="Tahoma"/>
        </w:rPr>
        <w:tab/>
      </w:r>
      <w:r w:rsidRPr="00C15A60">
        <w:rPr>
          <w:rFonts w:ascii="Tahoma" w:hAnsi="Tahoma" w:cs="Tahoma"/>
        </w:rPr>
        <w:tab/>
      </w:r>
      <w:r w:rsidRPr="00C15A60">
        <w:rPr>
          <w:rFonts w:ascii="Tahoma" w:hAnsi="Tahoma" w:cs="Tahoma"/>
        </w:rPr>
        <w:tab/>
      </w:r>
      <w:r w:rsidRPr="00C15A60">
        <w:rPr>
          <w:rFonts w:ascii="Tahoma" w:hAnsi="Tahoma" w:cs="Tahoma"/>
        </w:rPr>
        <w:tab/>
      </w:r>
      <w:r w:rsidRPr="00C15A60">
        <w:rPr>
          <w:rFonts w:ascii="Tahoma" w:hAnsi="Tahoma" w:cs="Tahoma"/>
        </w:rPr>
        <w:tab/>
      </w:r>
      <w:r w:rsidRPr="00C15A60">
        <w:rPr>
          <w:rFonts w:ascii="Tahoma" w:hAnsi="Tahoma" w:cs="Tahoma"/>
        </w:rPr>
        <w:tab/>
      </w:r>
      <w:r w:rsidR="003641A0">
        <w:rPr>
          <w:rFonts w:ascii="Tahoma" w:hAnsi="Tahoma" w:cs="Tahoma"/>
        </w:rPr>
        <w:tab/>
      </w:r>
      <w:proofErr w:type="gramStart"/>
      <w:r w:rsidRPr="00C15A60">
        <w:rPr>
          <w:rFonts w:ascii="Tahoma" w:hAnsi="Tahoma" w:cs="Tahoma"/>
        </w:rPr>
        <w:t xml:space="preserve">spm9155  </w:t>
      </w:r>
      <w:r w:rsidR="003641A0">
        <w:rPr>
          <w:rFonts w:ascii="Tahoma" w:hAnsi="Tahoma" w:cs="Tahoma"/>
        </w:rPr>
        <w:t>2014</w:t>
      </w:r>
      <w:proofErr w:type="gramEnd"/>
      <w:r w:rsidR="003641A0">
        <w:rPr>
          <w:rFonts w:ascii="Tahoma" w:hAnsi="Tahoma" w:cs="Tahoma"/>
        </w:rPr>
        <w:t xml:space="preserve"> 2015</w:t>
      </w:r>
    </w:p>
    <w:p w:rsidR="00C15A60" w:rsidRPr="00C15A60" w:rsidRDefault="00C15A60" w:rsidP="00C15A60">
      <w:pPr>
        <w:spacing w:after="0"/>
        <w:jc w:val="both"/>
        <w:rPr>
          <w:rFonts w:ascii="Tahoma" w:hAnsi="Tahoma" w:cs="Tahoma"/>
          <w:b/>
        </w:rPr>
      </w:pPr>
      <w:r w:rsidRPr="00C15A60">
        <w:rPr>
          <w:rFonts w:ascii="Tahoma" w:hAnsi="Tahoma" w:cs="Tahoma"/>
          <w:b/>
        </w:rPr>
        <w:t>Assignment 4: Exploratory Model</w:t>
      </w:r>
      <w:r w:rsidR="003641A0">
        <w:rPr>
          <w:rFonts w:ascii="Tahoma" w:hAnsi="Tahoma" w:cs="Tahoma"/>
          <w:b/>
        </w:rPr>
        <w:t xml:space="preserve"> Analysis</w:t>
      </w:r>
    </w:p>
    <w:p w:rsidR="00C15A60" w:rsidRPr="00C15A60" w:rsidRDefault="00C15A60" w:rsidP="00C15A60">
      <w:pPr>
        <w:pBdr>
          <w:bottom w:val="single" w:sz="4" w:space="1" w:color="auto"/>
        </w:pBdr>
        <w:spacing w:after="0"/>
        <w:jc w:val="both"/>
        <w:rPr>
          <w:rFonts w:ascii="Tahoma" w:hAnsi="Tahoma" w:cs="Tahoma"/>
        </w:rPr>
      </w:pPr>
    </w:p>
    <w:p w:rsidR="00C15A60" w:rsidRDefault="000E4CBA" w:rsidP="00C15A60">
      <w:pPr>
        <w:jc w:val="both"/>
        <w:rPr>
          <w:rFonts w:ascii="Tahoma" w:hAnsi="Tahoma" w:cs="Tahoma"/>
        </w:rPr>
      </w:pPr>
      <w:r>
        <w:rPr>
          <w:rFonts w:ascii="Tahoma" w:hAnsi="Tahoma" w:cs="Tahoma"/>
        </w:rPr>
        <w:t>Matthijs Brouns 1505157</w:t>
      </w:r>
    </w:p>
    <w:p w:rsidR="000E4CBA" w:rsidRPr="00C15A60" w:rsidRDefault="000E4CBA" w:rsidP="00C15A60">
      <w:pPr>
        <w:jc w:val="both"/>
        <w:rPr>
          <w:rFonts w:ascii="Tahoma" w:hAnsi="Tahoma" w:cs="Tahoma"/>
        </w:rPr>
      </w:pPr>
      <w:r>
        <w:rPr>
          <w:rFonts w:ascii="Tahoma" w:hAnsi="Tahoma" w:cs="Tahoma"/>
        </w:rPr>
        <w:t xml:space="preserve">Hélène van </w:t>
      </w:r>
      <w:proofErr w:type="spellStart"/>
      <w:r>
        <w:rPr>
          <w:rFonts w:ascii="Tahoma" w:hAnsi="Tahoma" w:cs="Tahoma"/>
        </w:rPr>
        <w:t>Heijningen</w:t>
      </w:r>
      <w:proofErr w:type="spellEnd"/>
      <w:r>
        <w:rPr>
          <w:rFonts w:ascii="Tahoma" w:hAnsi="Tahoma" w:cs="Tahoma"/>
        </w:rPr>
        <w:t xml:space="preserve"> 4076850</w:t>
      </w:r>
    </w:p>
    <w:p w:rsidR="003641A0" w:rsidRPr="000E4CBA" w:rsidRDefault="003641A0" w:rsidP="00C15A60">
      <w:pPr>
        <w:jc w:val="both"/>
        <w:rPr>
          <w:rFonts w:ascii="Tahoma" w:hAnsi="Tahoma" w:cs="Tahoma"/>
          <w:i/>
        </w:rPr>
      </w:pPr>
      <w:r w:rsidRPr="000E4CBA">
        <w:rPr>
          <w:rFonts w:ascii="Tahoma" w:hAnsi="Tahoma" w:cs="Tahoma"/>
          <w:i/>
        </w:rPr>
        <w:t>Question 1</w:t>
      </w:r>
    </w:p>
    <w:p w:rsidR="00C15A60" w:rsidRPr="000E4CBA" w:rsidRDefault="00C15A60" w:rsidP="00C15A60">
      <w:pPr>
        <w:jc w:val="both"/>
        <w:rPr>
          <w:rFonts w:ascii="Tahoma" w:hAnsi="Tahoma" w:cs="Tahoma"/>
          <w:i/>
        </w:rPr>
      </w:pPr>
      <w:r w:rsidRPr="000E4CBA">
        <w:rPr>
          <w:rFonts w:ascii="Tahoma" w:hAnsi="Tahoma" w:cs="Tahoma"/>
          <w:i/>
        </w:rPr>
        <w:t>Analyze the model you have built carefully</w:t>
      </w:r>
      <w:r w:rsidR="003641A0" w:rsidRPr="000E4CBA">
        <w:rPr>
          <w:rFonts w:ascii="Tahoma" w:hAnsi="Tahoma" w:cs="Tahoma"/>
          <w:i/>
        </w:rPr>
        <w:t xml:space="preserve"> or choose to use the 2-area epidemic model supplied</w:t>
      </w:r>
      <w:r w:rsidRPr="000E4CBA">
        <w:rPr>
          <w:rFonts w:ascii="Tahoma" w:hAnsi="Tahoma" w:cs="Tahoma"/>
          <w:i/>
        </w:rPr>
        <w:t>. What are the main uncertain factor</w:t>
      </w:r>
      <w:r w:rsidR="00764501" w:rsidRPr="000E4CBA">
        <w:rPr>
          <w:rFonts w:ascii="Tahoma" w:hAnsi="Tahoma" w:cs="Tahoma"/>
          <w:i/>
        </w:rPr>
        <w:t>s (</w:t>
      </w:r>
      <w:r w:rsidR="003641A0" w:rsidRPr="000E4CBA">
        <w:rPr>
          <w:rFonts w:ascii="Tahoma" w:hAnsi="Tahoma" w:cs="Tahoma"/>
          <w:i/>
        </w:rPr>
        <w:t xml:space="preserve">7 to </w:t>
      </w:r>
      <w:r w:rsidR="00764501" w:rsidRPr="000E4CBA">
        <w:rPr>
          <w:rFonts w:ascii="Tahoma" w:hAnsi="Tahoma" w:cs="Tahoma"/>
          <w:i/>
        </w:rPr>
        <w:t>1</w:t>
      </w:r>
      <w:r w:rsidR="003641A0" w:rsidRPr="000E4CBA">
        <w:rPr>
          <w:rFonts w:ascii="Tahoma" w:hAnsi="Tahoma" w:cs="Tahoma"/>
          <w:i/>
        </w:rPr>
        <w:t>5</w:t>
      </w:r>
      <w:r w:rsidR="00764501" w:rsidRPr="000E4CBA">
        <w:rPr>
          <w:rFonts w:ascii="Tahoma" w:hAnsi="Tahoma" w:cs="Tahoma"/>
          <w:i/>
        </w:rPr>
        <w:t xml:space="preserve"> factors)</w:t>
      </w:r>
      <w:r w:rsidRPr="000E4CBA">
        <w:rPr>
          <w:rFonts w:ascii="Tahoma" w:hAnsi="Tahoma" w:cs="Tahoma"/>
          <w:i/>
        </w:rPr>
        <w:t xml:space="preserve"> in this model? What are justifiable ranges/values for these factors? Use the sensitivity analysis tools in Vensim to explore the behavior of your model over these ranges. Analyze the results and discuss the policy implications of your findings.</w:t>
      </w:r>
    </w:p>
    <w:p w:rsidR="00C15A60" w:rsidRPr="000E4CBA" w:rsidRDefault="00C15A60" w:rsidP="00C15A60">
      <w:pPr>
        <w:jc w:val="both"/>
        <w:rPr>
          <w:rFonts w:ascii="Tahoma" w:hAnsi="Tahoma" w:cs="Tahoma"/>
          <w:i/>
        </w:rPr>
      </w:pPr>
      <w:r w:rsidRPr="000E4CBA">
        <w:rPr>
          <w:rFonts w:ascii="Tahoma" w:hAnsi="Tahoma" w:cs="Tahoma"/>
          <w:i/>
        </w:rPr>
        <w:t xml:space="preserve">In your write up of the assignment, </w:t>
      </w:r>
      <w:r w:rsidR="003641A0" w:rsidRPr="000E4CBA">
        <w:rPr>
          <w:rFonts w:ascii="Tahoma" w:hAnsi="Tahoma" w:cs="Tahoma"/>
          <w:i/>
        </w:rPr>
        <w:t>clarify</w:t>
      </w:r>
      <w:r w:rsidRPr="000E4CBA">
        <w:rPr>
          <w:rFonts w:ascii="Tahoma" w:hAnsi="Tahoma" w:cs="Tahoma"/>
          <w:i/>
        </w:rPr>
        <w:t xml:space="preserve"> which uncertain factors you have chosen and why, what ranges you have used and why, </w:t>
      </w:r>
      <w:r w:rsidR="003641A0" w:rsidRPr="000E4CBA">
        <w:rPr>
          <w:rFonts w:ascii="Tahoma" w:hAnsi="Tahoma" w:cs="Tahoma"/>
          <w:i/>
        </w:rPr>
        <w:t>motivate your</w:t>
      </w:r>
      <w:r w:rsidRPr="000E4CBA">
        <w:rPr>
          <w:rFonts w:ascii="Tahoma" w:hAnsi="Tahoma" w:cs="Tahoma"/>
          <w:i/>
        </w:rPr>
        <w:t xml:space="preserve"> sampling technique, and </w:t>
      </w:r>
      <w:r w:rsidR="003641A0" w:rsidRPr="000E4CBA">
        <w:rPr>
          <w:rFonts w:ascii="Tahoma" w:hAnsi="Tahoma" w:cs="Tahoma"/>
          <w:i/>
        </w:rPr>
        <w:t>your analysis of the results</w:t>
      </w:r>
      <w:r w:rsidRPr="000E4CBA">
        <w:rPr>
          <w:rFonts w:ascii="Tahoma" w:hAnsi="Tahoma" w:cs="Tahoma"/>
          <w:i/>
        </w:rPr>
        <w:t xml:space="preserve">. The write up should be such that </w:t>
      </w:r>
      <w:r w:rsidR="003641A0" w:rsidRPr="000E4CBA">
        <w:rPr>
          <w:rFonts w:ascii="Tahoma" w:hAnsi="Tahoma" w:cs="Tahoma"/>
          <w:i/>
        </w:rPr>
        <w:t>your analysis can be replicated by me,</w:t>
      </w:r>
      <w:r w:rsidRPr="000E4CBA">
        <w:rPr>
          <w:rFonts w:ascii="Tahoma" w:hAnsi="Tahoma" w:cs="Tahoma"/>
          <w:i/>
        </w:rPr>
        <w:t xml:space="preserve"> in theory</w:t>
      </w:r>
      <w:r w:rsidR="003641A0" w:rsidRPr="000E4CBA">
        <w:rPr>
          <w:rFonts w:ascii="Tahoma" w:hAnsi="Tahoma" w:cs="Tahoma"/>
          <w:i/>
        </w:rPr>
        <w:t>.</w:t>
      </w:r>
      <w:r w:rsidRPr="000E4CBA">
        <w:rPr>
          <w:rFonts w:ascii="Tahoma" w:hAnsi="Tahoma" w:cs="Tahoma"/>
          <w:i/>
        </w:rPr>
        <w:t xml:space="preserve"> </w:t>
      </w:r>
    </w:p>
    <w:p w:rsidR="00C15A60" w:rsidRPr="000E4CBA" w:rsidRDefault="00C15A60" w:rsidP="00C15A60">
      <w:pPr>
        <w:jc w:val="both"/>
        <w:rPr>
          <w:rFonts w:ascii="Tahoma" w:hAnsi="Tahoma" w:cs="Tahoma"/>
          <w:i/>
        </w:rPr>
      </w:pPr>
      <w:r w:rsidRPr="000E4CBA">
        <w:rPr>
          <w:rFonts w:ascii="Tahoma" w:hAnsi="Tahoma" w:cs="Tahoma"/>
          <w:i/>
        </w:rPr>
        <w:t>Tips:</w:t>
      </w:r>
    </w:p>
    <w:p w:rsidR="00C15A60" w:rsidRPr="000E4CBA" w:rsidRDefault="00C15A60" w:rsidP="00C15A60">
      <w:pPr>
        <w:pStyle w:val="Lijstalinea"/>
        <w:numPr>
          <w:ilvl w:val="0"/>
          <w:numId w:val="3"/>
        </w:numPr>
        <w:jc w:val="both"/>
        <w:rPr>
          <w:rFonts w:ascii="Tahoma" w:hAnsi="Tahoma" w:cs="Tahoma"/>
          <w:i/>
        </w:rPr>
      </w:pPr>
      <w:r w:rsidRPr="000E4CBA">
        <w:rPr>
          <w:rFonts w:ascii="Tahoma" w:hAnsi="Tahoma" w:cs="Tahoma"/>
          <w:i/>
        </w:rPr>
        <w:t>You can export the data from the sensitivity analysis to tab separated or comma separated files for further analysis. Read the Vensim manual for details</w:t>
      </w:r>
    </w:p>
    <w:p w:rsidR="00C15A60" w:rsidRPr="000E4CBA" w:rsidRDefault="00C15A60" w:rsidP="00C15A60">
      <w:pPr>
        <w:pStyle w:val="Lijstalinea"/>
        <w:numPr>
          <w:ilvl w:val="0"/>
          <w:numId w:val="3"/>
        </w:numPr>
        <w:jc w:val="both"/>
        <w:rPr>
          <w:rFonts w:ascii="Tahoma" w:hAnsi="Tahoma" w:cs="Tahoma"/>
          <w:i/>
        </w:rPr>
      </w:pPr>
      <w:r w:rsidRPr="000E4CBA">
        <w:rPr>
          <w:rFonts w:ascii="Tahoma" w:hAnsi="Tahoma" w:cs="Tahoma"/>
          <w:i/>
        </w:rPr>
        <w:t xml:space="preserve">Many of the discussed techniques (PRIM, CART) are available in open source implementations. You could even use the code of the exploratory modeling workbench if desired. </w:t>
      </w:r>
    </w:p>
    <w:p w:rsidR="00040DE2" w:rsidRPr="000E4CBA" w:rsidRDefault="00C15A60" w:rsidP="003641A0">
      <w:pPr>
        <w:pStyle w:val="Lijstalinea"/>
        <w:numPr>
          <w:ilvl w:val="0"/>
          <w:numId w:val="3"/>
        </w:numPr>
        <w:jc w:val="both"/>
        <w:rPr>
          <w:rFonts w:ascii="Tahoma" w:hAnsi="Tahoma" w:cs="Tahoma"/>
          <w:i/>
        </w:rPr>
      </w:pPr>
      <w:r w:rsidRPr="000E4CBA">
        <w:rPr>
          <w:rFonts w:ascii="Tahoma" w:hAnsi="Tahoma" w:cs="Tahoma"/>
          <w:i/>
        </w:rPr>
        <w:t>Ranges should be plausible and grounded in information</w:t>
      </w:r>
      <w:r w:rsidR="003641A0" w:rsidRPr="000E4CBA">
        <w:rPr>
          <w:rFonts w:ascii="Tahoma" w:hAnsi="Tahoma" w:cs="Tahoma"/>
          <w:i/>
        </w:rPr>
        <w:t>.</w:t>
      </w:r>
    </w:p>
    <w:p w:rsidR="003641A0" w:rsidRDefault="003641A0" w:rsidP="003641A0">
      <w:pPr>
        <w:pStyle w:val="Lijstalinea"/>
        <w:numPr>
          <w:ilvl w:val="0"/>
          <w:numId w:val="3"/>
        </w:numPr>
        <w:jc w:val="both"/>
        <w:rPr>
          <w:rFonts w:ascii="Tahoma" w:hAnsi="Tahoma" w:cs="Tahoma"/>
          <w:i/>
        </w:rPr>
      </w:pPr>
      <w:r w:rsidRPr="000E4CBA">
        <w:rPr>
          <w:rFonts w:ascii="Tahoma" w:hAnsi="Tahoma" w:cs="Tahoma"/>
          <w:i/>
        </w:rPr>
        <w:t>Reference the theory material.</w:t>
      </w:r>
    </w:p>
    <w:p w:rsidR="000E4CBA" w:rsidRDefault="000E4CBA" w:rsidP="000E4CBA">
      <w:pPr>
        <w:jc w:val="both"/>
        <w:rPr>
          <w:rFonts w:ascii="Tahoma" w:hAnsi="Tahoma" w:cs="Tahoma"/>
          <w:i/>
        </w:rPr>
      </w:pPr>
    </w:p>
    <w:p w:rsidR="000E4CBA" w:rsidRDefault="000E4CBA" w:rsidP="000E4CBA">
      <w:pPr>
        <w:jc w:val="both"/>
        <w:rPr>
          <w:rFonts w:ascii="Tahoma" w:hAnsi="Tahoma" w:cs="Tahoma"/>
        </w:rPr>
      </w:pPr>
      <w:r>
        <w:rPr>
          <w:rFonts w:ascii="Tahoma" w:hAnsi="Tahoma" w:cs="Tahoma"/>
        </w:rPr>
        <w:t>Our approach for this assignment is as following:</w:t>
      </w:r>
    </w:p>
    <w:p w:rsidR="000E4CBA" w:rsidRPr="000E4CBA" w:rsidRDefault="000E4CBA" w:rsidP="000E4CBA">
      <w:pPr>
        <w:pStyle w:val="Lijstalinea"/>
        <w:numPr>
          <w:ilvl w:val="0"/>
          <w:numId w:val="4"/>
        </w:numPr>
        <w:jc w:val="both"/>
        <w:rPr>
          <w:rFonts w:ascii="Tahoma" w:hAnsi="Tahoma" w:cs="Tahoma"/>
        </w:rPr>
      </w:pPr>
      <w:r w:rsidRPr="000E4CBA">
        <w:rPr>
          <w:rFonts w:ascii="Tahoma" w:hAnsi="Tahoma" w:cs="Tahoma"/>
        </w:rPr>
        <w:t>Start broad: x uncertain factors</w:t>
      </w:r>
    </w:p>
    <w:p w:rsidR="000E4CBA" w:rsidRPr="000E4CBA" w:rsidRDefault="000E4CBA" w:rsidP="000E4CBA">
      <w:pPr>
        <w:pStyle w:val="Lijstalinea"/>
        <w:numPr>
          <w:ilvl w:val="0"/>
          <w:numId w:val="4"/>
        </w:numPr>
        <w:jc w:val="both"/>
        <w:rPr>
          <w:rFonts w:ascii="Tahoma" w:hAnsi="Tahoma" w:cs="Tahoma"/>
        </w:rPr>
      </w:pPr>
      <w:r w:rsidRPr="000E4CBA">
        <w:rPr>
          <w:rFonts w:ascii="Tahoma" w:hAnsi="Tahoma" w:cs="Tahoma"/>
        </w:rPr>
        <w:t>Determine ranges</w:t>
      </w:r>
    </w:p>
    <w:p w:rsidR="000E4CBA" w:rsidRPr="000E4CBA" w:rsidRDefault="000E4CBA" w:rsidP="000E4CBA">
      <w:pPr>
        <w:pStyle w:val="Lijstalinea"/>
        <w:numPr>
          <w:ilvl w:val="0"/>
          <w:numId w:val="4"/>
        </w:numPr>
        <w:jc w:val="both"/>
        <w:rPr>
          <w:rFonts w:ascii="Tahoma" w:hAnsi="Tahoma" w:cs="Tahoma"/>
        </w:rPr>
      </w:pPr>
      <w:r w:rsidRPr="000E4CBA">
        <w:rPr>
          <w:rFonts w:ascii="Tahoma" w:hAnsi="Tahoma" w:cs="Tahoma"/>
        </w:rPr>
        <w:t>multivariate analysis</w:t>
      </w:r>
    </w:p>
    <w:p w:rsidR="000E4CBA" w:rsidRPr="000E4CBA" w:rsidRDefault="000E4CBA" w:rsidP="000E4CBA">
      <w:pPr>
        <w:pStyle w:val="Lijstalinea"/>
        <w:numPr>
          <w:ilvl w:val="0"/>
          <w:numId w:val="4"/>
        </w:numPr>
        <w:jc w:val="both"/>
        <w:rPr>
          <w:rFonts w:ascii="Tahoma" w:hAnsi="Tahoma" w:cs="Tahoma"/>
        </w:rPr>
      </w:pPr>
      <w:r w:rsidRPr="000E4CBA">
        <w:rPr>
          <w:rFonts w:ascii="Tahoma" w:hAnsi="Tahoma" w:cs="Tahoma"/>
        </w:rPr>
        <w:t>Run sensitivity analysis</w:t>
      </w:r>
    </w:p>
    <w:p w:rsidR="000E4CBA" w:rsidRPr="000E4CBA" w:rsidRDefault="000E4CBA" w:rsidP="000E4CBA">
      <w:pPr>
        <w:pStyle w:val="Lijstalinea"/>
        <w:numPr>
          <w:ilvl w:val="0"/>
          <w:numId w:val="4"/>
        </w:numPr>
        <w:jc w:val="both"/>
        <w:rPr>
          <w:rFonts w:ascii="Tahoma" w:hAnsi="Tahoma" w:cs="Tahoma"/>
        </w:rPr>
      </w:pPr>
      <w:r w:rsidRPr="000E4CBA">
        <w:rPr>
          <w:rFonts w:ascii="Tahoma" w:hAnsi="Tahoma" w:cs="Tahoma"/>
        </w:rPr>
        <w:t>Classify model behaviors</w:t>
      </w:r>
    </w:p>
    <w:p w:rsidR="000E4CBA" w:rsidRPr="000E4CBA" w:rsidRDefault="000E4CBA" w:rsidP="000E4CBA">
      <w:pPr>
        <w:pStyle w:val="Lijstalinea"/>
        <w:numPr>
          <w:ilvl w:val="0"/>
          <w:numId w:val="4"/>
        </w:numPr>
        <w:jc w:val="both"/>
        <w:rPr>
          <w:rFonts w:ascii="Tahoma" w:hAnsi="Tahoma" w:cs="Tahoma"/>
        </w:rPr>
      </w:pPr>
      <w:r w:rsidRPr="000E4CBA">
        <w:rPr>
          <w:rFonts w:ascii="Tahoma" w:hAnsi="Tahoma" w:cs="Tahoma"/>
        </w:rPr>
        <w:t>Determine combination of factors which lead to desired behavior (narrow down)</w:t>
      </w:r>
    </w:p>
    <w:p w:rsidR="000E4CBA" w:rsidRPr="000E4CBA" w:rsidRDefault="000E4CBA" w:rsidP="000E4CBA">
      <w:pPr>
        <w:pStyle w:val="Lijstalinea"/>
        <w:numPr>
          <w:ilvl w:val="0"/>
          <w:numId w:val="4"/>
        </w:numPr>
        <w:jc w:val="both"/>
        <w:rPr>
          <w:rFonts w:ascii="Tahoma" w:hAnsi="Tahoma" w:cs="Tahoma"/>
        </w:rPr>
      </w:pPr>
      <w:r w:rsidRPr="000E4CBA">
        <w:rPr>
          <w:rFonts w:ascii="Tahoma" w:hAnsi="Tahoma" w:cs="Tahoma"/>
        </w:rPr>
        <w:t>Draft policy,</w:t>
      </w:r>
    </w:p>
    <w:p w:rsidR="000E4CBA" w:rsidRPr="000E4CBA" w:rsidRDefault="000E4CBA" w:rsidP="000E4CBA">
      <w:pPr>
        <w:pStyle w:val="Lijstalinea"/>
        <w:numPr>
          <w:ilvl w:val="0"/>
          <w:numId w:val="4"/>
        </w:numPr>
        <w:jc w:val="both"/>
        <w:rPr>
          <w:rFonts w:ascii="Tahoma" w:hAnsi="Tahoma" w:cs="Tahoma"/>
        </w:rPr>
      </w:pPr>
      <w:r w:rsidRPr="000E4CBA">
        <w:rPr>
          <w:rFonts w:ascii="Tahoma" w:hAnsi="Tahoma" w:cs="Tahoma"/>
        </w:rPr>
        <w:t>Put policy in model to test</w:t>
      </w:r>
    </w:p>
    <w:p w:rsidR="000E4CBA" w:rsidRDefault="000E4CBA" w:rsidP="000E4CBA">
      <w:pPr>
        <w:jc w:val="both"/>
        <w:rPr>
          <w:rFonts w:ascii="Tahoma" w:hAnsi="Tahoma" w:cs="Tahoma"/>
        </w:rPr>
      </w:pPr>
    </w:p>
    <w:p w:rsidR="000E4CBA" w:rsidRDefault="000E4CBA" w:rsidP="000E4CBA">
      <w:pPr>
        <w:jc w:val="both"/>
        <w:rPr>
          <w:rFonts w:ascii="Tahoma" w:hAnsi="Tahoma" w:cs="Tahoma"/>
        </w:rPr>
      </w:pPr>
      <w:r w:rsidRPr="008922B4">
        <w:rPr>
          <w:rFonts w:ascii="Helvetica" w:eastAsia="Times New Roman" w:hAnsi="Helvetica" w:cs="Helvetica"/>
          <w:noProof/>
          <w:color w:val="333333"/>
          <w:sz w:val="21"/>
          <w:szCs w:val="21"/>
        </w:rPr>
        <w:lastRenderedPageBreak/>
        <w:drawing>
          <wp:anchor distT="0" distB="0" distL="114300" distR="114300" simplePos="0" relativeHeight="251659264" behindDoc="0" locked="0" layoutInCell="1" allowOverlap="1" wp14:anchorId="5004D371" wp14:editId="643063E6">
            <wp:simplePos x="0" y="0"/>
            <wp:positionH relativeFrom="column">
              <wp:posOffset>28575</wp:posOffset>
            </wp:positionH>
            <wp:positionV relativeFrom="paragraph">
              <wp:posOffset>281305</wp:posOffset>
            </wp:positionV>
            <wp:extent cx="5943600" cy="421132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l-overall-causal.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211320"/>
                    </a:xfrm>
                    <a:prstGeom prst="rect">
                      <a:avLst/>
                    </a:prstGeom>
                  </pic:spPr>
                </pic:pic>
              </a:graphicData>
            </a:graphic>
            <wp14:sizeRelH relativeFrom="page">
              <wp14:pctWidth>0</wp14:pctWidth>
            </wp14:sizeRelH>
            <wp14:sizeRelV relativeFrom="page">
              <wp14:pctHeight>0</wp14:pctHeight>
            </wp14:sizeRelV>
          </wp:anchor>
        </w:drawing>
      </w:r>
    </w:p>
    <w:p w:rsidR="000E4CBA" w:rsidRDefault="000E4CBA" w:rsidP="000E4CBA">
      <w:pPr>
        <w:rPr>
          <w:rFonts w:ascii="Tahoma" w:hAnsi="Tahoma" w:cs="Tahoma"/>
        </w:rPr>
      </w:pPr>
    </w:p>
    <w:p w:rsidR="000E4CBA" w:rsidRDefault="000E4CBA" w:rsidP="000E4CBA">
      <w:pPr>
        <w:rPr>
          <w:rFonts w:ascii="Tahoma" w:hAnsi="Tahoma" w:cs="Tahoma"/>
        </w:rPr>
      </w:pPr>
      <w:r>
        <w:rPr>
          <w:rFonts w:ascii="Tahoma" w:hAnsi="Tahoma" w:cs="Tahoma"/>
        </w:rPr>
        <w:t>Factors:</w:t>
      </w:r>
    </w:p>
    <w:p w:rsidR="00336478" w:rsidRDefault="00336478" w:rsidP="000E4CBA">
      <w:pPr>
        <w:rPr>
          <w:rFonts w:ascii="Tahoma" w:hAnsi="Tahoma" w:cs="Tahoma"/>
        </w:rPr>
      </w:pPr>
    </w:p>
    <w:p w:rsidR="000E4CBA" w:rsidRPr="00EE0A8D" w:rsidRDefault="000E4CBA" w:rsidP="00EE0A8D">
      <w:pPr>
        <w:pStyle w:val="Kop4"/>
      </w:pPr>
      <w:r w:rsidRPr="00EE0A8D">
        <w:t xml:space="preserve">Staff </w:t>
      </w:r>
      <w:r w:rsidR="00FE4ACC" w:rsidRPr="00EE0A8D">
        <w:t>hired / time period</w:t>
      </w:r>
    </w:p>
    <w:p w:rsidR="00FE4ACC" w:rsidRDefault="00FE4ACC" w:rsidP="00FE4ACC">
      <w:pPr>
        <w:rPr>
          <w:rFonts w:ascii="Tahoma" w:hAnsi="Tahoma" w:cs="Tahoma"/>
        </w:rPr>
      </w:pPr>
      <w:r>
        <w:rPr>
          <w:rFonts w:ascii="Tahoma" w:hAnsi="Tahoma" w:cs="Tahoma"/>
        </w:rPr>
        <w:t xml:space="preserve">0 </w:t>
      </w:r>
      <w:r w:rsidR="00807F86">
        <w:rPr>
          <w:rFonts w:ascii="Tahoma" w:hAnsi="Tahoma" w:cs="Tahoma"/>
        </w:rPr>
        <w:t>–</w:t>
      </w:r>
      <w:r>
        <w:rPr>
          <w:rFonts w:ascii="Tahoma" w:hAnsi="Tahoma" w:cs="Tahoma"/>
        </w:rPr>
        <w:t xml:space="preserve"> </w:t>
      </w:r>
      <w:r w:rsidR="002415DA">
        <w:rPr>
          <w:rFonts w:ascii="Tahoma" w:hAnsi="Tahoma" w:cs="Tahoma"/>
        </w:rPr>
        <w:t>25</w:t>
      </w:r>
    </w:p>
    <w:p w:rsidR="00807F86" w:rsidRPr="00FE4ACC" w:rsidRDefault="002415DA" w:rsidP="00FE4ACC">
      <w:pPr>
        <w:rPr>
          <w:rFonts w:ascii="Tahoma" w:hAnsi="Tahoma" w:cs="Tahoma"/>
        </w:rPr>
      </w:pPr>
      <w:r>
        <w:rPr>
          <w:rFonts w:ascii="Tahoma" w:hAnsi="Tahoma" w:cs="Tahoma"/>
        </w:rPr>
        <w:t>VECTOR</w:t>
      </w:r>
    </w:p>
    <w:p w:rsidR="000E4CBA" w:rsidRPr="00EE0A8D" w:rsidRDefault="000E4CBA" w:rsidP="00EE0A8D">
      <w:pPr>
        <w:pStyle w:val="Kop4"/>
      </w:pPr>
      <w:r w:rsidRPr="00EE0A8D">
        <w:t>Staff service time</w:t>
      </w:r>
    </w:p>
    <w:p w:rsidR="00FE4ACC" w:rsidRDefault="00FE4ACC" w:rsidP="00FE4ACC">
      <w:pPr>
        <w:rPr>
          <w:rFonts w:ascii="Tahoma" w:hAnsi="Tahoma" w:cs="Tahoma"/>
        </w:rPr>
      </w:pPr>
      <w:r>
        <w:rPr>
          <w:rFonts w:ascii="Tahoma" w:hAnsi="Tahoma" w:cs="Tahoma"/>
        </w:rPr>
        <w:t xml:space="preserve">5 </w:t>
      </w:r>
      <w:r w:rsidR="00807F86">
        <w:rPr>
          <w:rFonts w:ascii="Tahoma" w:hAnsi="Tahoma" w:cs="Tahoma"/>
        </w:rPr>
        <w:t>–</w:t>
      </w:r>
      <w:r>
        <w:rPr>
          <w:rFonts w:ascii="Tahoma" w:hAnsi="Tahoma" w:cs="Tahoma"/>
        </w:rPr>
        <w:t xml:space="preserve"> 25</w:t>
      </w:r>
    </w:p>
    <w:p w:rsidR="00807F86" w:rsidRPr="00FE4ACC" w:rsidRDefault="00807F86" w:rsidP="00FE4ACC">
      <w:pPr>
        <w:rPr>
          <w:rFonts w:ascii="Tahoma" w:hAnsi="Tahoma" w:cs="Tahoma"/>
        </w:rPr>
      </w:pPr>
      <w:r>
        <w:rPr>
          <w:rFonts w:ascii="Tahoma" w:hAnsi="Tahoma" w:cs="Tahoma"/>
        </w:rPr>
        <w:t>UNIFORM</w:t>
      </w:r>
    </w:p>
    <w:p w:rsidR="000E4CBA" w:rsidRPr="00EE0A8D" w:rsidRDefault="000E4CBA" w:rsidP="00EE0A8D">
      <w:pPr>
        <w:pStyle w:val="Kop4"/>
      </w:pPr>
      <w:r w:rsidRPr="00EE0A8D">
        <w:t>Attention rate for primary / secondary staff activities</w:t>
      </w:r>
    </w:p>
    <w:p w:rsidR="00EE0A8D" w:rsidRDefault="00EE0A8D" w:rsidP="00EE0A8D">
      <w:pPr>
        <w:rPr>
          <w:rFonts w:ascii="Tahoma" w:hAnsi="Tahoma" w:cs="Tahoma"/>
        </w:rPr>
      </w:pPr>
      <w:r>
        <w:rPr>
          <w:rFonts w:ascii="Tahoma" w:hAnsi="Tahoma" w:cs="Tahoma"/>
        </w:rPr>
        <w:t xml:space="preserve">Divide staff by ratio between maintenance and </w:t>
      </w:r>
      <w:proofErr w:type="spellStart"/>
      <w:r>
        <w:rPr>
          <w:rFonts w:ascii="Tahoma" w:hAnsi="Tahoma" w:cs="Tahoma"/>
        </w:rPr>
        <w:t>planning+construction</w:t>
      </w:r>
      <w:proofErr w:type="spellEnd"/>
    </w:p>
    <w:p w:rsidR="00EE0A8D" w:rsidRDefault="00EE0A8D" w:rsidP="00FE4ACC">
      <w:pPr>
        <w:rPr>
          <w:rFonts w:ascii="Tahoma" w:hAnsi="Tahoma" w:cs="Tahoma"/>
        </w:rPr>
      </w:pPr>
      <w:r>
        <w:rPr>
          <w:rFonts w:ascii="Tahoma" w:hAnsi="Tahoma" w:cs="Tahoma"/>
        </w:rPr>
        <w:t>Do all maintenance tasks first</w:t>
      </w:r>
    </w:p>
    <w:p w:rsidR="00EE0A8D" w:rsidRDefault="00EE0A8D" w:rsidP="00FE4ACC">
      <w:pPr>
        <w:rPr>
          <w:rFonts w:ascii="Tahoma" w:hAnsi="Tahoma" w:cs="Tahoma"/>
        </w:rPr>
      </w:pPr>
      <w:r>
        <w:rPr>
          <w:rFonts w:ascii="Tahoma" w:hAnsi="Tahoma" w:cs="Tahoma"/>
        </w:rPr>
        <w:lastRenderedPageBreak/>
        <w:t xml:space="preserve">Do all </w:t>
      </w:r>
      <w:proofErr w:type="spellStart"/>
      <w:r>
        <w:rPr>
          <w:rFonts w:ascii="Tahoma" w:hAnsi="Tahoma" w:cs="Tahoma"/>
        </w:rPr>
        <w:t>planning+construction</w:t>
      </w:r>
      <w:proofErr w:type="spellEnd"/>
      <w:r>
        <w:rPr>
          <w:rFonts w:ascii="Tahoma" w:hAnsi="Tahoma" w:cs="Tahoma"/>
        </w:rPr>
        <w:t xml:space="preserve"> tasks first</w:t>
      </w:r>
    </w:p>
    <w:p w:rsidR="00807F86" w:rsidRDefault="00807F86" w:rsidP="00FE4ACC">
      <w:pPr>
        <w:rPr>
          <w:rFonts w:ascii="Tahoma" w:hAnsi="Tahoma" w:cs="Tahoma"/>
        </w:rPr>
      </w:pPr>
      <w:r>
        <w:rPr>
          <w:rFonts w:ascii="Tahoma" w:hAnsi="Tahoma" w:cs="Tahoma"/>
        </w:rPr>
        <w:t>VECTOR</w:t>
      </w:r>
    </w:p>
    <w:p w:rsidR="00EE0A8D" w:rsidRDefault="00EE0A8D" w:rsidP="00FE4ACC">
      <w:pPr>
        <w:rPr>
          <w:rFonts w:ascii="Tahoma" w:hAnsi="Tahoma" w:cs="Tahoma"/>
        </w:rPr>
      </w:pPr>
    </w:p>
    <w:p w:rsidR="00EE0A8D" w:rsidRDefault="00EE0A8D" w:rsidP="00EE0A8D">
      <w:pPr>
        <w:pStyle w:val="Kop4"/>
      </w:pPr>
      <w:r>
        <w:t>Attention rate between planning and construction tasks</w:t>
      </w:r>
    </w:p>
    <w:p w:rsidR="00EE0A8D" w:rsidRPr="00EE0A8D" w:rsidRDefault="00EE0A8D" w:rsidP="00FE4ACC">
      <w:pPr>
        <w:rPr>
          <w:rFonts w:ascii="Tahoma" w:hAnsi="Tahoma" w:cs="Tahoma"/>
          <w:lang w:val="nl-NL"/>
        </w:rPr>
      </w:pPr>
      <w:r>
        <w:rPr>
          <w:rFonts w:ascii="Tahoma" w:hAnsi="Tahoma" w:cs="Tahoma"/>
        </w:rPr>
        <w:t>0</w:t>
      </w:r>
      <w:r w:rsidR="002415DA">
        <w:rPr>
          <w:rFonts w:ascii="Tahoma" w:hAnsi="Tahoma" w:cs="Tahoma"/>
        </w:rPr>
        <w:t>.01</w:t>
      </w:r>
      <w:r>
        <w:rPr>
          <w:rFonts w:ascii="Tahoma" w:hAnsi="Tahoma" w:cs="Tahoma"/>
        </w:rPr>
        <w:t xml:space="preserve"> planning </w:t>
      </w:r>
      <w:r w:rsidR="002415DA">
        <w:rPr>
          <w:rFonts w:ascii="Tahoma" w:hAnsi="Tahoma" w:cs="Tahoma"/>
        </w:rPr>
        <w:t>0.99</w:t>
      </w:r>
      <w:r>
        <w:rPr>
          <w:rFonts w:ascii="Tahoma" w:hAnsi="Tahoma" w:cs="Tahoma"/>
        </w:rPr>
        <w:t xml:space="preserve"> construction -&gt; </w:t>
      </w:r>
      <w:r w:rsidR="002415DA">
        <w:rPr>
          <w:rFonts w:ascii="Tahoma" w:hAnsi="Tahoma" w:cs="Tahoma"/>
        </w:rPr>
        <w:t>0.99</w:t>
      </w:r>
      <w:r>
        <w:rPr>
          <w:rFonts w:ascii="Tahoma" w:hAnsi="Tahoma" w:cs="Tahoma"/>
        </w:rPr>
        <w:t xml:space="preserve"> planning, 0</w:t>
      </w:r>
      <w:r w:rsidR="002415DA">
        <w:rPr>
          <w:rFonts w:ascii="Tahoma" w:hAnsi="Tahoma" w:cs="Tahoma"/>
        </w:rPr>
        <w:t>.01</w:t>
      </w:r>
      <w:r>
        <w:rPr>
          <w:rFonts w:ascii="Tahoma" w:hAnsi="Tahoma" w:cs="Tahoma"/>
        </w:rPr>
        <w:t xml:space="preserve"> construction</w:t>
      </w:r>
    </w:p>
    <w:p w:rsidR="00EE0A8D" w:rsidRPr="00FE4ACC" w:rsidRDefault="00807F86" w:rsidP="00FE4ACC">
      <w:pPr>
        <w:rPr>
          <w:rFonts w:ascii="Tahoma" w:hAnsi="Tahoma" w:cs="Tahoma"/>
        </w:rPr>
      </w:pPr>
      <w:r>
        <w:rPr>
          <w:rFonts w:ascii="Tahoma" w:hAnsi="Tahoma" w:cs="Tahoma"/>
        </w:rPr>
        <w:t>UNIFORM</w:t>
      </w:r>
    </w:p>
    <w:p w:rsidR="000E4CBA" w:rsidRDefault="000E4CBA" w:rsidP="00EE0A8D">
      <w:pPr>
        <w:pStyle w:val="Kop4"/>
      </w:pPr>
      <w:r w:rsidRPr="00EE0A8D">
        <w:t>Staff required for tankers</w:t>
      </w:r>
    </w:p>
    <w:p w:rsidR="00EE0A8D" w:rsidRDefault="00EE0A8D" w:rsidP="00EE0A8D">
      <w:pPr>
        <w:rPr>
          <w:rFonts w:ascii="Tahoma" w:hAnsi="Tahoma" w:cs="Tahoma"/>
        </w:rPr>
      </w:pPr>
      <w:r>
        <w:rPr>
          <w:rFonts w:ascii="Tahoma" w:hAnsi="Tahoma" w:cs="Tahoma"/>
        </w:rPr>
        <w:t xml:space="preserve">0 </w:t>
      </w:r>
      <w:r w:rsidR="00807F86">
        <w:rPr>
          <w:rFonts w:ascii="Tahoma" w:hAnsi="Tahoma" w:cs="Tahoma"/>
        </w:rPr>
        <w:t>–</w:t>
      </w:r>
      <w:r>
        <w:rPr>
          <w:rFonts w:ascii="Tahoma" w:hAnsi="Tahoma" w:cs="Tahoma"/>
        </w:rPr>
        <w:t xml:space="preserve"> 1</w:t>
      </w:r>
    </w:p>
    <w:p w:rsidR="00807F86" w:rsidRPr="00EE0A8D" w:rsidRDefault="00807F86" w:rsidP="00EE0A8D">
      <w:pPr>
        <w:rPr>
          <w:rFonts w:ascii="Tahoma" w:hAnsi="Tahoma" w:cs="Tahoma"/>
        </w:rPr>
      </w:pPr>
      <w:r>
        <w:rPr>
          <w:rFonts w:ascii="Tahoma" w:hAnsi="Tahoma" w:cs="Tahoma"/>
        </w:rPr>
        <w:t>VECTOR</w:t>
      </w:r>
    </w:p>
    <w:p w:rsidR="000E4CBA" w:rsidRPr="00EE0A8D" w:rsidRDefault="000E4CBA" w:rsidP="00EE0A8D">
      <w:pPr>
        <w:pStyle w:val="Kop4"/>
      </w:pPr>
      <w:r w:rsidRPr="00EE0A8D">
        <w:t>Annual financial bail-out</w:t>
      </w:r>
    </w:p>
    <w:p w:rsidR="00EE0A8D" w:rsidRDefault="00EE0A8D" w:rsidP="00EE0A8D">
      <w:pPr>
        <w:rPr>
          <w:rFonts w:ascii="Tahoma" w:hAnsi="Tahoma" w:cs="Tahoma"/>
        </w:rPr>
      </w:pPr>
      <w:r>
        <w:rPr>
          <w:rFonts w:ascii="Tahoma" w:hAnsi="Tahoma" w:cs="Tahoma"/>
        </w:rPr>
        <w:t xml:space="preserve">0 </w:t>
      </w:r>
      <w:r w:rsidR="00807F86">
        <w:rPr>
          <w:rFonts w:ascii="Tahoma" w:hAnsi="Tahoma" w:cs="Tahoma"/>
        </w:rPr>
        <w:t>–</w:t>
      </w:r>
      <w:r>
        <w:rPr>
          <w:rFonts w:ascii="Tahoma" w:hAnsi="Tahoma" w:cs="Tahoma"/>
        </w:rPr>
        <w:t xml:space="preserve"> 200</w:t>
      </w:r>
    </w:p>
    <w:p w:rsidR="00807F86" w:rsidRPr="00EE0A8D" w:rsidRDefault="00807F86" w:rsidP="00EE0A8D">
      <w:pPr>
        <w:rPr>
          <w:rFonts w:ascii="Tahoma" w:hAnsi="Tahoma" w:cs="Tahoma"/>
        </w:rPr>
      </w:pPr>
      <w:r>
        <w:rPr>
          <w:rFonts w:ascii="Tahoma" w:hAnsi="Tahoma" w:cs="Tahoma"/>
        </w:rPr>
        <w:t>UNIFORM</w:t>
      </w:r>
    </w:p>
    <w:p w:rsidR="000E4CBA" w:rsidRDefault="000E4CBA" w:rsidP="00EE0A8D">
      <w:pPr>
        <w:pStyle w:val="Kop4"/>
      </w:pPr>
      <w:r w:rsidRPr="00EE0A8D">
        <w:t>Percentage of income used for maintenance</w:t>
      </w:r>
    </w:p>
    <w:p w:rsidR="00EE0A8D" w:rsidRDefault="00EE0A8D" w:rsidP="00EE0A8D">
      <w:pPr>
        <w:rPr>
          <w:rFonts w:ascii="Tahoma" w:hAnsi="Tahoma" w:cs="Tahoma"/>
        </w:rPr>
      </w:pPr>
      <w:r>
        <w:rPr>
          <w:rFonts w:ascii="Tahoma" w:hAnsi="Tahoma" w:cs="Tahoma"/>
        </w:rPr>
        <w:t>0.2 – 0.6</w:t>
      </w:r>
    </w:p>
    <w:p w:rsidR="00807F86" w:rsidRPr="00EE0A8D" w:rsidRDefault="00807F86" w:rsidP="00EE0A8D">
      <w:pPr>
        <w:rPr>
          <w:rFonts w:ascii="Tahoma" w:hAnsi="Tahoma" w:cs="Tahoma"/>
        </w:rPr>
      </w:pPr>
      <w:r>
        <w:rPr>
          <w:rFonts w:ascii="Tahoma" w:hAnsi="Tahoma" w:cs="Tahoma"/>
        </w:rPr>
        <w:t>UNIFORM</w:t>
      </w:r>
    </w:p>
    <w:p w:rsidR="000E4CBA" w:rsidRDefault="000E4CBA" w:rsidP="00EE0A8D">
      <w:pPr>
        <w:pStyle w:val="Kop4"/>
      </w:pPr>
      <w:r w:rsidRPr="00EE0A8D">
        <w:t>Infrastructure aging time</w:t>
      </w:r>
    </w:p>
    <w:p w:rsidR="00EE0A8D" w:rsidRDefault="00EE0A8D" w:rsidP="00EE0A8D">
      <w:pPr>
        <w:rPr>
          <w:rFonts w:ascii="Tahoma" w:hAnsi="Tahoma" w:cs="Tahoma"/>
        </w:rPr>
      </w:pPr>
      <w:r>
        <w:rPr>
          <w:rFonts w:ascii="Tahoma" w:hAnsi="Tahoma" w:cs="Tahoma"/>
        </w:rPr>
        <w:t xml:space="preserve">20 </w:t>
      </w:r>
      <w:r w:rsidR="00807F86">
        <w:rPr>
          <w:rFonts w:ascii="Tahoma" w:hAnsi="Tahoma" w:cs="Tahoma"/>
        </w:rPr>
        <w:t>–</w:t>
      </w:r>
      <w:r>
        <w:rPr>
          <w:rFonts w:ascii="Tahoma" w:hAnsi="Tahoma" w:cs="Tahoma"/>
        </w:rPr>
        <w:t xml:space="preserve"> </w:t>
      </w:r>
      <w:r w:rsidR="00807F86">
        <w:rPr>
          <w:rFonts w:ascii="Tahoma" w:hAnsi="Tahoma" w:cs="Tahoma"/>
        </w:rPr>
        <w:t>4</w:t>
      </w:r>
      <w:r>
        <w:rPr>
          <w:rFonts w:ascii="Tahoma" w:hAnsi="Tahoma" w:cs="Tahoma"/>
        </w:rPr>
        <w:t>0</w:t>
      </w:r>
    </w:p>
    <w:p w:rsidR="00807F86" w:rsidRPr="00EE0A8D" w:rsidRDefault="00807F86" w:rsidP="00EE0A8D">
      <w:pPr>
        <w:rPr>
          <w:rFonts w:ascii="Tahoma" w:hAnsi="Tahoma" w:cs="Tahoma"/>
        </w:rPr>
      </w:pPr>
      <w:r>
        <w:rPr>
          <w:rFonts w:ascii="Tahoma" w:hAnsi="Tahoma" w:cs="Tahoma"/>
        </w:rPr>
        <w:t>UNIFORM</w:t>
      </w:r>
    </w:p>
    <w:p w:rsidR="00FE4ACC" w:rsidRDefault="00FE4ACC" w:rsidP="00EE0A8D">
      <w:pPr>
        <w:pStyle w:val="Kop4"/>
      </w:pPr>
      <w:r w:rsidRPr="00EE0A8D">
        <w:t>Max infrastructure pushing</w:t>
      </w:r>
    </w:p>
    <w:p w:rsidR="00EE0A8D" w:rsidRDefault="00EE0A8D" w:rsidP="00EE0A8D">
      <w:pPr>
        <w:rPr>
          <w:rFonts w:ascii="Tahoma" w:hAnsi="Tahoma" w:cs="Tahoma"/>
        </w:rPr>
      </w:pPr>
      <w:r>
        <w:rPr>
          <w:rFonts w:ascii="Tahoma" w:hAnsi="Tahoma" w:cs="Tahoma"/>
        </w:rPr>
        <w:t>0 – 0.5</w:t>
      </w:r>
    </w:p>
    <w:p w:rsidR="00807F86" w:rsidRPr="00EE0A8D" w:rsidRDefault="00336478" w:rsidP="00EE0A8D">
      <w:pPr>
        <w:rPr>
          <w:rFonts w:ascii="Tahoma" w:hAnsi="Tahoma" w:cs="Tahoma"/>
        </w:rPr>
      </w:pPr>
      <w:r>
        <w:rPr>
          <w:rFonts w:ascii="Tahoma" w:hAnsi="Tahoma" w:cs="Tahoma"/>
        </w:rPr>
        <w:t>UNIFORM</w:t>
      </w:r>
    </w:p>
    <w:p w:rsidR="00FE4ACC" w:rsidRDefault="00FE4ACC" w:rsidP="00EE0A8D">
      <w:pPr>
        <w:pStyle w:val="Kop4"/>
      </w:pPr>
      <w:r w:rsidRPr="00EE0A8D">
        <w:t>Target percentage infrastructure maintenance</w:t>
      </w:r>
    </w:p>
    <w:p w:rsidR="00EE0A8D" w:rsidRPr="00EE0A8D" w:rsidRDefault="00EE0A8D" w:rsidP="00EE0A8D">
      <w:pPr>
        <w:rPr>
          <w:rFonts w:ascii="Tahoma" w:hAnsi="Tahoma" w:cs="Tahoma"/>
        </w:rPr>
      </w:pPr>
      <w:r>
        <w:rPr>
          <w:rFonts w:ascii="Tahoma" w:hAnsi="Tahoma" w:cs="Tahoma"/>
        </w:rPr>
        <w:t>5 - 25</w:t>
      </w:r>
    </w:p>
    <w:p w:rsidR="00336478" w:rsidRDefault="00336478" w:rsidP="00FE4ACC">
      <w:pPr>
        <w:rPr>
          <w:rFonts w:ascii="Tahoma" w:hAnsi="Tahoma" w:cs="Tahoma"/>
        </w:rPr>
      </w:pPr>
      <w:r>
        <w:rPr>
          <w:rFonts w:ascii="Tahoma" w:hAnsi="Tahoma" w:cs="Tahoma"/>
        </w:rPr>
        <w:t>UNIFORM</w:t>
      </w:r>
    </w:p>
    <w:p w:rsidR="0051037B" w:rsidRDefault="0051037B" w:rsidP="00FE4ACC">
      <w:pPr>
        <w:rPr>
          <w:rFonts w:ascii="Tahoma" w:hAnsi="Tahoma" w:cs="Tahoma"/>
        </w:rPr>
      </w:pPr>
    </w:p>
    <w:p w:rsidR="00FE4ACC" w:rsidRDefault="00FE4ACC" w:rsidP="00FE4ACC">
      <w:pPr>
        <w:rPr>
          <w:rFonts w:ascii="Tahoma" w:hAnsi="Tahoma" w:cs="Tahoma"/>
        </w:rPr>
      </w:pPr>
      <w:r>
        <w:rPr>
          <w:rFonts w:ascii="Tahoma" w:hAnsi="Tahoma" w:cs="Tahoma"/>
        </w:rPr>
        <w:t>Number of runs:</w:t>
      </w:r>
      <w:r w:rsidR="00336478">
        <w:rPr>
          <w:rFonts w:ascii="Tahoma" w:hAnsi="Tahoma" w:cs="Tahoma"/>
        </w:rPr>
        <w:t xml:space="preserve"> 2000</w:t>
      </w:r>
    </w:p>
    <w:p w:rsidR="0051037B" w:rsidRDefault="0051037B" w:rsidP="00FE4ACC">
      <w:pPr>
        <w:rPr>
          <w:rFonts w:ascii="Tahoma" w:hAnsi="Tahoma" w:cs="Tahoma"/>
        </w:rPr>
      </w:pPr>
      <w:r>
        <w:rPr>
          <w:rFonts w:ascii="Tahoma" w:hAnsi="Tahoma" w:cs="Tahoma"/>
        </w:rPr>
        <w:t>Say we want at least 20 levels per variable</w:t>
      </w:r>
    </w:p>
    <w:p w:rsidR="0051037B" w:rsidRDefault="0051037B" w:rsidP="00FE4ACC">
      <w:pPr>
        <w:rPr>
          <w:rFonts w:ascii="Tahoma" w:hAnsi="Tahoma" w:cs="Tahoma"/>
        </w:rPr>
      </w:pPr>
      <w:r>
        <w:rPr>
          <w:rFonts w:ascii="Tahoma" w:hAnsi="Tahoma" w:cs="Tahoma"/>
        </w:rPr>
        <w:t>20 ^10 -&gt; 1</w:t>
      </w:r>
      <w:r w:rsidR="004B108C">
        <w:rPr>
          <w:rFonts w:ascii="Tahoma" w:hAnsi="Tahoma" w:cs="Tahoma"/>
        </w:rPr>
        <w:t>,</w:t>
      </w:r>
      <w:r>
        <w:rPr>
          <w:rFonts w:ascii="Tahoma" w:hAnsi="Tahoma" w:cs="Tahoma"/>
        </w:rPr>
        <w:t>024</w:t>
      </w:r>
      <w:r w:rsidR="004B108C">
        <w:rPr>
          <w:rFonts w:ascii="Tahoma" w:hAnsi="Tahoma" w:cs="Tahoma"/>
        </w:rPr>
        <w:t xml:space="preserve"> e13 runs for full factorial -&gt; completely unrealistic</w:t>
      </w:r>
    </w:p>
    <w:p w:rsidR="00336478" w:rsidRDefault="00336478" w:rsidP="00FE4ACC">
      <w:pPr>
        <w:rPr>
          <w:rFonts w:ascii="Tahoma" w:hAnsi="Tahoma" w:cs="Tahoma"/>
        </w:rPr>
      </w:pPr>
      <w:r>
        <w:rPr>
          <w:rFonts w:ascii="Tahoma" w:hAnsi="Tahoma" w:cs="Tahoma"/>
        </w:rPr>
        <w:lastRenderedPageBreak/>
        <w:t>Latin Hypercube</w:t>
      </w:r>
      <w:r w:rsidR="004B108C">
        <w:rPr>
          <w:rFonts w:ascii="Tahoma" w:hAnsi="Tahoma" w:cs="Tahoma"/>
        </w:rPr>
        <w:t xml:space="preserve"> needs </w:t>
      </w:r>
      <w:proofErr w:type="gramStart"/>
      <w:r w:rsidR="004B108C">
        <w:rPr>
          <w:rFonts w:ascii="Tahoma" w:hAnsi="Tahoma" w:cs="Tahoma"/>
        </w:rPr>
        <w:t>less</w:t>
      </w:r>
      <w:proofErr w:type="gramEnd"/>
      <w:r w:rsidR="004B108C">
        <w:rPr>
          <w:rFonts w:ascii="Tahoma" w:hAnsi="Tahoma" w:cs="Tahoma"/>
        </w:rPr>
        <w:t xml:space="preserve"> samples since more samples are not needed for more input dimensions. Max number of combinations for a cube can be determined using following formula with M divisions and N dimensions. </w:t>
      </w:r>
    </w:p>
    <w:p w:rsidR="00FE4ACC" w:rsidRDefault="004B108C" w:rsidP="00FE4ACC">
      <w:pPr>
        <w:rPr>
          <w:rFonts w:ascii="Tahoma" w:hAnsi="Tahoma" w:cs="Tahoma"/>
        </w:rPr>
      </w:pPr>
      <w:r>
        <w:rPr>
          <w:noProof/>
        </w:rPr>
        <w:drawing>
          <wp:inline distT="0" distB="0" distL="0" distR="0">
            <wp:extent cx="2456180" cy="542290"/>
            <wp:effectExtent l="0" t="0" r="1270" b="0"/>
            <wp:docPr id="1" name="Afbeelding 1" descr="\left(\prod_{n=0}^{M-1} (M-n)\right)^{N-1} = (M!)^{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ft(\prod_{n=0}^{M-1} (M-n)\right)^{N-1} = (M!)^{N-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56180" cy="542290"/>
                    </a:xfrm>
                    <a:prstGeom prst="rect">
                      <a:avLst/>
                    </a:prstGeom>
                    <a:noFill/>
                    <a:ln>
                      <a:noFill/>
                    </a:ln>
                  </pic:spPr>
                </pic:pic>
              </a:graphicData>
            </a:graphic>
          </wp:inline>
        </w:drawing>
      </w:r>
    </w:p>
    <w:p w:rsidR="00CD25F2" w:rsidRDefault="00CD25F2" w:rsidP="00FE4ACC">
      <w:pPr>
        <w:rPr>
          <w:rFonts w:ascii="Tahoma" w:hAnsi="Tahoma" w:cs="Tahoma"/>
        </w:rPr>
      </w:pPr>
      <w:r>
        <w:rPr>
          <w:rFonts w:ascii="Tahoma" w:hAnsi="Tahoma" w:cs="Tahoma"/>
        </w:rPr>
        <w:t xml:space="preserve">This still results in 1e7 possibilities. To keep analysis feasible we run 10.00 runs. </w:t>
      </w:r>
    </w:p>
    <w:p w:rsidR="00FE4ACC" w:rsidRPr="00FE4ACC" w:rsidRDefault="00FE4ACC" w:rsidP="00FE4ACC">
      <w:pPr>
        <w:rPr>
          <w:rFonts w:ascii="Tahoma" w:hAnsi="Tahoma" w:cs="Tahoma"/>
        </w:rPr>
      </w:pPr>
    </w:p>
    <w:p w:rsidR="00FE4ACC" w:rsidRDefault="00336478" w:rsidP="00336478">
      <w:pPr>
        <w:pStyle w:val="Kop2"/>
      </w:pPr>
      <w:r>
        <w:t>Model behavior classification</w:t>
      </w:r>
    </w:p>
    <w:p w:rsidR="000645B6" w:rsidRPr="000645B6" w:rsidRDefault="000645B6" w:rsidP="000645B6">
      <w:r>
        <w:t>How do we define a crisis: maybe simply whether there is infrastructure shortage?</w:t>
      </w:r>
    </w:p>
    <w:p w:rsidR="00336478" w:rsidRDefault="00336478" w:rsidP="00336478">
      <w:pPr>
        <w:pStyle w:val="Kop4"/>
      </w:pPr>
      <w:r>
        <w:t>Classify behavior on type of crisis which occurs</w:t>
      </w:r>
    </w:p>
    <w:p w:rsidR="00336478" w:rsidRDefault="00336478" w:rsidP="00336478">
      <w:r>
        <w:t xml:space="preserve">Problems: </w:t>
      </w:r>
    </w:p>
    <w:p w:rsidR="00336478" w:rsidRDefault="00336478" w:rsidP="00336478">
      <w:r>
        <w:t xml:space="preserve">Crises happen in pairs and follow up on </w:t>
      </w:r>
      <w:proofErr w:type="spellStart"/>
      <w:r>
        <w:t>eachother</w:t>
      </w:r>
      <w:proofErr w:type="spellEnd"/>
      <w:r>
        <w:t xml:space="preserve"> soon</w:t>
      </w:r>
    </w:p>
    <w:p w:rsidR="00336478" w:rsidRDefault="00336478" w:rsidP="00336478">
      <w:r>
        <w:t>No distinguishable difference between runs where crisis is never solved or crisis is solved</w:t>
      </w:r>
    </w:p>
    <w:p w:rsidR="000645B6" w:rsidRDefault="000645B6" w:rsidP="00336478">
      <w:pPr>
        <w:pStyle w:val="Kop4"/>
      </w:pPr>
    </w:p>
    <w:p w:rsidR="000645B6" w:rsidRDefault="000645B6" w:rsidP="000645B6">
      <w:pPr>
        <w:pStyle w:val="Kop4"/>
      </w:pPr>
      <w:r>
        <w:t>Classify behavior on timeslot where crisis first occurs</w:t>
      </w:r>
    </w:p>
    <w:p w:rsidR="000645B6" w:rsidRPr="000645B6" w:rsidRDefault="000645B6" w:rsidP="000645B6">
      <w:r>
        <w:t>Problem: no feedback on whether crisis gets solved</w:t>
      </w:r>
    </w:p>
    <w:p w:rsidR="000645B6" w:rsidRPr="000645B6" w:rsidRDefault="000645B6" w:rsidP="000645B6"/>
    <w:p w:rsidR="00336478" w:rsidRDefault="00336478" w:rsidP="00336478">
      <w:pPr>
        <w:pStyle w:val="Kop4"/>
      </w:pPr>
      <w:r>
        <w:t>Classify behavior on number of years of crisis</w:t>
      </w:r>
    </w:p>
    <w:p w:rsidR="00336478" w:rsidRDefault="00336478" w:rsidP="00336478">
      <w:r>
        <w:t>No feedback on type of crisis, however, not a problem because crises happen together mostly</w:t>
      </w:r>
    </w:p>
    <w:p w:rsidR="00336478" w:rsidRDefault="000645B6" w:rsidP="00336478">
      <w:r>
        <w:t>Problem: No idea when crisis occurs, only how long the crisis occurs</w:t>
      </w:r>
    </w:p>
    <w:p w:rsidR="00ED5882" w:rsidRDefault="00ED5882" w:rsidP="00336478">
      <w:r>
        <w:t>No idea on severity of the crisis</w:t>
      </w:r>
    </w:p>
    <w:p w:rsidR="000645B6" w:rsidRDefault="000645B6" w:rsidP="00336478"/>
    <w:p w:rsidR="000645B6" w:rsidRDefault="000645B6" w:rsidP="000645B6">
      <w:pPr>
        <w:pStyle w:val="Kop4"/>
      </w:pPr>
      <w:r>
        <w:t>Classify behavior on number of years of crisis + timeslot where crisis occurs</w:t>
      </w:r>
    </w:p>
    <w:p w:rsidR="000645B6" w:rsidRDefault="000645B6" w:rsidP="00336478">
      <w:r>
        <w:t>Solves problem with previous</w:t>
      </w:r>
    </w:p>
    <w:p w:rsidR="000645B6" w:rsidRDefault="000645B6" w:rsidP="00336478">
      <w:r>
        <w:t>However: much more classification categories (previous category * number of timeslots) -&gt; decreased interpretability and increased curse of dimensionality (requires a lot more runs to statistically make sense)</w:t>
      </w:r>
    </w:p>
    <w:p w:rsidR="000645B6" w:rsidRDefault="000645B6" w:rsidP="000645B6">
      <w:pPr>
        <w:pStyle w:val="Kop4"/>
      </w:pPr>
      <w:r>
        <w:t>Classify behavior on infrastructure shortage * period (area under the curve)</w:t>
      </w:r>
    </w:p>
    <w:p w:rsidR="000645B6" w:rsidRDefault="007C56C9" w:rsidP="00336478">
      <w:r>
        <w:t>Gives very accurate, high resolution result</w:t>
      </w:r>
    </w:p>
    <w:p w:rsidR="007C56C9" w:rsidRPr="00336478" w:rsidRDefault="007C56C9" w:rsidP="00336478">
      <w:r>
        <w:lastRenderedPageBreak/>
        <w:t>Lower interpretability</w:t>
      </w:r>
    </w:p>
    <w:p w:rsidR="00336478" w:rsidRDefault="006D2B3D" w:rsidP="00336478">
      <w:r>
        <w:t xml:space="preserve">To increase interpretability we can divide the infrastructure shortage (in ML / year) by the average household water consumption to get household*years of </w:t>
      </w:r>
      <w:proofErr w:type="gramStart"/>
      <w:r>
        <w:t>shortage  which</w:t>
      </w:r>
      <w:proofErr w:type="gramEnd"/>
      <w:r>
        <w:t xml:space="preserve"> is a more relatable measure. </w:t>
      </w:r>
    </w:p>
    <w:p w:rsidR="006D2B3D" w:rsidRDefault="006D2B3D" w:rsidP="00336478">
      <w:r>
        <w:t xml:space="preserve">Keep in mind that this means that a low number of households with a long period of shortage </w:t>
      </w:r>
      <w:proofErr w:type="gramStart"/>
      <w:r>
        <w:t>is</w:t>
      </w:r>
      <w:proofErr w:type="gramEnd"/>
      <w:r>
        <w:t xml:space="preserve"> classified the same as many households with short shortages. This may or may not be desirable for all purposes but we think </w:t>
      </w:r>
      <w:proofErr w:type="gramStart"/>
      <w:r>
        <w:t>it’s</w:t>
      </w:r>
      <w:proofErr w:type="gramEnd"/>
      <w:r>
        <w:t xml:space="preserve"> fine for this.</w:t>
      </w:r>
    </w:p>
    <w:p w:rsidR="006D2B3D" w:rsidRDefault="006D2B3D" w:rsidP="00336478"/>
    <w:p w:rsidR="006D2B3D" w:rsidRDefault="006D2B3D" w:rsidP="00336478"/>
    <w:p w:rsidR="006D2B3D" w:rsidRDefault="006D2B3D" w:rsidP="00336478"/>
    <w:p w:rsidR="006D2B3D" w:rsidRDefault="002415DA" w:rsidP="00336478">
      <w:r>
        <w:rPr>
          <w:noProof/>
        </w:rPr>
        <w:drawing>
          <wp:inline distT="0" distB="0" distL="0" distR="0" wp14:anchorId="3766A125" wp14:editId="37EE8830">
            <wp:extent cx="5943600" cy="4397375"/>
            <wp:effectExtent l="0" t="0" r="0" b="317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4397375"/>
                    </a:xfrm>
                    <a:prstGeom prst="rect">
                      <a:avLst/>
                    </a:prstGeom>
                  </pic:spPr>
                </pic:pic>
              </a:graphicData>
            </a:graphic>
          </wp:inline>
        </w:drawing>
      </w:r>
    </w:p>
    <w:p w:rsidR="00FD3A6B" w:rsidRDefault="00FD3A6B" w:rsidP="00336478"/>
    <w:p w:rsidR="00FD3A6B" w:rsidRDefault="002D3339" w:rsidP="00336478">
      <w:r>
        <w:rPr>
          <w:noProof/>
        </w:rPr>
        <w:lastRenderedPageBreak/>
        <w:drawing>
          <wp:inline distT="0" distB="0" distL="0" distR="0" wp14:anchorId="2A367AF0" wp14:editId="1AFB73FF">
            <wp:extent cx="8638117" cy="3825320"/>
            <wp:effectExtent l="6033"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rot="5400000">
                      <a:off x="0" y="0"/>
                      <a:ext cx="8638117" cy="3825320"/>
                    </a:xfrm>
                    <a:prstGeom prst="rect">
                      <a:avLst/>
                    </a:prstGeom>
                  </pic:spPr>
                </pic:pic>
              </a:graphicData>
            </a:graphic>
          </wp:inline>
        </w:drawing>
      </w:r>
    </w:p>
    <w:p w:rsidR="00FD3A6B" w:rsidRDefault="00FD3A6B" w:rsidP="00336478"/>
    <w:p w:rsidR="00FD3A6B" w:rsidRDefault="00FD3A6B" w:rsidP="00336478"/>
    <w:p w:rsidR="00997852" w:rsidRDefault="00997852" w:rsidP="00997852">
      <w:pPr>
        <w:pStyle w:val="Kop1"/>
      </w:pPr>
      <w:r>
        <w:t xml:space="preserve">Policy </w:t>
      </w:r>
    </w:p>
    <w:p w:rsidR="00997852" w:rsidRDefault="00997852" w:rsidP="00997852">
      <w:proofErr w:type="gramStart"/>
      <w:r>
        <w:t>Staff hiring increase to 5 per two years.</w:t>
      </w:r>
      <w:proofErr w:type="gramEnd"/>
      <w:r>
        <w:t xml:space="preserve"> Keep a minimum of </w:t>
      </w:r>
      <w:r w:rsidR="009D2ED0">
        <w:t>15</w:t>
      </w:r>
      <w:r>
        <w:t>% infrastructure pushing available to act as a buffer</w:t>
      </w:r>
    </w:p>
    <w:p w:rsidR="009D2ED0" w:rsidRDefault="009D2ED0" w:rsidP="00997852">
      <w:r>
        <w:t>Staff hiring increase to 4 per two years while keeping at least 12% infrastructure pushing available and use infrastructure which has a slightly longer default lifespan</w:t>
      </w:r>
    </w:p>
    <w:p w:rsidR="009D2ED0" w:rsidRDefault="009D2ED0" w:rsidP="00997852"/>
    <w:p w:rsidR="00997852" w:rsidRDefault="00997852" w:rsidP="00997852"/>
    <w:p w:rsidR="00997852" w:rsidRDefault="00997852" w:rsidP="00997852">
      <w:pPr>
        <w:pStyle w:val="Kop1"/>
      </w:pPr>
      <w:r>
        <w:t>Policy robustness</w:t>
      </w:r>
    </w:p>
    <w:p w:rsidR="00997852" w:rsidRDefault="00997852" w:rsidP="00997852">
      <w:r>
        <w:t>To test policy a sensitivity analysis is performed</w:t>
      </w:r>
    </w:p>
    <w:p w:rsidR="00997852" w:rsidRDefault="00E36C91" w:rsidP="00997852">
      <w:r>
        <w:t>Policy 1:</w:t>
      </w:r>
    </w:p>
    <w:p w:rsidR="00E36C91" w:rsidRPr="00997852" w:rsidRDefault="00E36C91" w:rsidP="00997852">
      <w:r>
        <w:rPr>
          <w:noProof/>
        </w:rPr>
        <w:drawing>
          <wp:inline distT="0" distB="0" distL="0" distR="0" wp14:anchorId="23323FEE" wp14:editId="295C6FEF">
            <wp:extent cx="5943600" cy="3514725"/>
            <wp:effectExtent l="0" t="0" r="0" b="9525"/>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514725"/>
                    </a:xfrm>
                    <a:prstGeom prst="rect">
                      <a:avLst/>
                    </a:prstGeom>
                  </pic:spPr>
                </pic:pic>
              </a:graphicData>
            </a:graphic>
          </wp:inline>
        </w:drawing>
      </w:r>
    </w:p>
    <w:p w:rsidR="00997852" w:rsidRDefault="00997852" w:rsidP="00336478"/>
    <w:p w:rsidR="0038593E" w:rsidRDefault="0038593E" w:rsidP="00336478"/>
    <w:p w:rsidR="0038593E" w:rsidRDefault="0038593E" w:rsidP="00336478">
      <w:r>
        <w:lastRenderedPageBreak/>
        <w:t xml:space="preserve">Policy 2 </w:t>
      </w:r>
    </w:p>
    <w:p w:rsidR="0038593E" w:rsidRPr="00336478" w:rsidRDefault="0038593E" w:rsidP="00336478">
      <w:bookmarkStart w:id="0" w:name="_GoBack"/>
      <w:r>
        <w:rPr>
          <w:noProof/>
        </w:rPr>
        <w:drawing>
          <wp:inline distT="0" distB="0" distL="0" distR="0" wp14:anchorId="063129B4" wp14:editId="62BCE2DF">
            <wp:extent cx="5422605" cy="3269056"/>
            <wp:effectExtent l="0" t="0" r="6985" b="762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23654" t="17881" r="13621" b="18172"/>
                    <a:stretch/>
                  </pic:blipFill>
                  <pic:spPr bwMode="auto">
                    <a:xfrm>
                      <a:off x="0" y="0"/>
                      <a:ext cx="5432470" cy="3275003"/>
                    </a:xfrm>
                    <a:prstGeom prst="rect">
                      <a:avLst/>
                    </a:prstGeom>
                    <a:ln>
                      <a:noFill/>
                    </a:ln>
                    <a:extLst>
                      <a:ext uri="{53640926-AAD7-44D8-BBD7-CCE9431645EC}">
                        <a14:shadowObscured xmlns:a14="http://schemas.microsoft.com/office/drawing/2010/main"/>
                      </a:ext>
                    </a:extLst>
                  </pic:spPr>
                </pic:pic>
              </a:graphicData>
            </a:graphic>
          </wp:inline>
        </w:drawing>
      </w:r>
      <w:bookmarkEnd w:id="0"/>
    </w:p>
    <w:sectPr w:rsidR="0038593E" w:rsidRPr="00336478">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F457D4"/>
    <w:multiLevelType w:val="hybridMultilevel"/>
    <w:tmpl w:val="2E3E7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2C4B9A"/>
    <w:multiLevelType w:val="multilevel"/>
    <w:tmpl w:val="0413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35D15133"/>
    <w:multiLevelType w:val="hybridMultilevel"/>
    <w:tmpl w:val="A5C85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D32DC5"/>
    <w:multiLevelType w:val="hybridMultilevel"/>
    <w:tmpl w:val="14B48E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5A60"/>
    <w:rsid w:val="00040DE2"/>
    <w:rsid w:val="00044A03"/>
    <w:rsid w:val="000645B6"/>
    <w:rsid w:val="000975F0"/>
    <w:rsid w:val="000E4CBA"/>
    <w:rsid w:val="002415DA"/>
    <w:rsid w:val="002D3339"/>
    <w:rsid w:val="002F14BC"/>
    <w:rsid w:val="00336478"/>
    <w:rsid w:val="003641A0"/>
    <w:rsid w:val="0038593E"/>
    <w:rsid w:val="003E3AB5"/>
    <w:rsid w:val="004B108C"/>
    <w:rsid w:val="0051037B"/>
    <w:rsid w:val="005C76F3"/>
    <w:rsid w:val="006731F4"/>
    <w:rsid w:val="006D2B3D"/>
    <w:rsid w:val="006D414D"/>
    <w:rsid w:val="006D7A2D"/>
    <w:rsid w:val="006F36FD"/>
    <w:rsid w:val="007571EA"/>
    <w:rsid w:val="00764501"/>
    <w:rsid w:val="007C0C6E"/>
    <w:rsid w:val="007C56C9"/>
    <w:rsid w:val="007D782F"/>
    <w:rsid w:val="00807F86"/>
    <w:rsid w:val="008143B1"/>
    <w:rsid w:val="00997852"/>
    <w:rsid w:val="009D2ED0"/>
    <w:rsid w:val="00A57A17"/>
    <w:rsid w:val="00B64EEB"/>
    <w:rsid w:val="00C15A60"/>
    <w:rsid w:val="00C33A9F"/>
    <w:rsid w:val="00C5742A"/>
    <w:rsid w:val="00CD25F2"/>
    <w:rsid w:val="00E060A4"/>
    <w:rsid w:val="00E17C8E"/>
    <w:rsid w:val="00E36C91"/>
    <w:rsid w:val="00E97277"/>
    <w:rsid w:val="00ED5882"/>
    <w:rsid w:val="00EE0A8D"/>
    <w:rsid w:val="00F86B92"/>
    <w:rsid w:val="00FD3A6B"/>
    <w:rsid w:val="00FE4A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336478"/>
  </w:style>
  <w:style w:type="paragraph" w:styleId="Kop1">
    <w:name w:val="heading 1"/>
    <w:basedOn w:val="Standaard"/>
    <w:next w:val="Standaard"/>
    <w:link w:val="Kop1Char"/>
    <w:uiPriority w:val="9"/>
    <w:qFormat/>
    <w:rsid w:val="003364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33647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336478"/>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33647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33647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33647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33647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336478"/>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Kop9">
    <w:name w:val="heading 9"/>
    <w:basedOn w:val="Standaard"/>
    <w:next w:val="Standaard"/>
    <w:link w:val="Kop9Char"/>
    <w:uiPriority w:val="9"/>
    <w:semiHidden/>
    <w:unhideWhenUsed/>
    <w:qFormat/>
    <w:rsid w:val="0033647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36478"/>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336478"/>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336478"/>
    <w:rPr>
      <w:rFonts w:asciiTheme="majorHAnsi" w:eastAsiaTheme="majorEastAsia" w:hAnsiTheme="majorHAnsi" w:cstheme="majorBidi"/>
      <w:b/>
      <w:bCs/>
      <w:color w:val="4F81BD" w:themeColor="accent1"/>
    </w:rPr>
  </w:style>
  <w:style w:type="paragraph" w:styleId="Titel">
    <w:name w:val="Title"/>
    <w:basedOn w:val="Standaard"/>
    <w:next w:val="Standaard"/>
    <w:link w:val="TitelChar"/>
    <w:uiPriority w:val="10"/>
    <w:qFormat/>
    <w:rsid w:val="0033647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336478"/>
    <w:rPr>
      <w:rFonts w:asciiTheme="majorHAnsi" w:eastAsiaTheme="majorEastAsia" w:hAnsiTheme="majorHAnsi" w:cstheme="majorBidi"/>
      <w:color w:val="17365D" w:themeColor="text2" w:themeShade="BF"/>
      <w:spacing w:val="5"/>
      <w:kern w:val="28"/>
      <w:sz w:val="52"/>
      <w:szCs w:val="52"/>
    </w:rPr>
  </w:style>
  <w:style w:type="paragraph" w:styleId="Bijschrift">
    <w:name w:val="caption"/>
    <w:basedOn w:val="Standaard"/>
    <w:next w:val="Standaard"/>
    <w:uiPriority w:val="35"/>
    <w:unhideWhenUsed/>
    <w:qFormat/>
    <w:rsid w:val="00336478"/>
    <w:pPr>
      <w:spacing w:line="240" w:lineRule="auto"/>
    </w:pPr>
    <w:rPr>
      <w:b/>
      <w:bCs/>
      <w:color w:val="4F81BD" w:themeColor="accent1"/>
      <w:sz w:val="18"/>
      <w:szCs w:val="18"/>
    </w:rPr>
  </w:style>
  <w:style w:type="paragraph" w:styleId="Lijstalinea">
    <w:name w:val="List Paragraph"/>
    <w:basedOn w:val="Standaard"/>
    <w:uiPriority w:val="34"/>
    <w:qFormat/>
    <w:rsid w:val="00336478"/>
    <w:pPr>
      <w:ind w:left="720"/>
      <w:contextualSpacing/>
    </w:pPr>
  </w:style>
  <w:style w:type="character" w:customStyle="1" w:styleId="Kop4Char">
    <w:name w:val="Kop 4 Char"/>
    <w:basedOn w:val="Standaardalinea-lettertype"/>
    <w:link w:val="Kop4"/>
    <w:uiPriority w:val="9"/>
    <w:rsid w:val="00336478"/>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semiHidden/>
    <w:rsid w:val="00336478"/>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semiHidden/>
    <w:rsid w:val="00336478"/>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336478"/>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336478"/>
    <w:rPr>
      <w:rFonts w:asciiTheme="majorHAnsi" w:eastAsiaTheme="majorEastAsia" w:hAnsiTheme="majorHAnsi" w:cstheme="majorBidi"/>
      <w:color w:val="4F81BD" w:themeColor="accent1"/>
      <w:sz w:val="20"/>
      <w:szCs w:val="20"/>
    </w:rPr>
  </w:style>
  <w:style w:type="character" w:customStyle="1" w:styleId="Kop9Char">
    <w:name w:val="Kop 9 Char"/>
    <w:basedOn w:val="Standaardalinea-lettertype"/>
    <w:link w:val="Kop9"/>
    <w:uiPriority w:val="9"/>
    <w:semiHidden/>
    <w:rsid w:val="00336478"/>
    <w:rPr>
      <w:rFonts w:asciiTheme="majorHAnsi" w:eastAsiaTheme="majorEastAsia" w:hAnsiTheme="majorHAnsi" w:cstheme="majorBidi"/>
      <w:i/>
      <w:iCs/>
      <w:color w:val="404040" w:themeColor="text1" w:themeTint="BF"/>
      <w:sz w:val="20"/>
      <w:szCs w:val="20"/>
    </w:rPr>
  </w:style>
  <w:style w:type="paragraph" w:styleId="Ondertitel">
    <w:name w:val="Subtitle"/>
    <w:basedOn w:val="Standaard"/>
    <w:next w:val="Standaard"/>
    <w:link w:val="OndertitelChar"/>
    <w:uiPriority w:val="11"/>
    <w:qFormat/>
    <w:rsid w:val="0033647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336478"/>
    <w:rPr>
      <w:rFonts w:asciiTheme="majorHAnsi" w:eastAsiaTheme="majorEastAsia" w:hAnsiTheme="majorHAnsi" w:cstheme="majorBidi"/>
      <w:i/>
      <w:iCs/>
      <w:color w:val="4F81BD" w:themeColor="accent1"/>
      <w:spacing w:val="15"/>
      <w:sz w:val="24"/>
      <w:szCs w:val="24"/>
    </w:rPr>
  </w:style>
  <w:style w:type="character" w:styleId="Zwaar">
    <w:name w:val="Strong"/>
    <w:basedOn w:val="Standaardalinea-lettertype"/>
    <w:uiPriority w:val="22"/>
    <w:qFormat/>
    <w:rsid w:val="00336478"/>
    <w:rPr>
      <w:b/>
      <w:bCs/>
    </w:rPr>
  </w:style>
  <w:style w:type="character" w:styleId="Nadruk">
    <w:name w:val="Emphasis"/>
    <w:basedOn w:val="Standaardalinea-lettertype"/>
    <w:uiPriority w:val="20"/>
    <w:qFormat/>
    <w:rsid w:val="00336478"/>
    <w:rPr>
      <w:i/>
      <w:iCs/>
    </w:rPr>
  </w:style>
  <w:style w:type="paragraph" w:styleId="Geenafstand">
    <w:name w:val="No Spacing"/>
    <w:uiPriority w:val="1"/>
    <w:qFormat/>
    <w:rsid w:val="00336478"/>
    <w:pPr>
      <w:spacing w:after="0" w:line="240" w:lineRule="auto"/>
    </w:pPr>
  </w:style>
  <w:style w:type="paragraph" w:styleId="Citaat">
    <w:name w:val="Quote"/>
    <w:basedOn w:val="Standaard"/>
    <w:next w:val="Standaard"/>
    <w:link w:val="CitaatChar"/>
    <w:uiPriority w:val="29"/>
    <w:qFormat/>
    <w:rsid w:val="00336478"/>
    <w:rPr>
      <w:i/>
      <w:iCs/>
      <w:color w:val="000000" w:themeColor="text1"/>
    </w:rPr>
  </w:style>
  <w:style w:type="character" w:customStyle="1" w:styleId="CitaatChar">
    <w:name w:val="Citaat Char"/>
    <w:basedOn w:val="Standaardalinea-lettertype"/>
    <w:link w:val="Citaat"/>
    <w:uiPriority w:val="29"/>
    <w:rsid w:val="00336478"/>
    <w:rPr>
      <w:i/>
      <w:iCs/>
      <w:color w:val="000000" w:themeColor="text1"/>
    </w:rPr>
  </w:style>
  <w:style w:type="paragraph" w:styleId="Duidelijkcitaat">
    <w:name w:val="Intense Quote"/>
    <w:basedOn w:val="Standaard"/>
    <w:next w:val="Standaard"/>
    <w:link w:val="DuidelijkcitaatChar"/>
    <w:uiPriority w:val="30"/>
    <w:qFormat/>
    <w:rsid w:val="00336478"/>
    <w:pPr>
      <w:pBdr>
        <w:bottom w:val="single" w:sz="4" w:space="4" w:color="4F81BD" w:themeColor="accent1"/>
      </w:pBdr>
      <w:spacing w:before="200" w:after="280"/>
      <w:ind w:left="936" w:right="936"/>
    </w:pPr>
    <w:rPr>
      <w:b/>
      <w:bCs/>
      <w:i/>
      <w:iCs/>
      <w:color w:val="4F81BD" w:themeColor="accent1"/>
    </w:rPr>
  </w:style>
  <w:style w:type="character" w:customStyle="1" w:styleId="DuidelijkcitaatChar">
    <w:name w:val="Duidelijk citaat Char"/>
    <w:basedOn w:val="Standaardalinea-lettertype"/>
    <w:link w:val="Duidelijkcitaat"/>
    <w:uiPriority w:val="30"/>
    <w:rsid w:val="00336478"/>
    <w:rPr>
      <w:b/>
      <w:bCs/>
      <w:i/>
      <w:iCs/>
      <w:color w:val="4F81BD" w:themeColor="accent1"/>
    </w:rPr>
  </w:style>
  <w:style w:type="character" w:styleId="Subtielebenadrukking">
    <w:name w:val="Subtle Emphasis"/>
    <w:basedOn w:val="Standaardalinea-lettertype"/>
    <w:uiPriority w:val="19"/>
    <w:qFormat/>
    <w:rsid w:val="00336478"/>
    <w:rPr>
      <w:i/>
      <w:iCs/>
      <w:color w:val="808080" w:themeColor="text1" w:themeTint="7F"/>
    </w:rPr>
  </w:style>
  <w:style w:type="character" w:styleId="Intensievebenadrukking">
    <w:name w:val="Intense Emphasis"/>
    <w:basedOn w:val="Standaardalinea-lettertype"/>
    <w:uiPriority w:val="21"/>
    <w:qFormat/>
    <w:rsid w:val="00336478"/>
    <w:rPr>
      <w:b/>
      <w:bCs/>
      <w:i/>
      <w:iCs/>
      <w:color w:val="4F81BD" w:themeColor="accent1"/>
    </w:rPr>
  </w:style>
  <w:style w:type="character" w:styleId="Subtieleverwijzing">
    <w:name w:val="Subtle Reference"/>
    <w:basedOn w:val="Standaardalinea-lettertype"/>
    <w:uiPriority w:val="31"/>
    <w:qFormat/>
    <w:rsid w:val="00336478"/>
    <w:rPr>
      <w:smallCaps/>
      <w:color w:val="C0504D" w:themeColor="accent2"/>
      <w:u w:val="single"/>
    </w:rPr>
  </w:style>
  <w:style w:type="character" w:styleId="Intensieveverwijzing">
    <w:name w:val="Intense Reference"/>
    <w:basedOn w:val="Standaardalinea-lettertype"/>
    <w:uiPriority w:val="32"/>
    <w:qFormat/>
    <w:rsid w:val="00336478"/>
    <w:rPr>
      <w:b/>
      <w:bCs/>
      <w:smallCaps/>
      <w:color w:val="C0504D" w:themeColor="accent2"/>
      <w:spacing w:val="5"/>
      <w:u w:val="single"/>
    </w:rPr>
  </w:style>
  <w:style w:type="character" w:styleId="Titelvanboek">
    <w:name w:val="Book Title"/>
    <w:basedOn w:val="Standaardalinea-lettertype"/>
    <w:uiPriority w:val="33"/>
    <w:qFormat/>
    <w:rsid w:val="00336478"/>
    <w:rPr>
      <w:b/>
      <w:bCs/>
      <w:smallCaps/>
      <w:spacing w:val="5"/>
    </w:rPr>
  </w:style>
  <w:style w:type="paragraph" w:styleId="Kopvaninhoudsopgave">
    <w:name w:val="TOC Heading"/>
    <w:basedOn w:val="Kop1"/>
    <w:next w:val="Standaard"/>
    <w:uiPriority w:val="39"/>
    <w:semiHidden/>
    <w:unhideWhenUsed/>
    <w:qFormat/>
    <w:rsid w:val="00336478"/>
    <w:pPr>
      <w:outlineLvl w:val="9"/>
    </w:pPr>
  </w:style>
  <w:style w:type="paragraph" w:styleId="Ballontekst">
    <w:name w:val="Balloon Text"/>
    <w:basedOn w:val="Standaard"/>
    <w:link w:val="BallontekstChar"/>
    <w:uiPriority w:val="99"/>
    <w:semiHidden/>
    <w:unhideWhenUsed/>
    <w:rsid w:val="004B108C"/>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B108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336478"/>
  </w:style>
  <w:style w:type="paragraph" w:styleId="Kop1">
    <w:name w:val="heading 1"/>
    <w:basedOn w:val="Standaard"/>
    <w:next w:val="Standaard"/>
    <w:link w:val="Kop1Char"/>
    <w:uiPriority w:val="9"/>
    <w:qFormat/>
    <w:rsid w:val="003364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33647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336478"/>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33647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33647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33647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33647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336478"/>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Kop9">
    <w:name w:val="heading 9"/>
    <w:basedOn w:val="Standaard"/>
    <w:next w:val="Standaard"/>
    <w:link w:val="Kop9Char"/>
    <w:uiPriority w:val="9"/>
    <w:semiHidden/>
    <w:unhideWhenUsed/>
    <w:qFormat/>
    <w:rsid w:val="0033647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36478"/>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336478"/>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336478"/>
    <w:rPr>
      <w:rFonts w:asciiTheme="majorHAnsi" w:eastAsiaTheme="majorEastAsia" w:hAnsiTheme="majorHAnsi" w:cstheme="majorBidi"/>
      <w:b/>
      <w:bCs/>
      <w:color w:val="4F81BD" w:themeColor="accent1"/>
    </w:rPr>
  </w:style>
  <w:style w:type="paragraph" w:styleId="Titel">
    <w:name w:val="Title"/>
    <w:basedOn w:val="Standaard"/>
    <w:next w:val="Standaard"/>
    <w:link w:val="TitelChar"/>
    <w:uiPriority w:val="10"/>
    <w:qFormat/>
    <w:rsid w:val="0033647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336478"/>
    <w:rPr>
      <w:rFonts w:asciiTheme="majorHAnsi" w:eastAsiaTheme="majorEastAsia" w:hAnsiTheme="majorHAnsi" w:cstheme="majorBidi"/>
      <w:color w:val="17365D" w:themeColor="text2" w:themeShade="BF"/>
      <w:spacing w:val="5"/>
      <w:kern w:val="28"/>
      <w:sz w:val="52"/>
      <w:szCs w:val="52"/>
    </w:rPr>
  </w:style>
  <w:style w:type="paragraph" w:styleId="Bijschrift">
    <w:name w:val="caption"/>
    <w:basedOn w:val="Standaard"/>
    <w:next w:val="Standaard"/>
    <w:uiPriority w:val="35"/>
    <w:unhideWhenUsed/>
    <w:qFormat/>
    <w:rsid w:val="00336478"/>
    <w:pPr>
      <w:spacing w:line="240" w:lineRule="auto"/>
    </w:pPr>
    <w:rPr>
      <w:b/>
      <w:bCs/>
      <w:color w:val="4F81BD" w:themeColor="accent1"/>
      <w:sz w:val="18"/>
      <w:szCs w:val="18"/>
    </w:rPr>
  </w:style>
  <w:style w:type="paragraph" w:styleId="Lijstalinea">
    <w:name w:val="List Paragraph"/>
    <w:basedOn w:val="Standaard"/>
    <w:uiPriority w:val="34"/>
    <w:qFormat/>
    <w:rsid w:val="00336478"/>
    <w:pPr>
      <w:ind w:left="720"/>
      <w:contextualSpacing/>
    </w:pPr>
  </w:style>
  <w:style w:type="character" w:customStyle="1" w:styleId="Kop4Char">
    <w:name w:val="Kop 4 Char"/>
    <w:basedOn w:val="Standaardalinea-lettertype"/>
    <w:link w:val="Kop4"/>
    <w:uiPriority w:val="9"/>
    <w:rsid w:val="00336478"/>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semiHidden/>
    <w:rsid w:val="00336478"/>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semiHidden/>
    <w:rsid w:val="00336478"/>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336478"/>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336478"/>
    <w:rPr>
      <w:rFonts w:asciiTheme="majorHAnsi" w:eastAsiaTheme="majorEastAsia" w:hAnsiTheme="majorHAnsi" w:cstheme="majorBidi"/>
      <w:color w:val="4F81BD" w:themeColor="accent1"/>
      <w:sz w:val="20"/>
      <w:szCs w:val="20"/>
    </w:rPr>
  </w:style>
  <w:style w:type="character" w:customStyle="1" w:styleId="Kop9Char">
    <w:name w:val="Kop 9 Char"/>
    <w:basedOn w:val="Standaardalinea-lettertype"/>
    <w:link w:val="Kop9"/>
    <w:uiPriority w:val="9"/>
    <w:semiHidden/>
    <w:rsid w:val="00336478"/>
    <w:rPr>
      <w:rFonts w:asciiTheme="majorHAnsi" w:eastAsiaTheme="majorEastAsia" w:hAnsiTheme="majorHAnsi" w:cstheme="majorBidi"/>
      <w:i/>
      <w:iCs/>
      <w:color w:val="404040" w:themeColor="text1" w:themeTint="BF"/>
      <w:sz w:val="20"/>
      <w:szCs w:val="20"/>
    </w:rPr>
  </w:style>
  <w:style w:type="paragraph" w:styleId="Ondertitel">
    <w:name w:val="Subtitle"/>
    <w:basedOn w:val="Standaard"/>
    <w:next w:val="Standaard"/>
    <w:link w:val="OndertitelChar"/>
    <w:uiPriority w:val="11"/>
    <w:qFormat/>
    <w:rsid w:val="0033647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336478"/>
    <w:rPr>
      <w:rFonts w:asciiTheme="majorHAnsi" w:eastAsiaTheme="majorEastAsia" w:hAnsiTheme="majorHAnsi" w:cstheme="majorBidi"/>
      <w:i/>
      <w:iCs/>
      <w:color w:val="4F81BD" w:themeColor="accent1"/>
      <w:spacing w:val="15"/>
      <w:sz w:val="24"/>
      <w:szCs w:val="24"/>
    </w:rPr>
  </w:style>
  <w:style w:type="character" w:styleId="Zwaar">
    <w:name w:val="Strong"/>
    <w:basedOn w:val="Standaardalinea-lettertype"/>
    <w:uiPriority w:val="22"/>
    <w:qFormat/>
    <w:rsid w:val="00336478"/>
    <w:rPr>
      <w:b/>
      <w:bCs/>
    </w:rPr>
  </w:style>
  <w:style w:type="character" w:styleId="Nadruk">
    <w:name w:val="Emphasis"/>
    <w:basedOn w:val="Standaardalinea-lettertype"/>
    <w:uiPriority w:val="20"/>
    <w:qFormat/>
    <w:rsid w:val="00336478"/>
    <w:rPr>
      <w:i/>
      <w:iCs/>
    </w:rPr>
  </w:style>
  <w:style w:type="paragraph" w:styleId="Geenafstand">
    <w:name w:val="No Spacing"/>
    <w:uiPriority w:val="1"/>
    <w:qFormat/>
    <w:rsid w:val="00336478"/>
    <w:pPr>
      <w:spacing w:after="0" w:line="240" w:lineRule="auto"/>
    </w:pPr>
  </w:style>
  <w:style w:type="paragraph" w:styleId="Citaat">
    <w:name w:val="Quote"/>
    <w:basedOn w:val="Standaard"/>
    <w:next w:val="Standaard"/>
    <w:link w:val="CitaatChar"/>
    <w:uiPriority w:val="29"/>
    <w:qFormat/>
    <w:rsid w:val="00336478"/>
    <w:rPr>
      <w:i/>
      <w:iCs/>
      <w:color w:val="000000" w:themeColor="text1"/>
    </w:rPr>
  </w:style>
  <w:style w:type="character" w:customStyle="1" w:styleId="CitaatChar">
    <w:name w:val="Citaat Char"/>
    <w:basedOn w:val="Standaardalinea-lettertype"/>
    <w:link w:val="Citaat"/>
    <w:uiPriority w:val="29"/>
    <w:rsid w:val="00336478"/>
    <w:rPr>
      <w:i/>
      <w:iCs/>
      <w:color w:val="000000" w:themeColor="text1"/>
    </w:rPr>
  </w:style>
  <w:style w:type="paragraph" w:styleId="Duidelijkcitaat">
    <w:name w:val="Intense Quote"/>
    <w:basedOn w:val="Standaard"/>
    <w:next w:val="Standaard"/>
    <w:link w:val="DuidelijkcitaatChar"/>
    <w:uiPriority w:val="30"/>
    <w:qFormat/>
    <w:rsid w:val="00336478"/>
    <w:pPr>
      <w:pBdr>
        <w:bottom w:val="single" w:sz="4" w:space="4" w:color="4F81BD" w:themeColor="accent1"/>
      </w:pBdr>
      <w:spacing w:before="200" w:after="280"/>
      <w:ind w:left="936" w:right="936"/>
    </w:pPr>
    <w:rPr>
      <w:b/>
      <w:bCs/>
      <w:i/>
      <w:iCs/>
      <w:color w:val="4F81BD" w:themeColor="accent1"/>
    </w:rPr>
  </w:style>
  <w:style w:type="character" w:customStyle="1" w:styleId="DuidelijkcitaatChar">
    <w:name w:val="Duidelijk citaat Char"/>
    <w:basedOn w:val="Standaardalinea-lettertype"/>
    <w:link w:val="Duidelijkcitaat"/>
    <w:uiPriority w:val="30"/>
    <w:rsid w:val="00336478"/>
    <w:rPr>
      <w:b/>
      <w:bCs/>
      <w:i/>
      <w:iCs/>
      <w:color w:val="4F81BD" w:themeColor="accent1"/>
    </w:rPr>
  </w:style>
  <w:style w:type="character" w:styleId="Subtielebenadrukking">
    <w:name w:val="Subtle Emphasis"/>
    <w:basedOn w:val="Standaardalinea-lettertype"/>
    <w:uiPriority w:val="19"/>
    <w:qFormat/>
    <w:rsid w:val="00336478"/>
    <w:rPr>
      <w:i/>
      <w:iCs/>
      <w:color w:val="808080" w:themeColor="text1" w:themeTint="7F"/>
    </w:rPr>
  </w:style>
  <w:style w:type="character" w:styleId="Intensievebenadrukking">
    <w:name w:val="Intense Emphasis"/>
    <w:basedOn w:val="Standaardalinea-lettertype"/>
    <w:uiPriority w:val="21"/>
    <w:qFormat/>
    <w:rsid w:val="00336478"/>
    <w:rPr>
      <w:b/>
      <w:bCs/>
      <w:i/>
      <w:iCs/>
      <w:color w:val="4F81BD" w:themeColor="accent1"/>
    </w:rPr>
  </w:style>
  <w:style w:type="character" w:styleId="Subtieleverwijzing">
    <w:name w:val="Subtle Reference"/>
    <w:basedOn w:val="Standaardalinea-lettertype"/>
    <w:uiPriority w:val="31"/>
    <w:qFormat/>
    <w:rsid w:val="00336478"/>
    <w:rPr>
      <w:smallCaps/>
      <w:color w:val="C0504D" w:themeColor="accent2"/>
      <w:u w:val="single"/>
    </w:rPr>
  </w:style>
  <w:style w:type="character" w:styleId="Intensieveverwijzing">
    <w:name w:val="Intense Reference"/>
    <w:basedOn w:val="Standaardalinea-lettertype"/>
    <w:uiPriority w:val="32"/>
    <w:qFormat/>
    <w:rsid w:val="00336478"/>
    <w:rPr>
      <w:b/>
      <w:bCs/>
      <w:smallCaps/>
      <w:color w:val="C0504D" w:themeColor="accent2"/>
      <w:spacing w:val="5"/>
      <w:u w:val="single"/>
    </w:rPr>
  </w:style>
  <w:style w:type="character" w:styleId="Titelvanboek">
    <w:name w:val="Book Title"/>
    <w:basedOn w:val="Standaardalinea-lettertype"/>
    <w:uiPriority w:val="33"/>
    <w:qFormat/>
    <w:rsid w:val="00336478"/>
    <w:rPr>
      <w:b/>
      <w:bCs/>
      <w:smallCaps/>
      <w:spacing w:val="5"/>
    </w:rPr>
  </w:style>
  <w:style w:type="paragraph" w:styleId="Kopvaninhoudsopgave">
    <w:name w:val="TOC Heading"/>
    <w:basedOn w:val="Kop1"/>
    <w:next w:val="Standaard"/>
    <w:uiPriority w:val="39"/>
    <w:semiHidden/>
    <w:unhideWhenUsed/>
    <w:qFormat/>
    <w:rsid w:val="00336478"/>
    <w:pPr>
      <w:outlineLvl w:val="9"/>
    </w:pPr>
  </w:style>
  <w:style w:type="paragraph" w:styleId="Ballontekst">
    <w:name w:val="Balloon Text"/>
    <w:basedOn w:val="Standaard"/>
    <w:link w:val="BallontekstChar"/>
    <w:uiPriority w:val="99"/>
    <w:semiHidden/>
    <w:unhideWhenUsed/>
    <w:rsid w:val="004B108C"/>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B108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E7490D63-914E-4DBF-BA00-235220D578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302</TotalTime>
  <Pages>8</Pages>
  <Words>692</Words>
  <Characters>3948</Characters>
  <Application>Microsoft Office Word</Application>
  <DocSecurity>0</DocSecurity>
  <Lines>32</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TU Delft</Company>
  <LinksUpToDate>false</LinksUpToDate>
  <CharactersWithSpaces>4631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 Kwakkel - TBM</dc:creator>
  <cp:lastModifiedBy>Matthijs Brouns</cp:lastModifiedBy>
  <cp:revision>10</cp:revision>
  <dcterms:created xsi:type="dcterms:W3CDTF">2014-12-13T09:33:00Z</dcterms:created>
  <dcterms:modified xsi:type="dcterms:W3CDTF">2014-12-14T11:10:00Z</dcterms:modified>
</cp:coreProperties>
</file>