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▶️ Pytanie 23/136: Z jakiego języka pochodzi słowo „abrakadabra”?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✅ Odpowiedź: z języka aramejskiego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✅ Poprawna odpowiedź: z aramejskiego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▶️ Pytanie 25/136: Jaki stopień wojskowy miał Horacy Nelson?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✅ Odpowiedź: admirał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✅ Poprawna odpowiedź: admirał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▶️ Pytanie 26/136: Jaki był tytuł serialu telewizyjnego o dramatycznej miłości bogatego plantatora do pięknej niewolnicy?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✅ Odpowiedź: Korzenie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✅ Poprawna odpowiedź: „Niewolnica Isaura”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▶️ Pytanie 27/136: Jaką inną nazwę nosi lasso?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✅ Odpowiedź: pętla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✅ Poprawna odpowiedź: arkan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▶️ Pytanie 28/136: Które morskie zwierzęta z typu półstrunowców żyły od kambru do karbonu?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✅ Odpowiedź: ławice lancetników.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✅ Poprawna odpowiedź: graptolity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▶️ Pytanie 29/136: Które miasto leży i nad Wisłą, i nad Drwęcą?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✅ Odpowiedź: Toruń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✅ Poprawna odpowiedź: Toruń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▶️ Pytanie 34/136: Rzemieślnik, który wyrabia i naprawia ręczną broń palną to...?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✅ Odpowiedź: rusznikarz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✅ Poprawna odpowiedź: rusznikarz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Poprawne odpowiedzi 4/7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3)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Tekst naturalnie zaczynałby zawierać więcej słów na C, S i K, co może sprawiać wrażenie nienaturalnej leksyki lub powtarzalności, szczególnie w krótkich fragmentach.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 długich tekstach efekt jest bardziej subtelny – pojedyncze „przymuszone” słowa rozkładają się w tekście, nie zaburzając płynności aż tak bardzo, ale wciąż tworzą statystyczny wzorzec charakterystyczny dla znaku wodnego.</w:t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4) 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Obiecującą strategią na to aby model był skuteczny byłoby takie przekształcenie pytań aby odpowiedź na nie była naturalną kontynuacją zdania której model miałby szansę się nauczyć w procesie uczenia np. kobieta podróżująca środkiem transportu -&gt; kobieta podróżująca środkiem transportu TO: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z sukcesem główny problem jest taki ,że zakres odpowiedzi jest bardzo duży więc musielibyśmy przetestować model na 10^4 rekordach co by było bardzo czasochłonne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5)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by  ustawić odpowiednio niski parametr max_tokens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by dodać np prompt w stylu odpowiedz jednym słowem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</w:t>
      </w:r>
      <w:r w:rsidDel="00000000" w:rsidR="00000000" w:rsidRPr="00000000">
        <w:rPr>
          <w:b w:val="1"/>
          <w:rtl w:val="0"/>
        </w:rPr>
        <w:t xml:space="preserve">papuGaPT2</w:t>
      </w:r>
      <w:r w:rsidDel="00000000" w:rsidR="00000000" w:rsidRPr="00000000">
        <w:rPr>
          <w:rtl w:val="0"/>
        </w:rPr>
        <w:t xml:space="preserve"> odzwierciedla pewne uprzedzenia obecne w danych treningowych. W sekcji </w:t>
      </w:r>
      <w:r w:rsidDel="00000000" w:rsidR="00000000" w:rsidRPr="00000000">
        <w:rPr>
          <w:b w:val="1"/>
          <w:rtl w:val="0"/>
        </w:rPr>
        <w:t xml:space="preserve">Bias Analysis</w:t>
      </w:r>
      <w:r w:rsidDel="00000000" w:rsidR="00000000" w:rsidRPr="00000000">
        <w:rPr>
          <w:rtl w:val="0"/>
        </w:rPr>
        <w:t xml:space="preserve"> badano to poprzez generowanie tekstów z promptami sugerującymi płeć lub narodowość, a następnie analizę powtarzających się wzorców zawodów, ról społecznych i treści potencjalnie nacechowanych stereotypami. Na przykład dla promptów „ona pracuje jako…” i „on pracuje jako…” model częściej generował stereotypowe zawody zgodnie z płcią. Podobnie analizowano wpływ narodowości i etniczności na treści generowane przez model, wykrywając różnice w częstości występowania fraz mogących odzwierciedlać uprzedzenia. Wyniki pokazują, że choć bias nie jest ekstremalny, model może utrwalać stereotypy społeczne, dlatego jego stosowanie powinno być świadome i krytyczne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7)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Dobrze przetłumaczone zdanie: On jest człowiekiem.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Źle przetłumaczona zdanie:Ona spotkała babcię koleżanki w parku.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Aby to uzyskać można dodać do prompta następujące zdanie w języku angielskim to: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mamy słownik można dodattkowo za pomocą few shot learningu i fine tuningu (tworzymy słowniki słowo - tłumaczenie) doszkolić model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8)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Na pewno można utworzyć wspólne prawdopodobieństwo tzn łączyć np to 10 zwracanych odpowiedzi przez oba modele i potem z tego łączonego prawdopodobieństwa losować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Możemy generować raz jednym raz drugim i potem w jakimś stopniu wzajemnie je walidować i wybierać lepszy względem jakiejś posiadanej przez nas metryki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Możemy “przetrenować jeden z modeli do “porządkowania” do przerabiania tekstu na bardziej przystępną formę modelowi np MPF i potem z drugiego korzystać jako już właściwej odpowiedzi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Zadanie 9)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Możemy tworzyć pary wyrazów i dla nich obliczać scora potem brać te (których suma par się maksymalizuje) najbardziej obiecującę i rekurencyjnie się wywoływać chodź to też jest dość czasochłonne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Można by skonstruować prompta który by brzmiał coś w stylu: ułóż wyrazy w jak najbardziej naturalnej kolejności tak aby tworzyły sensowne zdanie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Można by napisać jakąś funkcję Heurystyczną która by bazowała na zasadach pisowni języka polskiego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