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0BA5" w:rsidRPr="00BE3A2C" w:rsidRDefault="008C2975" w:rsidP="00BE3A2C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bCs/>
          <w:noProof/>
          <w:sz w:val="28"/>
          <w:szCs w:val="24"/>
          <w:lang w:eastAsia="hu-H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-892175</wp:posOffset>
            </wp:positionV>
            <wp:extent cx="10690860" cy="7543800"/>
            <wp:effectExtent l="0" t="0" r="0" b="0"/>
            <wp:wrapNone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ackground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90860" cy="7543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E3A2C" w:rsidRPr="00BE3A2C">
        <w:rPr>
          <w:rFonts w:ascii="Times New Roman" w:hAnsi="Times New Roman" w:cs="Times New Roman"/>
          <w:b/>
          <w:sz w:val="40"/>
          <w:szCs w:val="40"/>
        </w:rPr>
        <w:t>Projekt dokumentáció</w:t>
      </w:r>
    </w:p>
    <w:p w:rsidR="00BE3A2C" w:rsidRPr="00BE3A2C" w:rsidRDefault="00BE3A2C" w:rsidP="00BE3A2C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hu-HU"/>
        </w:rPr>
      </w:pPr>
      <w:r w:rsidRPr="005768CB">
        <w:rPr>
          <w:rFonts w:ascii="Times New Roman" w:eastAsia="Times New Roman" w:hAnsi="Times New Roman" w:cs="Times New Roman"/>
          <w:b/>
          <w:bCs/>
          <w:sz w:val="28"/>
          <w:szCs w:val="24"/>
          <w:lang w:eastAsia="hu-HU"/>
        </w:rPr>
        <w:t>Cég bemutatása</w:t>
      </w:r>
    </w:p>
    <w:p w:rsidR="00BE3A2C" w:rsidRPr="00BE3A2C" w:rsidRDefault="00BE3A2C" w:rsidP="00BE3A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BE3A2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</w:t>
      </w:r>
      <w:proofErr w:type="spellStart"/>
      <w:r w:rsidRPr="00BE3A2C">
        <w:rPr>
          <w:rFonts w:ascii="Times New Roman" w:eastAsia="Times New Roman" w:hAnsi="Times New Roman" w:cs="Times New Roman"/>
          <w:i/>
          <w:iCs/>
          <w:sz w:val="24"/>
          <w:szCs w:val="24"/>
          <w:lang w:eastAsia="hu-HU"/>
        </w:rPr>
        <w:t>Gambling</w:t>
      </w:r>
      <w:proofErr w:type="spellEnd"/>
      <w:r w:rsidRPr="00BE3A2C">
        <w:rPr>
          <w:rFonts w:ascii="Times New Roman" w:eastAsia="Times New Roman" w:hAnsi="Times New Roman" w:cs="Times New Roman"/>
          <w:i/>
          <w:iCs/>
          <w:sz w:val="24"/>
          <w:szCs w:val="24"/>
          <w:lang w:eastAsia="hu-HU"/>
        </w:rPr>
        <w:t xml:space="preserve"> Kft.</w:t>
      </w:r>
      <w:r w:rsidRPr="00BE3A2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egy dinamikusan fejlődő, hálózatkiépítésre szakosodott vállalat, amely kiemelt figyelmet fordít a szerencsejáték iparág igényeire. Cégünk több éve sikeresen működik, és azóta több fontos projektet valósítottunk meg, különösen az irodaházak, bankok, kaszinók és szállodák infrastruktúrájának kialakításában.</w:t>
      </w:r>
    </w:p>
    <w:p w:rsidR="00BE3A2C" w:rsidRPr="00BE3A2C" w:rsidRDefault="00BE3A2C" w:rsidP="00BE3A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BE3A2C">
        <w:rPr>
          <w:rFonts w:ascii="Times New Roman" w:eastAsia="Times New Roman" w:hAnsi="Times New Roman" w:cs="Times New Roman"/>
          <w:sz w:val="24"/>
          <w:szCs w:val="24"/>
          <w:lang w:eastAsia="hu-HU"/>
        </w:rPr>
        <w:t>Fő profilunk a különféle ipari és kereskedelmi létesítmények, különösen a szerencsejáték szektorban működő intézmények számára nyújtott hálózati megoldások. A kaszinók és szerencsejáték helyszínek speciális igényeihez igazodva tervezünk és telepítünk megbízható, biztonságos és skálázható hálózati infrastruktúrákat.</w:t>
      </w:r>
    </w:p>
    <w:p w:rsidR="00BE3A2C" w:rsidRPr="00BE3A2C" w:rsidRDefault="00BE3A2C" w:rsidP="005768CB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hu-HU"/>
        </w:rPr>
      </w:pPr>
      <w:r w:rsidRPr="005768CB">
        <w:rPr>
          <w:rFonts w:ascii="Times New Roman" w:eastAsia="Times New Roman" w:hAnsi="Times New Roman" w:cs="Times New Roman"/>
          <w:b/>
          <w:bCs/>
          <w:sz w:val="28"/>
          <w:szCs w:val="24"/>
          <w:lang w:eastAsia="hu-HU"/>
        </w:rPr>
        <w:t>Szolgáltatásaink</w:t>
      </w:r>
    </w:p>
    <w:p w:rsidR="00BE3A2C" w:rsidRPr="00BE3A2C" w:rsidRDefault="00BE3A2C" w:rsidP="00BE3A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BE3A2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</w:t>
      </w:r>
      <w:proofErr w:type="spellStart"/>
      <w:r w:rsidRPr="00BE3A2C">
        <w:rPr>
          <w:rFonts w:ascii="Times New Roman" w:eastAsia="Times New Roman" w:hAnsi="Times New Roman" w:cs="Times New Roman"/>
          <w:sz w:val="24"/>
          <w:szCs w:val="24"/>
          <w:lang w:eastAsia="hu-HU"/>
        </w:rPr>
        <w:t>Gambling</w:t>
      </w:r>
      <w:proofErr w:type="spellEnd"/>
      <w:r w:rsidRPr="00BE3A2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Kft. az alábbi szolgáltatásokat nyújtja:</w:t>
      </w:r>
    </w:p>
    <w:p w:rsidR="00BE3A2C" w:rsidRPr="00BE3A2C" w:rsidRDefault="00BE3A2C" w:rsidP="005768CB">
      <w:pPr>
        <w:numPr>
          <w:ilvl w:val="0"/>
          <w:numId w:val="1"/>
        </w:numPr>
        <w:spacing w:before="100" w:beforeAutospacing="1" w:after="120" w:line="240" w:lineRule="auto"/>
        <w:ind w:left="714" w:hanging="357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BE3A2C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Hálózati infrastruktúra kiépítése</w:t>
      </w:r>
      <w:r w:rsidRPr="00BE3A2C">
        <w:rPr>
          <w:rFonts w:ascii="Times New Roman" w:eastAsia="Times New Roman" w:hAnsi="Times New Roman" w:cs="Times New Roman"/>
          <w:sz w:val="24"/>
          <w:szCs w:val="24"/>
          <w:lang w:eastAsia="hu-HU"/>
        </w:rPr>
        <w:t>: Cégünk teljes körű hálózatépítési szolgáltatást biztosít irodaházak, bankok, kaszinók és szállodák számára.</w:t>
      </w:r>
    </w:p>
    <w:p w:rsidR="00BE3A2C" w:rsidRPr="00BE3A2C" w:rsidRDefault="00BE3A2C" w:rsidP="005768CB">
      <w:pPr>
        <w:numPr>
          <w:ilvl w:val="0"/>
          <w:numId w:val="1"/>
        </w:numPr>
        <w:spacing w:before="100" w:beforeAutospacing="1" w:after="120" w:line="240" w:lineRule="auto"/>
        <w:ind w:left="714" w:hanging="357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BE3A2C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Speciális szerencsejáték rendszerek</w:t>
      </w:r>
      <w:r w:rsidRPr="00BE3A2C">
        <w:rPr>
          <w:rFonts w:ascii="Times New Roman" w:eastAsia="Times New Roman" w:hAnsi="Times New Roman" w:cs="Times New Roman"/>
          <w:sz w:val="24"/>
          <w:szCs w:val="24"/>
          <w:lang w:eastAsia="hu-HU"/>
        </w:rPr>
        <w:t>: A kaszinók és szerencsejáték létesítmények számára speciálisan tervezett és testreszabott hálózati megoldásokat kínálunk, amelyek a legújabb technológiai trendeknek és biztonsági előírásoknak is megfelelnek.</w:t>
      </w:r>
    </w:p>
    <w:p w:rsidR="00BE3A2C" w:rsidRPr="00BE3A2C" w:rsidRDefault="00BE3A2C" w:rsidP="005768CB">
      <w:pPr>
        <w:numPr>
          <w:ilvl w:val="0"/>
          <w:numId w:val="1"/>
        </w:numPr>
        <w:spacing w:before="100" w:beforeAutospacing="1" w:after="120" w:line="240" w:lineRule="auto"/>
        <w:ind w:left="714" w:hanging="357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BE3A2C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Szerviz és karbantartás</w:t>
      </w:r>
      <w:r w:rsidRPr="00BE3A2C">
        <w:rPr>
          <w:rFonts w:ascii="Times New Roman" w:eastAsia="Times New Roman" w:hAnsi="Times New Roman" w:cs="Times New Roman"/>
          <w:sz w:val="24"/>
          <w:szCs w:val="24"/>
          <w:lang w:eastAsia="hu-HU"/>
        </w:rPr>
        <w:t>: A kiépített rendszerek folyamatos karbantartásával biztosítjuk a zökkenőmentes működést és a lehetséges problémák gyors elhárítását.</w:t>
      </w:r>
    </w:p>
    <w:p w:rsidR="00BE3A2C" w:rsidRPr="00BE3A2C" w:rsidRDefault="00BE3A2C" w:rsidP="00BE3A2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BE3A2C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Rendszerintegráció</w:t>
      </w:r>
      <w:r w:rsidRPr="00BE3A2C">
        <w:rPr>
          <w:rFonts w:ascii="Times New Roman" w:eastAsia="Times New Roman" w:hAnsi="Times New Roman" w:cs="Times New Roman"/>
          <w:sz w:val="24"/>
          <w:szCs w:val="24"/>
          <w:lang w:eastAsia="hu-HU"/>
        </w:rPr>
        <w:t>: Az új hálózati rendszerek összekapcsolása és integrálása meglévő technológiai megoldásokkal.</w:t>
      </w:r>
    </w:p>
    <w:p w:rsidR="008C2975" w:rsidRDefault="008C2975" w:rsidP="005768CB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4"/>
          <w:lang w:eastAsia="hu-HU"/>
        </w:rPr>
      </w:pPr>
    </w:p>
    <w:p w:rsidR="008C2975" w:rsidRDefault="008C2975" w:rsidP="005768CB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4"/>
          <w:lang w:eastAsia="hu-HU"/>
        </w:rPr>
      </w:pPr>
    </w:p>
    <w:p w:rsidR="008C2975" w:rsidRDefault="008C2975" w:rsidP="005768CB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4"/>
          <w:lang w:eastAsia="hu-HU"/>
        </w:rPr>
      </w:pPr>
    </w:p>
    <w:p w:rsidR="00BE3A2C" w:rsidRPr="00BE3A2C" w:rsidRDefault="008C2975" w:rsidP="005768CB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hu-HU"/>
        </w:rPr>
      </w:pPr>
      <w:r w:rsidRPr="008C2975">
        <w:rPr>
          <w:rFonts w:ascii="Times New Roman" w:hAnsi="Times New Roman" w:cs="Times New Roman"/>
          <w:b/>
          <w:noProof/>
          <w:sz w:val="40"/>
          <w:szCs w:val="40"/>
          <w:lang w:eastAsia="hu-HU"/>
        </w:rPr>
        <w:lastRenderedPageBreak/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-890905</wp:posOffset>
            </wp:positionV>
            <wp:extent cx="10689651" cy="7543800"/>
            <wp:effectExtent l="0" t="0" r="0" b="0"/>
            <wp:wrapNone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ackground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89651" cy="7543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C2975">
        <w:rPr>
          <w:rFonts w:ascii="Times New Roman" w:eastAsia="Times New Roman" w:hAnsi="Times New Roman" w:cs="Times New Roman"/>
          <w:b/>
          <w:sz w:val="28"/>
          <w:szCs w:val="24"/>
          <w:lang w:eastAsia="hu-HU"/>
        </w:rPr>
        <w:t>Telephelyek, amikkel megbíztak minket</w:t>
      </w:r>
    </w:p>
    <w:p w:rsidR="00BE3A2C" w:rsidRPr="00BE3A2C" w:rsidRDefault="00BE3A2C" w:rsidP="005768CB">
      <w:pPr>
        <w:numPr>
          <w:ilvl w:val="0"/>
          <w:numId w:val="2"/>
        </w:numPr>
        <w:spacing w:before="100" w:beforeAutospacing="1" w:after="120" w:line="240" w:lineRule="auto"/>
        <w:ind w:left="714" w:hanging="357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BE3A2C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Irodaház</w:t>
      </w:r>
      <w:r w:rsidRPr="00BE3A2C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  <w:t>Irodaházak számára korszerű és hatékony hálózati megoldásokat szállítunk, biztosítva a zavartalan működést és a vállalati kommunikációs igényeket.</w:t>
      </w:r>
    </w:p>
    <w:p w:rsidR="00BE3A2C" w:rsidRPr="00BE3A2C" w:rsidRDefault="005768CB" w:rsidP="005768CB">
      <w:pPr>
        <w:numPr>
          <w:ilvl w:val="0"/>
          <w:numId w:val="2"/>
        </w:numPr>
        <w:spacing w:before="100" w:beforeAutospacing="1" w:after="120" w:line="240" w:lineRule="auto"/>
        <w:ind w:left="714" w:hanging="357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Bank</w:t>
      </w:r>
      <w:r w:rsidR="00BE3A2C" w:rsidRPr="00BE3A2C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  <w:t>A pénzintézetek számára kiemelten fontos a biztonságos adatforgalom, ezért a bankok hálózati rendszereihez olyan megoldásokat kínálunk, amelyek megfelelnek a szigorú biztonsági előírásoknak.</w:t>
      </w:r>
    </w:p>
    <w:p w:rsidR="00BE3A2C" w:rsidRPr="00D92B44" w:rsidRDefault="00BE3A2C" w:rsidP="00D92B44">
      <w:pPr>
        <w:numPr>
          <w:ilvl w:val="0"/>
          <w:numId w:val="2"/>
        </w:numPr>
        <w:spacing w:before="100" w:beforeAutospacing="1" w:after="120" w:line="240" w:lineRule="auto"/>
        <w:ind w:left="714" w:hanging="357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BE3A2C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Kaszinók</w:t>
      </w:r>
      <w:r w:rsidRPr="00BE3A2C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  <w:t xml:space="preserve">Mint cég, kifejezetten kaszinók és szerencsejáték létesítmények számára kínálunk személyre szabott hálózati infrastruktúrákat. </w:t>
      </w:r>
      <w:r w:rsidRPr="00D92B44">
        <w:rPr>
          <w:rFonts w:ascii="Times New Roman" w:eastAsia="Times New Roman" w:hAnsi="Times New Roman" w:cs="Times New Roman"/>
          <w:sz w:val="24"/>
          <w:szCs w:val="24"/>
          <w:lang w:eastAsia="hu-HU"/>
        </w:rPr>
        <w:t>Ezek a rendszerek biztosítják a játékautomaták, asztali játékok, és egyéb szerencsejáték eszközök zökkenőmentes és biztonságos működését.</w:t>
      </w:r>
    </w:p>
    <w:p w:rsidR="00BE3A2C" w:rsidRDefault="00BE3A2C" w:rsidP="008C2975">
      <w:pPr>
        <w:numPr>
          <w:ilvl w:val="0"/>
          <w:numId w:val="2"/>
        </w:numPr>
        <w:spacing w:before="100" w:beforeAutospacing="1" w:after="360" w:line="240" w:lineRule="auto"/>
        <w:ind w:left="714" w:hanging="357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BE3A2C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Szállodák</w:t>
      </w:r>
      <w:r w:rsidRPr="00BE3A2C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  <w:t>A szállodai rendszerek számára gyors, stabil és biztonságos hálózati megoldásokat biztosítunk, amelyek kényelmes és zavartalan élményt nyújtanak a vendégek számára.</w:t>
      </w:r>
    </w:p>
    <w:p w:rsidR="00A66F90" w:rsidRDefault="00A66F90" w:rsidP="006564F3">
      <w:pPr>
        <w:spacing w:before="100" w:beforeAutospacing="1" w:after="360" w:line="240" w:lineRule="auto"/>
        <w:ind w:firstLine="708"/>
        <w:jc w:val="center"/>
        <w:rPr>
          <w:rFonts w:ascii="Times New Roman" w:eastAsia="Times New Roman" w:hAnsi="Times New Roman" w:cs="Times New Roman"/>
          <w:b/>
          <w:bCs/>
          <w:sz w:val="28"/>
          <w:szCs w:val="24"/>
          <w:lang w:eastAsia="hu-H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4"/>
          <w:lang w:eastAsia="hu-HU"/>
        </w:rPr>
        <w:t>E</w:t>
      </w:r>
      <w:r w:rsidRPr="00A66F90">
        <w:rPr>
          <w:rFonts w:ascii="Times New Roman" w:eastAsia="Times New Roman" w:hAnsi="Times New Roman" w:cs="Times New Roman"/>
          <w:b/>
          <w:bCs/>
          <w:sz w:val="28"/>
          <w:szCs w:val="24"/>
          <w:lang w:eastAsia="hu-HU"/>
        </w:rPr>
        <w:t>szközök</w:t>
      </w:r>
      <w:r>
        <w:rPr>
          <w:rFonts w:ascii="Times New Roman" w:eastAsia="Times New Roman" w:hAnsi="Times New Roman" w:cs="Times New Roman"/>
          <w:b/>
          <w:bCs/>
          <w:sz w:val="28"/>
          <w:szCs w:val="24"/>
          <w:lang w:eastAsia="hu-HU"/>
        </w:rPr>
        <w:t>/Telephelyek</w:t>
      </w:r>
      <w:r w:rsidRPr="00A66F90">
        <w:rPr>
          <w:rFonts w:ascii="Times New Roman" w:eastAsia="Times New Roman" w:hAnsi="Times New Roman" w:cs="Times New Roman"/>
          <w:b/>
          <w:bCs/>
          <w:sz w:val="28"/>
          <w:szCs w:val="24"/>
          <w:lang w:eastAsia="hu-HU"/>
        </w:rPr>
        <w:t>:</w:t>
      </w:r>
    </w:p>
    <w:p w:rsidR="00D92B44" w:rsidRPr="00CF3528" w:rsidRDefault="00D92B44" w:rsidP="00D92B44">
      <w:pPr>
        <w:tabs>
          <w:tab w:val="left" w:pos="1056"/>
          <w:tab w:val="left" w:pos="2100"/>
        </w:tabs>
        <w:spacing w:before="100" w:beforeAutospacing="1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4"/>
          <w:lang w:eastAsia="hu-HU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1203325</wp:posOffset>
            </wp:positionH>
            <wp:positionV relativeFrom="paragraph">
              <wp:posOffset>189865</wp:posOffset>
            </wp:positionV>
            <wp:extent cx="1043940" cy="1470660"/>
            <wp:effectExtent l="0" t="0" r="3810" b="0"/>
            <wp:wrapNone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3940" cy="14706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/>
          <w:noProof/>
          <w:sz w:val="28"/>
          <w:szCs w:val="24"/>
          <w:lang w:eastAsia="hu-HU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2734945</wp:posOffset>
            </wp:positionH>
            <wp:positionV relativeFrom="paragraph">
              <wp:posOffset>258445</wp:posOffset>
            </wp:positionV>
            <wp:extent cx="1543024" cy="2110740"/>
            <wp:effectExtent l="0" t="0" r="635" b="3810"/>
            <wp:wrapNone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24" cy="21107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564F3">
        <w:rPr>
          <w:rFonts w:ascii="Times New Roman" w:hAnsi="Times New Roman" w:cs="Times New Roman"/>
          <w:b/>
          <w:noProof/>
          <w:sz w:val="40"/>
          <w:szCs w:val="40"/>
          <w:lang w:eastAsia="hu-HU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6689725</wp:posOffset>
            </wp:positionH>
            <wp:positionV relativeFrom="paragraph">
              <wp:posOffset>197485</wp:posOffset>
            </wp:positionV>
            <wp:extent cx="1615440" cy="2217420"/>
            <wp:effectExtent l="0" t="0" r="3810" b="0"/>
            <wp:wrapNone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5440" cy="2217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b/>
          <w:noProof/>
          <w:sz w:val="28"/>
          <w:szCs w:val="24"/>
          <w:lang w:eastAsia="hu-HU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4670425</wp:posOffset>
            </wp:positionH>
            <wp:positionV relativeFrom="paragraph">
              <wp:posOffset>189865</wp:posOffset>
            </wp:positionV>
            <wp:extent cx="1485900" cy="2125980"/>
            <wp:effectExtent l="0" t="0" r="0" b="7620"/>
            <wp:wrapNone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21259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6564F3">
        <w:rPr>
          <w:rFonts w:ascii="Times New Roman" w:eastAsia="Times New Roman" w:hAnsi="Times New Roman" w:cs="Times New Roman"/>
          <w:sz w:val="24"/>
          <w:szCs w:val="24"/>
          <w:lang w:eastAsia="hu-HU"/>
        </w:rPr>
        <w:tab/>
      </w:r>
    </w:p>
    <w:p w:rsidR="00BE3A2C" w:rsidRPr="00BE3A2C" w:rsidRDefault="008C2975" w:rsidP="008C2975">
      <w:pPr>
        <w:spacing w:before="3600" w:after="36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hu-HU"/>
        </w:rPr>
      </w:pPr>
      <w:r>
        <w:rPr>
          <w:rFonts w:ascii="Times New Roman" w:eastAsia="Times New Roman" w:hAnsi="Times New Roman" w:cs="Times New Roman"/>
          <w:b/>
          <w:bCs/>
          <w:noProof/>
          <w:sz w:val="28"/>
          <w:szCs w:val="24"/>
          <w:lang w:eastAsia="hu-HU"/>
        </w:rPr>
        <w:lastRenderedPageBreak/>
        <w:drawing>
          <wp:anchor distT="0" distB="0" distL="114300" distR="114300" simplePos="0" relativeHeight="251660288" behindDoc="1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-899795</wp:posOffset>
            </wp:positionV>
            <wp:extent cx="10690860" cy="7551420"/>
            <wp:effectExtent l="0" t="0" r="0" b="0"/>
            <wp:wrapNone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ackground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90860" cy="7551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E3A2C" w:rsidRPr="005768CB">
        <w:rPr>
          <w:rFonts w:ascii="Times New Roman" w:eastAsia="Times New Roman" w:hAnsi="Times New Roman" w:cs="Times New Roman"/>
          <w:b/>
          <w:bCs/>
          <w:sz w:val="28"/>
          <w:szCs w:val="24"/>
          <w:lang w:eastAsia="hu-HU"/>
        </w:rPr>
        <w:t>Miért válasszon minket?</w:t>
      </w:r>
    </w:p>
    <w:p w:rsidR="00BE3A2C" w:rsidRPr="00BE3A2C" w:rsidRDefault="00BE3A2C" w:rsidP="005768CB">
      <w:pPr>
        <w:numPr>
          <w:ilvl w:val="0"/>
          <w:numId w:val="3"/>
        </w:numPr>
        <w:spacing w:before="100" w:beforeAutospacing="1" w:after="120" w:line="240" w:lineRule="auto"/>
        <w:ind w:left="714" w:hanging="357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BE3A2C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Szakértelem</w:t>
      </w:r>
      <w:r w:rsidRPr="00BE3A2C">
        <w:rPr>
          <w:rFonts w:ascii="Times New Roman" w:eastAsia="Times New Roman" w:hAnsi="Times New Roman" w:cs="Times New Roman"/>
          <w:sz w:val="24"/>
          <w:szCs w:val="24"/>
          <w:lang w:eastAsia="hu-HU"/>
        </w:rPr>
        <w:t>: A szerencsejáték iparágra specializálódott csapatunk magas szintű technikai tudással rendelkezik.</w:t>
      </w:r>
    </w:p>
    <w:p w:rsidR="00BE3A2C" w:rsidRPr="00BE3A2C" w:rsidRDefault="00BE3A2C" w:rsidP="005768CB">
      <w:pPr>
        <w:numPr>
          <w:ilvl w:val="0"/>
          <w:numId w:val="3"/>
        </w:numPr>
        <w:spacing w:before="100" w:beforeAutospacing="1" w:after="120" w:line="240" w:lineRule="auto"/>
        <w:ind w:left="714" w:hanging="357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BE3A2C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Megbízhatóság</w:t>
      </w:r>
      <w:r w:rsidRPr="00BE3A2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: A </w:t>
      </w:r>
      <w:proofErr w:type="spellStart"/>
      <w:r w:rsidRPr="00BE3A2C">
        <w:rPr>
          <w:rFonts w:ascii="Times New Roman" w:eastAsia="Times New Roman" w:hAnsi="Times New Roman" w:cs="Times New Roman"/>
          <w:sz w:val="24"/>
          <w:szCs w:val="24"/>
          <w:lang w:eastAsia="hu-HU"/>
        </w:rPr>
        <w:t>Gambling</w:t>
      </w:r>
      <w:proofErr w:type="spellEnd"/>
      <w:r w:rsidRPr="00BE3A2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Kft. megbízható partner, aki mindig a legjobb minőségű és legmodernebb technológiai megoldásokat biztosítja.</w:t>
      </w:r>
    </w:p>
    <w:p w:rsidR="00BE3A2C" w:rsidRPr="00BE3A2C" w:rsidRDefault="00BE3A2C" w:rsidP="00BE3A2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BE3A2C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Testreszabott megoldások</w:t>
      </w:r>
      <w:r w:rsidRPr="00BE3A2C">
        <w:rPr>
          <w:rFonts w:ascii="Times New Roman" w:eastAsia="Times New Roman" w:hAnsi="Times New Roman" w:cs="Times New Roman"/>
          <w:sz w:val="24"/>
          <w:szCs w:val="24"/>
          <w:lang w:eastAsia="hu-HU"/>
        </w:rPr>
        <w:t>: Mivel minden ügyfelünk igényei egyediek, személyre szabott megoldásokat kínálunk, figyelembe véve a helyszín specifikus szükségleteit és a jogi előírásokat.</w:t>
      </w:r>
    </w:p>
    <w:p w:rsidR="008C2975" w:rsidRDefault="008C2975" w:rsidP="005768CB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4"/>
          <w:lang w:eastAsia="hu-HU"/>
        </w:rPr>
      </w:pPr>
    </w:p>
    <w:p w:rsidR="00BE3A2C" w:rsidRPr="00BE3A2C" w:rsidRDefault="00BE3A2C" w:rsidP="005768CB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hu-HU"/>
        </w:rPr>
      </w:pPr>
      <w:r w:rsidRPr="005768CB">
        <w:rPr>
          <w:rFonts w:ascii="Times New Roman" w:eastAsia="Times New Roman" w:hAnsi="Times New Roman" w:cs="Times New Roman"/>
          <w:b/>
          <w:bCs/>
          <w:sz w:val="28"/>
          <w:szCs w:val="24"/>
          <w:lang w:eastAsia="hu-HU"/>
        </w:rPr>
        <w:t>Kapcsolat</w:t>
      </w:r>
    </w:p>
    <w:p w:rsidR="00BE3A2C" w:rsidRPr="00BE3A2C" w:rsidRDefault="00BE3A2C" w:rsidP="00BE3A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BE3A2C">
        <w:rPr>
          <w:rFonts w:ascii="Times New Roman" w:eastAsia="Times New Roman" w:hAnsi="Times New Roman" w:cs="Times New Roman"/>
          <w:sz w:val="24"/>
          <w:szCs w:val="24"/>
          <w:lang w:eastAsia="hu-HU"/>
        </w:rPr>
        <w:t>Ha érdeklődik szolgáltatásaink iránt, kérjük, vegye fel velünk a kapcsolatot az alábbi elérhetőségek egyikén:</w:t>
      </w:r>
    </w:p>
    <w:p w:rsidR="00BE3A2C" w:rsidRPr="00BE3A2C" w:rsidRDefault="00BE3A2C" w:rsidP="00BE3A2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BE3A2C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Telefon</w:t>
      </w:r>
      <w:r w:rsidRPr="00BE3A2C">
        <w:rPr>
          <w:rFonts w:ascii="Times New Roman" w:eastAsia="Times New Roman" w:hAnsi="Times New Roman" w:cs="Times New Roman"/>
          <w:sz w:val="24"/>
          <w:szCs w:val="24"/>
          <w:lang w:eastAsia="hu-HU"/>
        </w:rPr>
        <w:t>: [</w:t>
      </w:r>
      <w:r w:rsidR="00D92B44">
        <w:rPr>
          <w:rFonts w:ascii="Times New Roman" w:eastAsia="Times New Roman" w:hAnsi="Times New Roman" w:cs="Times New Roman"/>
          <w:sz w:val="24"/>
          <w:szCs w:val="24"/>
          <w:lang w:eastAsia="hu-HU"/>
        </w:rPr>
        <w:t>+3670121212</w:t>
      </w:r>
      <w:bookmarkStart w:id="0" w:name="_GoBack"/>
      <w:bookmarkEnd w:id="0"/>
      <w:r w:rsidR="00D92B44">
        <w:rPr>
          <w:rFonts w:ascii="Times New Roman" w:eastAsia="Times New Roman" w:hAnsi="Times New Roman" w:cs="Times New Roman"/>
          <w:sz w:val="24"/>
          <w:szCs w:val="24"/>
          <w:lang w:eastAsia="hu-HU"/>
        </w:rPr>
        <w:t>1</w:t>
      </w:r>
      <w:r w:rsidRPr="00BE3A2C">
        <w:rPr>
          <w:rFonts w:ascii="Times New Roman" w:eastAsia="Times New Roman" w:hAnsi="Times New Roman" w:cs="Times New Roman"/>
          <w:sz w:val="24"/>
          <w:szCs w:val="24"/>
          <w:lang w:eastAsia="hu-HU"/>
        </w:rPr>
        <w:t>]</w:t>
      </w:r>
    </w:p>
    <w:p w:rsidR="00BE3A2C" w:rsidRPr="00BE3A2C" w:rsidRDefault="00BE3A2C" w:rsidP="00BE3A2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BE3A2C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Email</w:t>
      </w:r>
      <w:r w:rsidRPr="00BE3A2C">
        <w:rPr>
          <w:rFonts w:ascii="Times New Roman" w:eastAsia="Times New Roman" w:hAnsi="Times New Roman" w:cs="Times New Roman"/>
          <w:sz w:val="24"/>
          <w:szCs w:val="24"/>
          <w:lang w:eastAsia="hu-HU"/>
        </w:rPr>
        <w:t>: [</w:t>
      </w:r>
      <w:r w:rsidR="005768CB">
        <w:rPr>
          <w:rFonts w:ascii="Times New Roman" w:eastAsia="Times New Roman" w:hAnsi="Times New Roman" w:cs="Times New Roman"/>
          <w:sz w:val="24"/>
          <w:szCs w:val="24"/>
          <w:lang w:eastAsia="hu-HU"/>
        </w:rPr>
        <w:t>gamblingkft@gmail.com</w:t>
      </w:r>
      <w:r w:rsidRPr="00BE3A2C">
        <w:rPr>
          <w:rFonts w:ascii="Times New Roman" w:eastAsia="Times New Roman" w:hAnsi="Times New Roman" w:cs="Times New Roman"/>
          <w:sz w:val="24"/>
          <w:szCs w:val="24"/>
          <w:lang w:eastAsia="hu-HU"/>
        </w:rPr>
        <w:t>]</w:t>
      </w:r>
    </w:p>
    <w:p w:rsidR="00BE3A2C" w:rsidRPr="00BE3A2C" w:rsidRDefault="00BE3A2C" w:rsidP="00BE3A2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BE3A2C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Weboldal</w:t>
      </w:r>
      <w:r w:rsidRPr="00BE3A2C">
        <w:rPr>
          <w:rFonts w:ascii="Times New Roman" w:eastAsia="Times New Roman" w:hAnsi="Times New Roman" w:cs="Times New Roman"/>
          <w:sz w:val="24"/>
          <w:szCs w:val="24"/>
          <w:lang w:eastAsia="hu-HU"/>
        </w:rPr>
        <w:t>: [</w:t>
      </w:r>
      <w:r w:rsidR="005768CB">
        <w:rPr>
          <w:rFonts w:ascii="Times New Roman" w:eastAsia="Times New Roman" w:hAnsi="Times New Roman" w:cs="Times New Roman"/>
          <w:sz w:val="24"/>
          <w:szCs w:val="24"/>
          <w:lang w:eastAsia="hu-HU"/>
        </w:rPr>
        <w:t>www.gamblingkft.hu</w:t>
      </w:r>
      <w:r w:rsidRPr="00BE3A2C">
        <w:rPr>
          <w:rFonts w:ascii="Times New Roman" w:eastAsia="Times New Roman" w:hAnsi="Times New Roman" w:cs="Times New Roman"/>
          <w:sz w:val="24"/>
          <w:szCs w:val="24"/>
          <w:lang w:eastAsia="hu-HU"/>
        </w:rPr>
        <w:t>]</w:t>
      </w:r>
    </w:p>
    <w:p w:rsidR="005768CB" w:rsidRDefault="00BE3A2C" w:rsidP="00BE3A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BE3A2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</w:t>
      </w:r>
      <w:proofErr w:type="spellStart"/>
      <w:r w:rsidRPr="00BE3A2C">
        <w:rPr>
          <w:rFonts w:ascii="Times New Roman" w:eastAsia="Times New Roman" w:hAnsi="Times New Roman" w:cs="Times New Roman"/>
          <w:sz w:val="24"/>
          <w:szCs w:val="24"/>
          <w:lang w:eastAsia="hu-HU"/>
        </w:rPr>
        <w:t>Gambling</w:t>
      </w:r>
      <w:proofErr w:type="spellEnd"/>
      <w:r w:rsidRPr="00BE3A2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Kft. célja, hogy minden projektet a lehető legmagasabb színvonalon, gyorsan és hatékonyan valósítson meg. </w:t>
      </w:r>
    </w:p>
    <w:p w:rsidR="00BE3A2C" w:rsidRPr="00BE3A2C" w:rsidRDefault="00BE3A2C" w:rsidP="005768CB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hu-HU"/>
        </w:rPr>
      </w:pPr>
      <w:r w:rsidRPr="00BE3A2C">
        <w:rPr>
          <w:rFonts w:ascii="Times New Roman" w:eastAsia="Times New Roman" w:hAnsi="Times New Roman" w:cs="Times New Roman"/>
          <w:sz w:val="28"/>
          <w:szCs w:val="24"/>
          <w:lang w:eastAsia="hu-HU"/>
        </w:rPr>
        <w:t>Válassza cégünket, és bízza ránk hálózati infrastruktúrája kiépítését!</w:t>
      </w:r>
    </w:p>
    <w:p w:rsidR="00BE3A2C" w:rsidRPr="00BE3A2C" w:rsidRDefault="00BE3A2C" w:rsidP="00BE3A2C">
      <w:pPr>
        <w:rPr>
          <w:sz w:val="28"/>
          <w:szCs w:val="40"/>
        </w:rPr>
      </w:pPr>
    </w:p>
    <w:sectPr w:rsidR="00BE3A2C" w:rsidRPr="00BE3A2C" w:rsidSect="008B05FD">
      <w:pgSz w:w="16838" w:h="11906" w:orient="landscape"/>
      <w:pgMar w:top="1417" w:right="1417" w:bottom="1417" w:left="1417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A636D0"/>
    <w:multiLevelType w:val="multilevel"/>
    <w:tmpl w:val="0884F7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AB300F"/>
    <w:multiLevelType w:val="multilevel"/>
    <w:tmpl w:val="C6DC9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0578BB"/>
    <w:multiLevelType w:val="multilevel"/>
    <w:tmpl w:val="02DC1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085336"/>
    <w:multiLevelType w:val="multilevel"/>
    <w:tmpl w:val="1CA8A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3A2C"/>
    <w:rsid w:val="005768CB"/>
    <w:rsid w:val="006564F3"/>
    <w:rsid w:val="008B05FD"/>
    <w:rsid w:val="008C2975"/>
    <w:rsid w:val="00A457C9"/>
    <w:rsid w:val="00A66F90"/>
    <w:rsid w:val="00BE3A2C"/>
    <w:rsid w:val="00CF3528"/>
    <w:rsid w:val="00D92B44"/>
    <w:rsid w:val="00F40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F876C4"/>
  <w15:chartTrackingRefBased/>
  <w15:docId w15:val="{DAB10E2A-2B79-49B5-B196-A7E8801F7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hu-HU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5768CB"/>
  </w:style>
  <w:style w:type="paragraph" w:styleId="Cmsor1">
    <w:name w:val="heading 1"/>
    <w:basedOn w:val="Norml"/>
    <w:next w:val="Norml"/>
    <w:link w:val="Cmsor1Char"/>
    <w:uiPriority w:val="9"/>
    <w:qFormat/>
    <w:rsid w:val="005768CB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5768CB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5768CB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5768CB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5768C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5768C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5768C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5768C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5768CB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semiHidden/>
    <w:unhideWhenUsed/>
    <w:rsid w:val="00BE3A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Kiemels2">
    <w:name w:val="Strong"/>
    <w:basedOn w:val="Bekezdsalapbettpusa"/>
    <w:uiPriority w:val="22"/>
    <w:qFormat/>
    <w:rsid w:val="005768CB"/>
    <w:rPr>
      <w:b/>
      <w:bCs/>
    </w:rPr>
  </w:style>
  <w:style w:type="character" w:styleId="Kiemels">
    <w:name w:val="Emphasis"/>
    <w:basedOn w:val="Bekezdsalapbettpusa"/>
    <w:uiPriority w:val="20"/>
    <w:qFormat/>
    <w:rsid w:val="005768CB"/>
    <w:rPr>
      <w:i/>
      <w:iCs/>
      <w:color w:val="000000" w:themeColor="text1"/>
    </w:rPr>
  </w:style>
  <w:style w:type="character" w:customStyle="1" w:styleId="Cmsor1Char">
    <w:name w:val="Címsor 1 Char"/>
    <w:basedOn w:val="Bekezdsalapbettpusa"/>
    <w:link w:val="Cmsor1"/>
    <w:uiPriority w:val="9"/>
    <w:rsid w:val="005768CB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5768CB"/>
    <w:rPr>
      <w:rFonts w:asciiTheme="majorHAnsi" w:eastAsiaTheme="majorEastAsia" w:hAnsiTheme="majorHAnsi" w:cstheme="majorBidi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5768CB"/>
    <w:rPr>
      <w:rFonts w:asciiTheme="majorHAnsi" w:eastAsiaTheme="majorEastAsia" w:hAnsiTheme="majorHAnsi" w:cstheme="majorBidi"/>
      <w:sz w:val="32"/>
      <w:szCs w:val="32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5768CB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5768CB"/>
    <w:rPr>
      <w:rFonts w:asciiTheme="majorHAnsi" w:eastAsiaTheme="majorEastAsia" w:hAnsiTheme="majorHAnsi" w:cstheme="majorBidi"/>
      <w:sz w:val="28"/>
      <w:szCs w:val="28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5768CB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5768CB"/>
    <w:rPr>
      <w:rFonts w:asciiTheme="majorHAnsi" w:eastAsiaTheme="majorEastAsia" w:hAnsiTheme="majorHAnsi" w:cstheme="majorBidi"/>
      <w:sz w:val="24"/>
      <w:szCs w:val="24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5768CB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5768CB"/>
    <w:rPr>
      <w:b/>
      <w:bCs/>
      <w:i/>
      <w:iCs/>
    </w:rPr>
  </w:style>
  <w:style w:type="paragraph" w:styleId="Kpalrs">
    <w:name w:val="caption"/>
    <w:basedOn w:val="Norml"/>
    <w:next w:val="Norml"/>
    <w:uiPriority w:val="35"/>
    <w:semiHidden/>
    <w:unhideWhenUsed/>
    <w:qFormat/>
    <w:rsid w:val="005768CB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Cm">
    <w:name w:val="Title"/>
    <w:basedOn w:val="Norml"/>
    <w:next w:val="Norml"/>
    <w:link w:val="CmChar"/>
    <w:uiPriority w:val="10"/>
    <w:qFormat/>
    <w:rsid w:val="005768CB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CmChar">
    <w:name w:val="Cím Char"/>
    <w:basedOn w:val="Bekezdsalapbettpusa"/>
    <w:link w:val="Cm"/>
    <w:uiPriority w:val="10"/>
    <w:rsid w:val="005768CB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Alcm">
    <w:name w:val="Subtitle"/>
    <w:basedOn w:val="Norml"/>
    <w:next w:val="Norml"/>
    <w:link w:val="AlcmChar"/>
    <w:uiPriority w:val="11"/>
    <w:qFormat/>
    <w:rsid w:val="005768CB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5768CB"/>
    <w:rPr>
      <w:color w:val="44546A" w:themeColor="text2"/>
      <w:sz w:val="28"/>
      <w:szCs w:val="28"/>
    </w:rPr>
  </w:style>
  <w:style w:type="paragraph" w:styleId="Nincstrkz">
    <w:name w:val="No Spacing"/>
    <w:uiPriority w:val="1"/>
    <w:qFormat/>
    <w:rsid w:val="005768CB"/>
    <w:pPr>
      <w:spacing w:after="0" w:line="240" w:lineRule="auto"/>
    </w:pPr>
  </w:style>
  <w:style w:type="paragraph" w:styleId="Idzet">
    <w:name w:val="Quote"/>
    <w:basedOn w:val="Norml"/>
    <w:next w:val="Norml"/>
    <w:link w:val="IdzetChar"/>
    <w:uiPriority w:val="29"/>
    <w:qFormat/>
    <w:rsid w:val="005768CB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IdzetChar">
    <w:name w:val="Idézet Char"/>
    <w:basedOn w:val="Bekezdsalapbettpusa"/>
    <w:link w:val="Idzet"/>
    <w:uiPriority w:val="29"/>
    <w:rsid w:val="005768CB"/>
    <w:rPr>
      <w:i/>
      <w:iCs/>
      <w:color w:val="7B7B7B" w:themeColor="accent3" w:themeShade="BF"/>
      <w:sz w:val="24"/>
      <w:szCs w:val="24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5768CB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5768CB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Finomkiemels">
    <w:name w:val="Subtle Emphasis"/>
    <w:basedOn w:val="Bekezdsalapbettpusa"/>
    <w:uiPriority w:val="19"/>
    <w:qFormat/>
    <w:rsid w:val="005768CB"/>
    <w:rPr>
      <w:i/>
      <w:iCs/>
      <w:color w:val="595959" w:themeColor="text1" w:themeTint="A6"/>
    </w:rPr>
  </w:style>
  <w:style w:type="character" w:styleId="Erskiemels">
    <w:name w:val="Intense Emphasis"/>
    <w:basedOn w:val="Bekezdsalapbettpusa"/>
    <w:uiPriority w:val="21"/>
    <w:qFormat/>
    <w:rsid w:val="005768CB"/>
    <w:rPr>
      <w:b/>
      <w:bCs/>
      <w:i/>
      <w:iCs/>
      <w:color w:val="auto"/>
    </w:rPr>
  </w:style>
  <w:style w:type="character" w:styleId="Finomhivatkozs">
    <w:name w:val="Subtle Reference"/>
    <w:basedOn w:val="Bekezdsalapbettpusa"/>
    <w:uiPriority w:val="31"/>
    <w:qFormat/>
    <w:rsid w:val="005768CB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Ershivatkozs">
    <w:name w:val="Intense Reference"/>
    <w:basedOn w:val="Bekezdsalapbettpusa"/>
    <w:uiPriority w:val="32"/>
    <w:qFormat/>
    <w:rsid w:val="005768CB"/>
    <w:rPr>
      <w:b/>
      <w:bCs/>
      <w:caps w:val="0"/>
      <w:smallCaps/>
      <w:color w:val="auto"/>
      <w:spacing w:val="0"/>
      <w:u w:val="single"/>
    </w:rPr>
  </w:style>
  <w:style w:type="character" w:styleId="Knyvcme">
    <w:name w:val="Book Title"/>
    <w:basedOn w:val="Bekezdsalapbettpusa"/>
    <w:uiPriority w:val="33"/>
    <w:qFormat/>
    <w:rsid w:val="005768CB"/>
    <w:rPr>
      <w:b/>
      <w:bCs/>
      <w:caps w:val="0"/>
      <w:smallCaps/>
      <w:spacing w:val="0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5768CB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146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9A138B-96D3-445B-91CB-E16F2288D3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3</Pages>
  <Words>395</Words>
  <Characters>2732</Characters>
  <Application>Microsoft Office Word</Application>
  <DocSecurity>0</DocSecurity>
  <Lines>22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Gergő</dc:creator>
  <cp:keywords/>
  <dc:description/>
  <cp:lastModifiedBy>Gergő</cp:lastModifiedBy>
  <cp:revision>1</cp:revision>
  <dcterms:created xsi:type="dcterms:W3CDTF">2025-01-27T18:02:00Z</dcterms:created>
  <dcterms:modified xsi:type="dcterms:W3CDTF">2025-01-27T19:48:00Z</dcterms:modified>
</cp:coreProperties>
</file>