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Noto Sans CJK SC" w:hAnsi="Noto Sans CJK SC" w:eastAsia="Noto Sans CJK SC"/>
          <w:b/>
          <w:color w:val="2AA7DF"/>
          <w:sz w:val="26"/>
        </w:rPr>
        <w:t>个人题库</w:t>
      </w:r>
    </w:p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2B3036"/>
          <w:sz w:val="56"/>
        </w:rPr>
        <w:t>PWA 产品与技术方案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68727D"/>
          <w:sz w:val="26"/>
        </w:rPr>
        <w:t>Word 文档导入 · 自动拆题 · 手机刷题 · 错题与收藏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val="68" w:hRule="exact"/>
        </w:trPr>
        <w:tc>
          <w:tcPr>
            <w:tcW w:type="dxa" w:w="260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FFFFF"/>
          </w:tcPr>
          <w:p/>
        </w:tc>
        <w:tc>
          <w:tcPr>
            <w:tcW w:type="dxa" w:w="3969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2AA7DF"/>
          </w:tcPr>
          <w:p/>
        </w:tc>
        <w:tc>
          <w:tcPr>
            <w:tcW w:type="dxa" w:w="260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FFFFFF"/>
          </w:tcPr>
          <w:p/>
        </w:tc>
      </w:tr>
    </w:tbl>
    <w:p>
      <w:pPr>
        <w:spacing w:before="680"/>
        <w:jc w:val="center"/>
      </w:pPr>
      <w:r>
        <w:rPr>
          <w:rFonts w:ascii="Noto Sans CJK SC" w:hAnsi="Noto Sans CJK SC" w:eastAsia="Noto Sans CJK SC"/>
          <w:b/>
          <w:color w:val="68727D"/>
          <w:sz w:val="20"/>
        </w:rPr>
        <w:t>方案定位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932"/>
      </w:tblGrid>
      <w:tr>
        <w:tc>
          <w:tcPr>
            <w:tcW w:type="dxa" w:w="4819"/>
            <w:tcMar>
              <w:top w:w="110" w:type="dxa"/>
              <w:start w:w="140" w:type="dxa"/>
              <w:bottom w:w="110" w:type="dxa"/>
              <w:end w:w="140" w:type="dxa"/>
            </w:tcMar>
            <w:shd w:fill="F7FAFB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b/>
                <w:color w:val="167AA8"/>
                <w:sz w:val="20"/>
              </w:rPr>
              <w:t>产品形态</w:t>
            </w:r>
          </w:p>
        </w:tc>
        <w:tc>
          <w:tcPr>
            <w:tcW w:type="dxa" w:w="4819"/>
            <w:tcMar>
              <w:top w:w="110" w:type="dxa"/>
              <w:start w:w="140" w:type="dxa"/>
              <w:bottom w:w="110" w:type="dxa"/>
              <w:end w:w="140" w:type="dxa"/>
            </w:tcMar>
            <w:shd w:fill="F7FAFB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r>
              <w:rPr>
                <w:rFonts w:ascii="Noto Sans CJK SC" w:hAnsi="Noto Sans CJK SC" w:eastAsia="Noto Sans CJK SC"/>
                <w:color w:val="20252B"/>
                <w:sz w:val="20"/>
              </w:rPr>
              <w:t>手机优先 PWA，后续可转微信小程序或 App</w:t>
            </w:r>
          </w:p>
        </w:tc>
      </w:tr>
      <w:tr>
        <w:tc>
          <w:tcPr>
            <w:tcW w:type="dxa" w:w="4819"/>
            <w:tcMar>
              <w:top w:w="110" w:type="dxa"/>
              <w:start w:w="140" w:type="dxa"/>
              <w:bottom w:w="110" w:type="dxa"/>
              <w:end w:w="140" w:type="dxa"/>
            </w:tcMar>
            <w:shd w:fill="F7FAFB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b/>
                <w:color w:val="167AA8"/>
                <w:sz w:val="20"/>
              </w:rPr>
              <w:t>核心能力</w:t>
            </w:r>
          </w:p>
        </w:tc>
        <w:tc>
          <w:tcPr>
            <w:tcW w:type="dxa" w:w="4819"/>
            <w:tcMar>
              <w:top w:w="110" w:type="dxa"/>
              <w:start w:w="140" w:type="dxa"/>
              <w:bottom w:w="110" w:type="dxa"/>
              <w:end w:w="140" w:type="dxa"/>
            </w:tcMar>
            <w:shd w:fill="F7FAFB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r>
              <w:rPr>
                <w:rFonts w:ascii="Noto Sans CJK SC" w:hAnsi="Noto Sans CJK SC" w:eastAsia="Noto Sans CJK SC"/>
                <w:color w:val="20252B"/>
                <w:sz w:val="20"/>
              </w:rPr>
              <w:t>上传 DOCX、规则解析、异常校对、顺序/随机/背题</w:t>
            </w:r>
          </w:p>
        </w:tc>
      </w:tr>
      <w:tr>
        <w:tc>
          <w:tcPr>
            <w:tcW w:type="dxa" w:w="4819"/>
            <w:tcMar>
              <w:top w:w="110" w:type="dxa"/>
              <w:start w:w="140" w:type="dxa"/>
              <w:bottom w:w="110" w:type="dxa"/>
              <w:end w:w="140" w:type="dxa"/>
            </w:tcMar>
            <w:shd w:fill="F7FAFB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jc w:val="right"/>
            </w:pPr>
            <w:r>
              <w:rPr>
                <w:rFonts w:ascii="Noto Sans CJK SC" w:hAnsi="Noto Sans CJK SC" w:eastAsia="Noto Sans CJK SC"/>
                <w:b/>
                <w:color w:val="167AA8"/>
                <w:sz w:val="20"/>
              </w:rPr>
              <w:t>首版原则</w:t>
            </w:r>
          </w:p>
        </w:tc>
        <w:tc>
          <w:tcPr>
            <w:tcW w:type="dxa" w:w="4819"/>
            <w:tcMar>
              <w:top w:w="110" w:type="dxa"/>
              <w:start w:w="140" w:type="dxa"/>
              <w:bottom w:w="110" w:type="dxa"/>
              <w:end w:w="140" w:type="dxa"/>
            </w:tcMar>
            <w:shd w:fill="F7FAFB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r>
              <w:rPr>
                <w:rFonts w:ascii="Noto Sans CJK SC" w:hAnsi="Noto Sans CJK SC" w:eastAsia="Noto Sans CJK SC"/>
                <w:color w:val="20252B"/>
                <w:sz w:val="20"/>
              </w:rPr>
              <w:t>单用户、无 OCR、无付费模型、数据可导出备份</w:t>
            </w:r>
          </w:p>
        </w:tc>
      </w:tr>
    </w:tbl>
    <w:p>
      <w:pPr>
        <w:spacing w:before="1200"/>
        <w:jc w:val="center"/>
      </w:pPr>
      <w:r>
        <w:rPr>
          <w:rFonts w:ascii="Noto Sans CJK SC" w:hAnsi="Noto Sans CJK SC" w:eastAsia="Noto Sans CJK SC"/>
          <w:b/>
          <w:color w:val="68727D"/>
          <w:sz w:val="20"/>
        </w:rPr>
        <w:t>版本 v1.0</w:t>
      </w:r>
    </w:p>
    <w:p>
      <w:pPr>
        <w:jc w:val="center"/>
      </w:pPr>
      <w:r>
        <w:rPr>
          <w:rFonts w:ascii="Noto Sans CJK SC" w:hAnsi="Noto Sans CJK SC" w:eastAsia="Noto Sans CJK SC"/>
          <w:color w:val="8B949E"/>
          <w:sz w:val="19"/>
        </w:rPr>
        <w:t>2026 年 7 月</w:t>
      </w:r>
    </w:p>
    <w:p>
      <w:r>
        <w:br w:type="page"/>
      </w:r>
    </w:p>
    <w:p>
      <w:pPr>
        <w:spacing w:before="20" w:after="160" w:line="240" w:lineRule="auto"/>
        <w:jc w:val="left"/>
      </w:pPr>
      <w:r>
        <w:rPr>
          <w:rFonts w:ascii="Noto Sans CJK SC" w:hAnsi="Noto Sans CJK SC" w:eastAsia="Noto Sans CJK SC"/>
          <w:b/>
          <w:color w:val="2AA7DF"/>
          <w:sz w:val="18"/>
        </w:rPr>
        <w:t>DOCUMENT OVERVIEW</w:t>
      </w:r>
    </w:p>
    <w:p>
      <w:pPr>
        <w:pStyle w:val="Heading1"/>
      </w:pPr>
      <w:r>
        <w:rPr>
          <w:rFonts w:ascii="Noto Sans CJK SC" w:hAnsi="Noto Sans CJK SC" w:eastAsia="Noto Sans CJK SC"/>
        </w:rPr>
        <w:t>文档概览</w:t>
      </w:r>
    </w:p>
    <w:p>
      <w:pPr>
        <w:pStyle w:val="BodyText"/>
      </w:pPr>
      <w:r>
        <w:rPr>
          <w:rFonts w:ascii="Noto Sans CJK SC" w:hAnsi="Noto Sans CJK SC" w:eastAsia="Noto Sans CJK SC"/>
          <w:color w:val="20252B"/>
        </w:rPr>
        <w:t>本方案面向个人使用的纯文字题库工具。用户上传包含题目、选项、答案和解析的 Word 文档，系统直接读取 DOCX 原始文本并结构化为题库，随后在手机端完成练习、背题、错题复习和收藏。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014"/>
      </w:tblGrid>
      <w:tr>
        <w:tc>
          <w:tcPr>
            <w:tcW w:type="dxa" w:w="4819"/>
            <w:shd w:fill="2AA7D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19"/>
            <w:shd w:fill="EAF7FD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2AA7DF"/>
                <w:sz w:val="22"/>
              </w:rPr>
              <w:t>关键决策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color w:val="20252B"/>
                <w:sz w:val="21"/>
              </w:rPr>
              <w:t>Word 中没有图片，因此首版不使用 OCR。正文直接读取能够减少字符误识别、答案字母混淆和版面顺序丢失；AI 只保留为后续“异常题辅助整理”的可选能力。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目录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20252B"/>
          <w:sz w:val="20"/>
        </w:rPr>
        <w:t>1. 项目目标与边界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20252B"/>
          <w:sz w:val="20"/>
        </w:rPr>
        <w:t>2. 产品形态与用户流程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20252B"/>
          <w:sz w:val="20"/>
        </w:rPr>
        <w:t>3. MVP 功能设计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20252B"/>
          <w:sz w:val="20"/>
        </w:rPr>
        <w:t>4. Word 解析与校验方案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20252B"/>
          <w:sz w:val="20"/>
        </w:rPr>
        <w:t>5. 系统架构与技术选型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20252B"/>
          <w:sz w:val="20"/>
        </w:rPr>
        <w:t>6. 数据模型与接口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20252B"/>
          <w:sz w:val="20"/>
        </w:rPr>
        <w:t>7. 手机端界面与交互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20252B"/>
          <w:sz w:val="20"/>
        </w:rPr>
        <w:t>8. 开发阶段与交付物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20252B"/>
          <w:sz w:val="20"/>
        </w:rPr>
        <w:t>9. 验收标准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20252B"/>
          <w:sz w:val="20"/>
        </w:rPr>
        <w:t>10. 风险与应对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20252B"/>
          <w:sz w:val="20"/>
        </w:rPr>
        <w:t>附录 A：推荐 Word 模板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20252B"/>
          <w:sz w:val="20"/>
        </w:rPr>
        <w:t>附录 B：项目目录建议</w:t>
      </w:r>
    </w:p>
    <w:p>
      <w:pPr>
        <w:spacing w:before="20" w:after="160" w:line="240" w:lineRule="auto"/>
        <w:jc w:val="left"/>
      </w:pPr>
      <w:r>
        <w:rPr>
          <w:rFonts w:ascii="Noto Sans CJK SC" w:hAnsi="Noto Sans CJK SC" w:eastAsia="Noto Sans CJK SC"/>
          <w:b/>
          <w:color w:val="2AA7DF"/>
          <w:sz w:val="18"/>
        </w:rPr>
        <w:t>01 / PRODUCT DEFINITION</w:t>
      </w:r>
    </w:p>
    <w:p>
      <w:pPr>
        <w:pStyle w:val="Heading1"/>
      </w:pPr>
      <w:r>
        <w:rPr>
          <w:rFonts w:ascii="Noto Sans CJK SC" w:hAnsi="Noto Sans CJK SC" w:eastAsia="Noto Sans CJK SC"/>
        </w:rPr>
        <w:t>1. 项目目标与边界</w:t>
      </w:r>
    </w:p>
    <w:p>
      <w:pPr>
        <w:pStyle w:val="Heading2"/>
      </w:pPr>
      <w:r>
        <w:rPr>
          <w:rFonts w:ascii="Noto Sans CJK SC" w:hAnsi="Noto Sans CJK SC" w:eastAsia="Noto Sans CJK SC"/>
        </w:rPr>
        <w:t>1.1 项目目标</w:t>
      </w:r>
    </w:p>
    <w:p>
      <w:pPr>
        <w:pStyle w:val="BodyText"/>
      </w:pPr>
      <w:r>
        <w:rPr>
          <w:rFonts w:ascii="Noto Sans CJK SC" w:hAnsi="Noto Sans CJK SC" w:eastAsia="Noto Sans CJK SC"/>
          <w:color w:val="20252B"/>
        </w:rPr>
        <w:t>构建一个可在手机上长期使用的个人题库：从 Word 一键导入题目，经过自动解析与异常校对后，生成接近驾考宝典体验的练习页面，并持续保存个人学习进度。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fill="EAF7FD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top w:val="single" w:sz="7" w:color="2AA7DF"/>
              <w:left w:val="single" w:sz="7" w:color="2AA7DF"/>
              <w:bottom w:val="single" w:sz="7" w:color="2AA7DF"/>
              <w:right w:val="single" w:sz="7" w:color="2AA7DF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7AA8"/>
                <w:sz w:val="19"/>
              </w:rPr>
              <w:t>上传 DOCX</w:t>
            </w:r>
          </w:p>
        </w:tc>
        <w:tc>
          <w:tcPr>
            <w:tcW w:type="dxa" w:w="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AA7DF"/>
                <w:sz w:val="30"/>
              </w:rPr>
              <w:t>→</w:t>
            </w:r>
          </w:p>
        </w:tc>
        <w:tc>
          <w:tcPr>
            <w:tcW w:type="dxa" w:w="1071"/>
            <w:shd w:fill="EAF7FD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top w:val="single" w:sz="7" w:color="2AA7DF"/>
              <w:left w:val="single" w:sz="7" w:color="2AA7DF"/>
              <w:bottom w:val="single" w:sz="7" w:color="2AA7DF"/>
              <w:right w:val="single" w:sz="7" w:color="2AA7DF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7AA8"/>
                <w:sz w:val="19"/>
              </w:rPr>
              <w:t>自动拆题</w:t>
            </w:r>
          </w:p>
        </w:tc>
        <w:tc>
          <w:tcPr>
            <w:tcW w:type="dxa" w:w="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AA7DF"/>
                <w:sz w:val="30"/>
              </w:rPr>
              <w:t>→</w:t>
            </w:r>
          </w:p>
        </w:tc>
        <w:tc>
          <w:tcPr>
            <w:tcW w:type="dxa" w:w="1071"/>
            <w:shd w:fill="EAF7FD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top w:val="single" w:sz="7" w:color="2AA7DF"/>
              <w:left w:val="single" w:sz="7" w:color="2AA7DF"/>
              <w:bottom w:val="single" w:sz="7" w:color="2AA7DF"/>
              <w:right w:val="single" w:sz="7" w:color="2AA7DF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7AA8"/>
                <w:sz w:val="19"/>
              </w:rPr>
              <w:t>异常校对</w:t>
            </w:r>
          </w:p>
        </w:tc>
        <w:tc>
          <w:tcPr>
            <w:tcW w:type="dxa" w:w="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AA7DF"/>
                <w:sz w:val="30"/>
              </w:rPr>
              <w:t>→</w:t>
            </w:r>
          </w:p>
        </w:tc>
        <w:tc>
          <w:tcPr>
            <w:tcW w:type="dxa" w:w="1071"/>
            <w:shd w:fill="EAF7FD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top w:val="single" w:sz="7" w:color="2AA7DF"/>
              <w:left w:val="single" w:sz="7" w:color="2AA7DF"/>
              <w:bottom w:val="single" w:sz="7" w:color="2AA7DF"/>
              <w:right w:val="single" w:sz="7" w:color="2AA7DF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7AA8"/>
                <w:sz w:val="19"/>
              </w:rPr>
              <w:t>生成题库</w:t>
            </w:r>
          </w:p>
        </w:tc>
        <w:tc>
          <w:tcPr>
            <w:tcW w:type="dxa" w:w="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AA7DF"/>
                <w:sz w:val="30"/>
              </w:rPr>
              <w:t>→</w:t>
            </w:r>
          </w:p>
        </w:tc>
        <w:tc>
          <w:tcPr>
            <w:tcW w:type="dxa" w:w="1071"/>
            <w:shd w:fill="EAF7FD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top w:val="single" w:sz="7" w:color="2AA7DF"/>
              <w:left w:val="single" w:sz="7" w:color="2AA7DF"/>
              <w:bottom w:val="single" w:sz="7" w:color="2AA7DF"/>
              <w:right w:val="single" w:sz="7" w:color="2AA7DF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7AA8"/>
                <w:sz w:val="19"/>
              </w:rPr>
              <w:t>手机练习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1.2 目标用户与典型场景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969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典型场景</w:t>
            </w:r>
          </w:p>
        </w:tc>
        <w:tc>
          <w:tcPr>
            <w:tcW w:type="dxa" w:w="3402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核心诉求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个人学习者</w:t>
            </w:r>
          </w:p>
        </w:tc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将课程资料、考试题集或培训题目导入手机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快速导入、随时练习、数据不丢失</w:t>
            </w:r>
          </w:p>
        </w:tc>
      </w:tr>
      <w:tr>
        <w:tc>
          <w:tcPr>
            <w:tcW w:type="dxa" w:w="170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题库整理者</w:t>
            </w:r>
          </w:p>
        </w:tc>
        <w:tc>
          <w:tcPr>
            <w:tcW w:type="dxa" w:w="3969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将格式相对统一的 Word 批量结构化</w:t>
            </w:r>
          </w:p>
        </w:tc>
        <w:tc>
          <w:tcPr>
            <w:tcW w:type="dxa" w:w="3402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异常可见、可编辑、可复用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离线/私有使用者</w:t>
            </w:r>
          </w:p>
        </w:tc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不希望把题库上传到第三方平台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单用户、可本地部署、可导出备份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1.3 首版范围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535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首版必须包含</w:t>
            </w:r>
          </w:p>
        </w:tc>
        <w:tc>
          <w:tcPr>
            <w:tcW w:type="dxa" w:w="4535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首版明确不做</w:t>
            </w:r>
          </w:p>
        </w:tc>
      </w:tr>
      <w:tr>
        <w:tc>
          <w:tcPr>
            <w:tcW w:type="dxa" w:w="45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DOCX 上传与解析；导入预览；单选/多选/判断；题目编辑；顺序、随机、未做、错题、收藏；背题模式；进度保存；JSON/数据库备份</w:t>
            </w:r>
          </w:p>
        </w:tc>
        <w:tc>
          <w:tcPr>
            <w:tcW w:type="dxa" w:w="45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OCR；图片题；多用户注册；微信登录；支付会员；排行榜；社区；在线竞技；复杂权限；让模型自动猜答案</w:t>
            </w:r>
          </w:p>
        </w:tc>
      </w:tr>
    </w:tbl>
    <w:p>
      <w:pPr>
        <w:spacing w:after="0"/>
      </w:pPr>
    </w:p>
    <w:p>
      <w:pPr>
        <w:spacing w:before="20" w:after="160" w:line="240" w:lineRule="auto"/>
        <w:jc w:val="left"/>
      </w:pPr>
      <w:r>
        <w:rPr>
          <w:rFonts w:ascii="Noto Sans CJK SC" w:hAnsi="Noto Sans CJK SC" w:eastAsia="Noto Sans CJK SC"/>
          <w:b/>
          <w:color w:val="2AA7DF"/>
          <w:sz w:val="18"/>
        </w:rPr>
        <w:t>02 / USER EXPERIENCE</w:t>
      </w:r>
    </w:p>
    <w:p>
      <w:pPr>
        <w:pStyle w:val="Heading1"/>
      </w:pPr>
      <w:r>
        <w:rPr>
          <w:rFonts w:ascii="Noto Sans CJK SC" w:hAnsi="Noto Sans CJK SC" w:eastAsia="Noto Sans CJK SC"/>
        </w:rPr>
        <w:t>2. 产品形态与用户流程</w:t>
      </w:r>
    </w:p>
    <w:p>
      <w:pPr>
        <w:pStyle w:val="Heading2"/>
      </w:pPr>
      <w:r>
        <w:rPr>
          <w:rFonts w:ascii="Noto Sans CJK SC" w:hAnsi="Noto Sans CJK SC" w:eastAsia="Noto Sans CJK SC"/>
        </w:rPr>
        <w:t>2.1 推荐产品形态：PWA 手机网页</w:t>
      </w:r>
    </w:p>
    <w:p>
      <w:pPr>
        <w:pStyle w:val="BodyText"/>
      </w:pPr>
      <w:r>
        <w:rPr>
          <w:rFonts w:ascii="Noto Sans CJK SC" w:hAnsi="Noto Sans CJK SC" w:eastAsia="Noto Sans CJK SC"/>
          <w:color w:val="20252B"/>
        </w:rPr>
        <w:t>PWA 可以通过手机浏览器打开并添加到桌面，使用方式接近 App；无需应用商店发布，也不依赖微信小程序审核。对于个人工具，它能以最低维护成本覆盖 iPhone、Android 和桌面浏览器。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17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3005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2835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限制</w:t>
            </w:r>
          </w:p>
        </w:tc>
        <w:tc>
          <w:tcPr>
            <w:tcW w:type="dxa" w:w="1814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141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PWA</w:t>
            </w:r>
          </w:p>
        </w:tc>
        <w:tc>
          <w:tcPr>
            <w:tcW w:type="dxa" w:w="300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跨平台、上线快、可添加到桌面、更新即时</w:t>
            </w:r>
          </w:p>
        </w:tc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系统级能力弱于原生 App</w:t>
            </w:r>
          </w:p>
        </w:tc>
        <w:tc>
          <w:tcPr>
            <w:tcW w:type="dxa" w:w="181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首版推荐</w:t>
            </w:r>
          </w:p>
        </w:tc>
      </w:tr>
      <w:tr>
        <w:tc>
          <w:tcPr>
            <w:tcW w:type="dxa" w:w="1417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微信小程序</w:t>
            </w:r>
          </w:p>
        </w:tc>
        <w:tc>
          <w:tcPr>
            <w:tcW w:type="dxa" w:w="3005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微信内打开方便、用户习惯成熟</w:t>
            </w:r>
          </w:p>
        </w:tc>
        <w:tc>
          <w:tcPr>
            <w:tcW w:type="dxa" w:w="2835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需要备案/审核/域名配置</w:t>
            </w:r>
          </w:p>
        </w:tc>
        <w:tc>
          <w:tcPr>
            <w:tcW w:type="dxa" w:w="1814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验证需求后再做</w:t>
            </w:r>
          </w:p>
        </w:tc>
      </w:tr>
      <w:tr>
        <w:tc>
          <w:tcPr>
            <w:tcW w:type="dxa" w:w="141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原生 App</w:t>
            </w:r>
          </w:p>
        </w:tc>
        <w:tc>
          <w:tcPr>
            <w:tcW w:type="dxa" w:w="300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体验和离线能力最佳</w:t>
            </w:r>
          </w:p>
        </w:tc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开发和发布成本最高</w:t>
            </w:r>
          </w:p>
        </w:tc>
        <w:tc>
          <w:tcPr>
            <w:tcW w:type="dxa" w:w="181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个人版暂不需要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2.2 用户主流程</w:t>
      </w:r>
    </w:p>
    <w:p>
      <w:pPr>
        <w:pStyle w:val="ListNumber"/>
      </w:pPr>
      <w:r>
        <w:rPr>
          <w:rFonts w:ascii="Noto Sans CJK SC" w:hAnsi="Noto Sans CJK SC" w:eastAsia="Noto Sans CJK SC"/>
          <w:color w:val="20252B"/>
        </w:rPr>
        <w:t>上传 `.docx`，填写题库名称。</w:t>
      </w:r>
    </w:p>
    <w:p>
      <w:pPr>
        <w:pStyle w:val="ListNumber"/>
      </w:pPr>
      <w:r>
        <w:rPr>
          <w:rFonts w:ascii="Noto Sans CJK SC" w:hAnsi="Noto Sans CJK SC" w:eastAsia="Noto Sans CJK SC"/>
          <w:color w:val="20252B"/>
        </w:rPr>
        <w:t>系统读取 Word 段落与表格，识别题号、题干、选项、答案、解析和章节。</w:t>
      </w:r>
    </w:p>
    <w:p>
      <w:pPr>
        <w:pStyle w:val="ListNumber"/>
      </w:pPr>
      <w:r>
        <w:rPr>
          <w:rFonts w:ascii="Noto Sans CJK SC" w:hAnsi="Noto Sans CJK SC" w:eastAsia="Noto Sans CJK SC"/>
          <w:color w:val="20252B"/>
        </w:rPr>
        <w:t>展示识别统计：正常、待确认、失败、疑似重复。</w:t>
      </w:r>
    </w:p>
    <w:p>
      <w:pPr>
        <w:pStyle w:val="ListNumber"/>
      </w:pPr>
      <w:r>
        <w:rPr>
          <w:rFonts w:ascii="Noto Sans CJK SC" w:hAnsi="Noto Sans CJK SC" w:eastAsia="Noto Sans CJK SC"/>
          <w:color w:val="20252B"/>
        </w:rPr>
        <w:t>用户只处理异常题，确认后正式写入题库。</w:t>
      </w:r>
    </w:p>
    <w:p>
      <w:pPr>
        <w:pStyle w:val="ListNumber"/>
      </w:pPr>
      <w:r>
        <w:rPr>
          <w:rFonts w:ascii="Noto Sans CJK SC" w:hAnsi="Noto Sans CJK SC" w:eastAsia="Noto Sans CJK SC"/>
          <w:color w:val="20252B"/>
        </w:rPr>
        <w:t>手机端选择顺序、随机、错题、收藏或背题模式。</w:t>
      </w:r>
    </w:p>
    <w:p>
      <w:pPr>
        <w:pStyle w:val="ListNumber"/>
      </w:pPr>
      <w:r>
        <w:rPr>
          <w:rFonts w:ascii="Noto Sans CJK SC" w:hAnsi="Noto Sans CJK SC" w:eastAsia="Noto Sans CJK SC"/>
          <w:color w:val="20252B"/>
        </w:rPr>
        <w:t>系统持续保存进度、正确率、错题次数与收藏状态。</w:t>
      </w:r>
    </w:p>
    <w:p>
      <w:pPr>
        <w:pStyle w:val="Heading2"/>
      </w:pPr>
      <w:r>
        <w:rPr>
          <w:rFonts w:ascii="Noto Sans CJK SC" w:hAnsi="Noto Sans CJK SC" w:eastAsia="Noto Sans CJK SC"/>
        </w:rPr>
        <w:t>2.3 关键体验原则</w:t>
      </w:r>
    </w:p>
    <w:p>
      <w:pPr>
        <w:pStyle w:val="ListBullet"/>
      </w:pPr>
      <w:r>
        <w:rPr>
          <w:rFonts w:ascii="Noto Sans CJK SC" w:hAnsi="Noto Sans CJK SC" w:eastAsia="Noto Sans CJK SC"/>
          <w:color w:val="20252B"/>
        </w:rPr>
        <w:t>异常优先：不要求用户逐题检查全部内容，只集中处理系统标记的异常。</w:t>
      </w:r>
    </w:p>
    <w:p>
      <w:pPr>
        <w:pStyle w:val="ListBullet"/>
      </w:pPr>
      <w:r>
        <w:rPr>
          <w:rFonts w:ascii="Noto Sans CJK SC" w:hAnsi="Noto Sans CJK SC" w:eastAsia="Noto Sans CJK SC"/>
          <w:color w:val="20252B"/>
        </w:rPr>
        <w:t>原文可追溯：每道题保留原始片段和来源位置，便于修正。</w:t>
      </w:r>
    </w:p>
    <w:p>
      <w:pPr>
        <w:pStyle w:val="ListBullet"/>
      </w:pPr>
      <w:r>
        <w:rPr>
          <w:rFonts w:ascii="Noto Sans CJK SC" w:hAnsi="Noto Sans CJK SC" w:eastAsia="Noto Sans CJK SC"/>
          <w:color w:val="20252B"/>
        </w:rPr>
        <w:t>不静默猜测：识别不到答案时保存为 `null` 并进入待确认，而不是默认某个答案。</w:t>
      </w:r>
    </w:p>
    <w:p>
      <w:pPr>
        <w:pStyle w:val="ListBullet"/>
      </w:pPr>
      <w:r>
        <w:rPr>
          <w:rFonts w:ascii="Noto Sans CJK SC" w:hAnsi="Noto Sans CJK SC" w:eastAsia="Noto Sans CJK SC"/>
          <w:color w:val="20252B"/>
        </w:rPr>
        <w:t>手机优先：答题页保持大字号、低干扰、底部操作固定，适合单手使用。</w:t>
      </w:r>
    </w:p>
    <w:p>
      <w:pPr>
        <w:spacing w:before="20" w:after="160" w:line="240" w:lineRule="auto"/>
        <w:jc w:val="left"/>
      </w:pPr>
      <w:r>
        <w:rPr>
          <w:rFonts w:ascii="Noto Sans CJK SC" w:hAnsi="Noto Sans CJK SC" w:eastAsia="Noto Sans CJK SC"/>
          <w:b/>
          <w:color w:val="2AA7DF"/>
          <w:sz w:val="18"/>
        </w:rPr>
        <w:t>03 / MVP FEATURES</w:t>
      </w:r>
    </w:p>
    <w:p>
      <w:pPr>
        <w:pStyle w:val="Heading1"/>
      </w:pPr>
      <w:r>
        <w:rPr>
          <w:rFonts w:ascii="Noto Sans CJK SC" w:hAnsi="Noto Sans CJK SC" w:eastAsia="Noto Sans CJK SC"/>
        </w:rPr>
        <w:t>3. MVP 功能设计</w:t>
      </w:r>
    </w:p>
    <w:p>
      <w:pPr>
        <w:pStyle w:val="Heading2"/>
      </w:pPr>
      <w:r>
        <w:rPr>
          <w:rFonts w:ascii="Noto Sans CJK SC" w:hAnsi="Noto Sans CJK SC" w:eastAsia="Noto Sans CJK SC"/>
        </w:rPr>
        <w:t>3.1 Word 导入</w:t>
      </w:r>
    </w:p>
    <w:p>
      <w:pPr>
        <w:pStyle w:val="BodyText"/>
      </w:pPr>
      <w:r>
        <w:rPr>
          <w:rFonts w:ascii="Noto Sans CJK SC" w:hAnsi="Noto Sans CJK SC" w:eastAsia="Noto Sans CJK SC"/>
          <w:color w:val="20252B"/>
        </w:rPr>
        <w:t>支持 `.docx` 文件，默认读取普通段落、标题样式和表格单元格。导入任务先生成临时预览，不直接写入正式题库。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608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识别字段</w:t>
            </w:r>
          </w:p>
        </w:tc>
        <w:tc>
          <w:tcPr>
            <w:tcW w:type="dxa" w:w="6463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60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题号 / sequence</w:t>
            </w:r>
          </w:p>
        </w:tc>
        <w:tc>
          <w:tcPr>
            <w:tcW w:type="dxa" w:w="646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保留原始编号，同时生成题库内稳定排序号</w:t>
            </w:r>
          </w:p>
        </w:tc>
      </w:tr>
      <w:tr>
        <w:tc>
          <w:tcPr>
            <w:tcW w:type="dxa" w:w="260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题型 / type</w:t>
            </w:r>
          </w:p>
        </w:tc>
        <w:tc>
          <w:tcPr>
            <w:tcW w:type="dxa" w:w="6463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single_choice、multiple_choice、judgment、unknown</w:t>
            </w:r>
          </w:p>
        </w:tc>
      </w:tr>
      <w:tr>
        <w:tc>
          <w:tcPr>
            <w:tcW w:type="dxa" w:w="260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题干 / content</w:t>
            </w:r>
          </w:p>
        </w:tc>
        <w:tc>
          <w:tcPr>
            <w:tcW w:type="dxa" w:w="646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允许多段合并，保留必要换行</w:t>
            </w:r>
          </w:p>
        </w:tc>
      </w:tr>
      <w:tr>
        <w:tc>
          <w:tcPr>
            <w:tcW w:type="dxa" w:w="260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选项 / options</w:t>
            </w:r>
          </w:p>
        </w:tc>
        <w:tc>
          <w:tcPr>
            <w:tcW w:type="dxa" w:w="6463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A、B、C、D…；保留显示顺序</w:t>
            </w:r>
          </w:p>
        </w:tc>
      </w:tr>
      <w:tr>
        <w:tc>
          <w:tcPr>
            <w:tcW w:type="dxa" w:w="260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答案 / answer</w:t>
            </w:r>
          </w:p>
        </w:tc>
        <w:tc>
          <w:tcPr>
            <w:tcW w:type="dxa" w:w="646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统一保存为数组，例如 `["A", "C"]`</w:t>
            </w:r>
          </w:p>
        </w:tc>
      </w:tr>
      <w:tr>
        <w:tc>
          <w:tcPr>
            <w:tcW w:type="dxa" w:w="260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解析 / explanation</w:t>
            </w:r>
          </w:p>
        </w:tc>
        <w:tc>
          <w:tcPr>
            <w:tcW w:type="dxa" w:w="6463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没有解析时可为空，但不影响导入</w:t>
            </w:r>
          </w:p>
        </w:tc>
      </w:tr>
      <w:tr>
        <w:tc>
          <w:tcPr>
            <w:tcW w:type="dxa" w:w="260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章节 / chapter</w:t>
            </w:r>
          </w:p>
        </w:tc>
        <w:tc>
          <w:tcPr>
            <w:tcW w:type="dxa" w:w="646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根据 Word 标题或章节标记提取，可选</w:t>
            </w:r>
          </w:p>
        </w:tc>
      </w:tr>
      <w:tr>
        <w:tc>
          <w:tcPr>
            <w:tcW w:type="dxa" w:w="260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原始片段 / source_text</w:t>
            </w:r>
          </w:p>
        </w:tc>
        <w:tc>
          <w:tcPr>
            <w:tcW w:type="dxa" w:w="6463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用于异常回看和人工校对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3.2 导入校对</w:t>
      </w:r>
    </w:p>
    <w:p>
      <w:pPr>
        <w:pStyle w:val="BodyText"/>
      </w:pPr>
      <w:r>
        <w:rPr>
          <w:rFonts w:ascii="Noto Sans CJK SC" w:hAnsi="Noto Sans CJK SC" w:eastAsia="Noto Sans CJK SC"/>
          <w:color w:val="20252B"/>
        </w:rPr>
        <w:t>解析完成后进入校对工作台，默认只展示需要确认的题目。正常题可批量确认，异常题可修改题型、题干、选项、答案和解析。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异常代码</w:t>
            </w:r>
          </w:p>
        </w:tc>
        <w:tc>
          <w:tcPr>
            <w:tcW w:type="dxa" w:w="3402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3402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处理方式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missing_question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题干为空或仅包含题号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阻止确认，要求补充</w:t>
            </w:r>
          </w:p>
        </w:tc>
      </w:tr>
      <w:tr>
        <w:tc>
          <w:tcPr>
            <w:tcW w:type="dxa" w:w="226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missing_options</w:t>
            </w:r>
          </w:p>
        </w:tc>
        <w:tc>
          <w:tcPr>
            <w:tcW w:type="dxa" w:w="3402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选择题少于两个选项</w:t>
            </w:r>
          </w:p>
        </w:tc>
        <w:tc>
          <w:tcPr>
            <w:tcW w:type="dxa" w:w="3402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改为未知题型或补充选项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missing_answer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未找到答案标记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明确展示“缺少答案”</w:t>
            </w:r>
          </w:p>
        </w:tc>
      </w:tr>
      <w:tr>
        <w:tc>
          <w:tcPr>
            <w:tcW w:type="dxa" w:w="226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answer_not_in_options</w:t>
            </w:r>
          </w:p>
        </w:tc>
        <w:tc>
          <w:tcPr>
            <w:tcW w:type="dxa" w:w="3402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答案字母不在选项中</w:t>
            </w:r>
          </w:p>
        </w:tc>
        <w:tc>
          <w:tcPr>
            <w:tcW w:type="dxa" w:w="3402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高亮冲突并要求修改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unknown_type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无法判断单选/多选/判断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用户手动选择</w:t>
            </w:r>
          </w:p>
        </w:tc>
      </w:tr>
      <w:tr>
        <w:tc>
          <w:tcPr>
            <w:tcW w:type="dxa" w:w="226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duplicate_candidate</w:t>
            </w:r>
          </w:p>
        </w:tc>
        <w:tc>
          <w:tcPr>
            <w:tcW w:type="dxa" w:w="3402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题干高度相似</w:t>
            </w:r>
          </w:p>
        </w:tc>
        <w:tc>
          <w:tcPr>
            <w:tcW w:type="dxa" w:w="3402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允许保留、合并或删除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merged_questions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疑似两道题被合并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查看原文并手动拆分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3.3 练习与学习记录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6803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首版行为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答题模式</w:t>
            </w:r>
          </w:p>
        </w:tc>
        <w:tc>
          <w:tcPr>
            <w:tcW w:type="dxa" w:w="680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提交后显示正误、正确答案和解析</w:t>
            </w:r>
          </w:p>
        </w:tc>
      </w:tr>
      <w:tr>
        <w:tc>
          <w:tcPr>
            <w:tcW w:type="dxa" w:w="226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背题模式</w:t>
            </w:r>
          </w:p>
        </w:tc>
        <w:tc>
          <w:tcPr>
            <w:tcW w:type="dxa" w:w="6803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进入题目即显示答案与解析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练习范围</w:t>
            </w:r>
          </w:p>
        </w:tc>
        <w:tc>
          <w:tcPr>
            <w:tcW w:type="dxa" w:w="680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顺序、随机、未做、错题、收藏</w:t>
            </w:r>
          </w:p>
        </w:tc>
      </w:tr>
      <w:tr>
        <w:tc>
          <w:tcPr>
            <w:tcW w:type="dxa" w:w="226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做题进度</w:t>
            </w:r>
          </w:p>
        </w:tc>
        <w:tc>
          <w:tcPr>
            <w:tcW w:type="dxa" w:w="6803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退出后继续上次位置；记录已做数量和正确率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错题本</w:t>
            </w:r>
          </w:p>
        </w:tc>
        <w:tc>
          <w:tcPr>
            <w:tcW w:type="dxa" w:w="680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答错自动加入；可根据再次答对规则移出</w:t>
            </w:r>
          </w:p>
        </w:tc>
      </w:tr>
      <w:tr>
        <w:tc>
          <w:tcPr>
            <w:tcW w:type="dxa" w:w="226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收藏</w:t>
            </w:r>
          </w:p>
        </w:tc>
        <w:tc>
          <w:tcPr>
            <w:tcW w:type="dxa" w:w="6803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题目级开关，独立于答题结果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备份</w:t>
            </w:r>
          </w:p>
        </w:tc>
        <w:tc>
          <w:tcPr>
            <w:tcW w:type="dxa" w:w="680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导出题库、学习进度、错题和收藏</w:t>
            </w:r>
          </w:p>
        </w:tc>
      </w:tr>
    </w:tbl>
    <w:p>
      <w:pPr>
        <w:spacing w:after="0"/>
      </w:pPr>
    </w:p>
    <w:p>
      <w:pPr>
        <w:spacing w:before="20" w:after="160" w:line="240" w:lineRule="auto"/>
        <w:jc w:val="left"/>
      </w:pPr>
      <w:r>
        <w:rPr>
          <w:rFonts w:ascii="Noto Sans CJK SC" w:hAnsi="Noto Sans CJK SC" w:eastAsia="Noto Sans CJK SC"/>
          <w:b/>
          <w:color w:val="2AA7DF"/>
          <w:sz w:val="18"/>
        </w:rPr>
        <w:t>04 / DOCUMENT PARSING</w:t>
      </w:r>
    </w:p>
    <w:p>
      <w:pPr>
        <w:pStyle w:val="Heading1"/>
      </w:pPr>
      <w:r>
        <w:rPr>
          <w:rFonts w:ascii="Noto Sans CJK SC" w:hAnsi="Noto Sans CJK SC" w:eastAsia="Noto Sans CJK SC"/>
        </w:rPr>
        <w:t>4. Word 解析与校验方案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014"/>
      </w:tblGrid>
      <w:tr>
        <w:tc>
          <w:tcPr>
            <w:tcW w:type="dxa" w:w="4819"/>
            <w:shd w:fill="E49B4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19"/>
            <w:shd w:fill="FFF7E8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E49B42"/>
                <w:sz w:val="22"/>
              </w:rPr>
              <w:t>为什么不使用 OCR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color w:val="20252B"/>
                <w:sz w:val="21"/>
              </w:rPr>
              <w:t>当前 Word 没有图片且正文可复制。OCR 会额外引入 A/4、B/8、1/I 等字符混淆，还会丢失段落、标题和表格结构。因此首版直接解析 DOCX 内部文本和 XML。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4.1 解析管线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EAF7FD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top w:val="single" w:sz="7" w:color="2AA7DF"/>
              <w:left w:val="single" w:sz="7" w:color="2AA7DF"/>
              <w:bottom w:val="single" w:sz="7" w:color="2AA7DF"/>
              <w:right w:val="single" w:sz="7" w:color="2AA7DF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7AA8"/>
                <w:sz w:val="19"/>
              </w:rPr>
              <w:t>读取 DOCX</w:t>
            </w:r>
          </w:p>
        </w:tc>
        <w:tc>
          <w:tcPr>
            <w:tcW w:type="dxa" w:w="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AA7DF"/>
                <w:sz w:val="30"/>
              </w:rPr>
              <w:t>→</w:t>
            </w:r>
          </w:p>
        </w:tc>
        <w:tc>
          <w:tcPr>
            <w:tcW w:type="dxa" w:w="876"/>
            <w:shd w:fill="EAF7FD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top w:val="single" w:sz="7" w:color="2AA7DF"/>
              <w:left w:val="single" w:sz="7" w:color="2AA7DF"/>
              <w:bottom w:val="single" w:sz="7" w:color="2AA7DF"/>
              <w:right w:val="single" w:sz="7" w:color="2AA7DF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7AA8"/>
                <w:sz w:val="19"/>
              </w:rPr>
              <w:t>规范化文本</w:t>
            </w:r>
          </w:p>
        </w:tc>
        <w:tc>
          <w:tcPr>
            <w:tcW w:type="dxa" w:w="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AA7DF"/>
                <w:sz w:val="30"/>
              </w:rPr>
              <w:t>→</w:t>
            </w:r>
          </w:p>
        </w:tc>
        <w:tc>
          <w:tcPr>
            <w:tcW w:type="dxa" w:w="876"/>
            <w:shd w:fill="EAF7FD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top w:val="single" w:sz="7" w:color="2AA7DF"/>
              <w:left w:val="single" w:sz="7" w:color="2AA7DF"/>
              <w:bottom w:val="single" w:sz="7" w:color="2AA7DF"/>
              <w:right w:val="single" w:sz="7" w:color="2AA7DF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7AA8"/>
                <w:sz w:val="19"/>
              </w:rPr>
              <w:t>状态机拆题</w:t>
            </w:r>
          </w:p>
        </w:tc>
        <w:tc>
          <w:tcPr>
            <w:tcW w:type="dxa" w:w="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AA7DF"/>
                <w:sz w:val="30"/>
              </w:rPr>
              <w:t>→</w:t>
            </w:r>
          </w:p>
        </w:tc>
        <w:tc>
          <w:tcPr>
            <w:tcW w:type="dxa" w:w="876"/>
            <w:shd w:fill="EAF7FD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top w:val="single" w:sz="7" w:color="2AA7DF"/>
              <w:left w:val="single" w:sz="7" w:color="2AA7DF"/>
              <w:bottom w:val="single" w:sz="7" w:color="2AA7DF"/>
              <w:right w:val="single" w:sz="7" w:color="2AA7DF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7AA8"/>
                <w:sz w:val="19"/>
              </w:rPr>
              <w:t>题型推断</w:t>
            </w:r>
          </w:p>
        </w:tc>
        <w:tc>
          <w:tcPr>
            <w:tcW w:type="dxa" w:w="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AA7DF"/>
                <w:sz w:val="30"/>
              </w:rPr>
              <w:t>→</w:t>
            </w:r>
          </w:p>
        </w:tc>
        <w:tc>
          <w:tcPr>
            <w:tcW w:type="dxa" w:w="876"/>
            <w:shd w:fill="EAF7FD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top w:val="single" w:sz="7" w:color="2AA7DF"/>
              <w:left w:val="single" w:sz="7" w:color="2AA7DF"/>
              <w:bottom w:val="single" w:sz="7" w:color="2AA7DF"/>
              <w:right w:val="single" w:sz="7" w:color="2AA7DF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7AA8"/>
                <w:sz w:val="19"/>
              </w:rPr>
              <w:t>一致性校验</w:t>
            </w:r>
          </w:p>
        </w:tc>
        <w:tc>
          <w:tcPr>
            <w:tcW w:type="dxa" w:w="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AA7DF"/>
                <w:sz w:val="30"/>
              </w:rPr>
              <w:t>→</w:t>
            </w:r>
          </w:p>
        </w:tc>
        <w:tc>
          <w:tcPr>
            <w:tcW w:type="dxa" w:w="876"/>
            <w:shd w:fill="EAF7FD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top w:val="single" w:sz="7" w:color="2AA7DF"/>
              <w:left w:val="single" w:sz="7" w:color="2AA7DF"/>
              <w:bottom w:val="single" w:sz="7" w:color="2AA7DF"/>
              <w:right w:val="single" w:sz="7" w:color="2AA7DF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7AA8"/>
                <w:sz w:val="19"/>
              </w:rPr>
              <w:t>预览校对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4.2 文本读取层</w:t>
      </w:r>
    </w:p>
    <w:p>
      <w:pPr>
        <w:pStyle w:val="BodyText"/>
      </w:pPr>
      <w:r>
        <w:rPr>
          <w:rFonts w:ascii="Noto Sans CJK SC" w:hAnsi="Noto Sans CJK SC" w:eastAsia="Noto Sans CJK SC"/>
          <w:color w:val="20252B"/>
        </w:rPr>
        <w:t>使用 `python-docx` 读取基础段落与表格；当需要严格保持“段落—表格—段落”的混合顺序时，通过 `lxml` 读取 DOCX 内部 XML。每个文本块记录索引、来源类型、样式和内容。</w:t>
      </w:r>
    </w:p>
    <w:p>
      <w:pPr>
        <w:spacing w:before="60" w:after="60" w:line="324" w:lineRule="auto"/>
      </w:pPr>
      <w:r>
        <w:rPr>
          <w:rFonts w:ascii="Noto Sans CJK SC" w:hAnsi="Noto Sans CJK SC" w:eastAsia="Noto Sans CJK SC"/>
          <w:b/>
          <w:color w:val="68727D"/>
          <w:sz w:val="19"/>
        </w:rPr>
        <w:t>中间文本块示例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[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 xml:space="preserve">  {"index": 1, "source": "paragraph", "style": "Heading 1", "text": "第一章"},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 xml:space="preserve">  {"index": 2, "source": "paragraph", "style": "Normal", "text": "1. 题目内容"},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 xml:space="preserve">  {"index": 3, "source": "paragraph", "style": "Normal", "text": "A. 选项一"}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]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4.3 规则状态机</w:t>
      </w:r>
    </w:p>
    <w:p>
      <w:pPr>
        <w:pStyle w:val="BodyText"/>
      </w:pPr>
      <w:r>
        <w:rPr>
          <w:rFonts w:ascii="Noto Sans CJK SC" w:hAnsi="Noto Sans CJK SC" w:eastAsia="Noto Sans CJK SC"/>
          <w:color w:val="20252B"/>
        </w:rPr>
        <w:t>解析器不使用一个超长正则完成全部工作，而是按“发现新题—收集题干—收集选项—读取答案—读取解析”的状态机推进。这样便于调试，也能处理题干或解析跨多段的情况。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81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061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进入条件</w:t>
            </w:r>
          </w:p>
        </w:tc>
        <w:tc>
          <w:tcPr>
            <w:tcW w:type="dxa" w:w="3628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主要动作</w:t>
            </w:r>
          </w:p>
        </w:tc>
      </w:tr>
      <w:tr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WAITING</w:t>
            </w:r>
          </w:p>
        </w:tc>
        <w:tc>
          <w:tcPr>
            <w:tcW w:type="dxa" w:w="306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尚未发现题目</w:t>
            </w:r>
          </w:p>
        </w:tc>
        <w:tc>
          <w:tcPr>
            <w:tcW w:type="dxa" w:w="36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跳过空行，识别章节或新题号</w:t>
            </w:r>
          </w:p>
        </w:tc>
      </w:tr>
      <w:tr>
        <w:tc>
          <w:tcPr>
            <w:tcW w:type="dxa" w:w="238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READING_QUESTION</w:t>
            </w:r>
          </w:p>
        </w:tc>
        <w:tc>
          <w:tcPr>
            <w:tcW w:type="dxa" w:w="306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发现题号或题目起始</w:t>
            </w:r>
          </w:p>
        </w:tc>
        <w:tc>
          <w:tcPr>
            <w:tcW w:type="dxa" w:w="362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收集题干，直到出现首个选项/答案</w:t>
            </w:r>
          </w:p>
        </w:tc>
      </w:tr>
      <w:tr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READING_OPTIONS</w:t>
            </w:r>
          </w:p>
        </w:tc>
        <w:tc>
          <w:tcPr>
            <w:tcW w:type="dxa" w:w="306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出现 A/B/C… 标记</w:t>
            </w:r>
          </w:p>
        </w:tc>
        <w:tc>
          <w:tcPr>
            <w:tcW w:type="dxa" w:w="36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收集和合并多行选项</w:t>
            </w:r>
          </w:p>
        </w:tc>
      </w:tr>
      <w:tr>
        <w:tc>
          <w:tcPr>
            <w:tcW w:type="dxa" w:w="238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READING_ANSWER</w:t>
            </w:r>
          </w:p>
        </w:tc>
        <w:tc>
          <w:tcPr>
            <w:tcW w:type="dxa" w:w="306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出现答案标记</w:t>
            </w:r>
          </w:p>
        </w:tc>
        <w:tc>
          <w:tcPr>
            <w:tcW w:type="dxa" w:w="362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规范化答案字母，支持 A、AB、A/B/D</w:t>
            </w:r>
          </w:p>
        </w:tc>
      </w:tr>
      <w:tr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READING_EXPLANATION</w:t>
            </w:r>
          </w:p>
        </w:tc>
        <w:tc>
          <w:tcPr>
            <w:tcW w:type="dxa" w:w="306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出现解析/说明标记</w:t>
            </w:r>
          </w:p>
        </w:tc>
        <w:tc>
          <w:tcPr>
            <w:tcW w:type="dxa" w:w="36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持续收集，直到下一道题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4.4 格式兼容规则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7143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兼容示例</w:t>
            </w:r>
          </w:p>
        </w:tc>
      </w:tr>
      <w:tr>
        <w:tc>
          <w:tcPr>
            <w:tcW w:type="dxa" w:w="19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题号</w:t>
            </w:r>
          </w:p>
        </w:tc>
        <w:tc>
          <w:tcPr>
            <w:tcW w:type="dxa" w:w="714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1.；1、；（1）；第 1 题</w:t>
            </w:r>
          </w:p>
        </w:tc>
      </w:tr>
      <w:tr>
        <w:tc>
          <w:tcPr>
            <w:tcW w:type="dxa" w:w="192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选项</w:t>
            </w:r>
          </w:p>
        </w:tc>
        <w:tc>
          <w:tcPr>
            <w:tcW w:type="dxa" w:w="7143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A.；A、；A：；（A）</w:t>
            </w:r>
          </w:p>
        </w:tc>
      </w:tr>
      <w:tr>
        <w:tc>
          <w:tcPr>
            <w:tcW w:type="dxa" w:w="19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答案</w:t>
            </w:r>
          </w:p>
        </w:tc>
        <w:tc>
          <w:tcPr>
            <w:tcW w:type="dxa" w:w="714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答案：A；正确答案 A；参考答案：【A】；答案：A、C</w:t>
            </w:r>
          </w:p>
        </w:tc>
      </w:tr>
      <w:tr>
        <w:tc>
          <w:tcPr>
            <w:tcW w:type="dxa" w:w="192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解析</w:t>
            </w:r>
          </w:p>
        </w:tc>
        <w:tc>
          <w:tcPr>
            <w:tcW w:type="dxa" w:w="7143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解析：；答案解析：；说明：</w:t>
            </w:r>
          </w:p>
        </w:tc>
      </w:tr>
      <w:tr>
        <w:tc>
          <w:tcPr>
            <w:tcW w:type="dxa" w:w="19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章节</w:t>
            </w:r>
          </w:p>
        </w:tc>
        <w:tc>
          <w:tcPr>
            <w:tcW w:type="dxa" w:w="714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Word 标题样式；第一章；一、基础知识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4.5 题型推断与校验</w:t>
      </w:r>
    </w:p>
    <w:p>
      <w:pPr>
        <w:pStyle w:val="ListBullet"/>
      </w:pPr>
      <w:r>
        <w:rPr>
          <w:rFonts w:ascii="Noto Sans CJK SC" w:hAnsi="Noto Sans CJK SC" w:eastAsia="Noto Sans CJK SC"/>
          <w:color w:val="20252B"/>
        </w:rPr>
        <w:t>判断题：选项归一化后为“正确/错误”或“对/错”。</w:t>
      </w:r>
    </w:p>
    <w:p>
      <w:pPr>
        <w:pStyle w:val="ListBullet"/>
      </w:pPr>
      <w:r>
        <w:rPr>
          <w:rFonts w:ascii="Noto Sans CJK SC" w:hAnsi="Noto Sans CJK SC" w:eastAsia="Noto Sans CJK SC"/>
          <w:color w:val="20252B"/>
        </w:rPr>
        <w:t>单选题：存在至少两个选项，答案数组长度为 1。</w:t>
      </w:r>
    </w:p>
    <w:p>
      <w:pPr>
        <w:pStyle w:val="ListBullet"/>
      </w:pPr>
      <w:r>
        <w:rPr>
          <w:rFonts w:ascii="Noto Sans CJK SC" w:hAnsi="Noto Sans CJK SC" w:eastAsia="Noto Sans CJK SC"/>
          <w:color w:val="20252B"/>
        </w:rPr>
        <w:t>多选题：存在至少两个选项，答案数组长度大于 1。</w:t>
      </w:r>
    </w:p>
    <w:p>
      <w:pPr>
        <w:pStyle w:val="ListBullet"/>
      </w:pPr>
      <w:r>
        <w:rPr>
          <w:rFonts w:ascii="Noto Sans CJK SC" w:hAnsi="Noto Sans CJK SC" w:eastAsia="Noto Sans CJK SC"/>
          <w:color w:val="20252B"/>
        </w:rPr>
        <w:t>未知题型：证据不足时标记 `unknown` 和 `needs_review=true`。</w:t>
      </w:r>
    </w:p>
    <w:p>
      <w:pPr>
        <w:pStyle w:val="ListBullet"/>
      </w:pPr>
      <w:r>
        <w:rPr>
          <w:rFonts w:ascii="Noto Sans CJK SC" w:hAnsi="Noto Sans CJK SC" w:eastAsia="Noto Sans CJK SC"/>
          <w:color w:val="20252B"/>
        </w:rPr>
        <w:t>核心校验：题干非空、选项键唯一、答案存在于选项、单选答案只能一个。</w:t>
      </w:r>
    </w:p>
    <w:p>
      <w:pPr>
        <w:pStyle w:val="Heading2"/>
      </w:pPr>
      <w:r>
        <w:rPr>
          <w:rFonts w:ascii="Noto Sans CJK SC" w:hAnsi="Noto Sans CJK SC" w:eastAsia="Noto Sans CJK SC"/>
        </w:rPr>
        <w:t>4.6 AI 的可选位置</w:t>
      </w:r>
    </w:p>
    <w:p>
      <w:pPr>
        <w:pStyle w:val="BodyText"/>
      </w:pPr>
      <w:r>
        <w:rPr>
          <w:rFonts w:ascii="Noto Sans CJK SC" w:hAnsi="Noto Sans CJK SC" w:eastAsia="Noto Sans CJK SC"/>
          <w:color w:val="20252B"/>
        </w:rPr>
        <w:t>首版不依赖模型。后续若真实 Word 格式非常混乱，可将“规则无法解析的局部题目”提交给大模型，只允许模型整理字段边界，不允许根据常识补写或猜测答案。所有模型结果仍需通过一致性校验。</w:t>
      </w:r>
    </w:p>
    <w:p>
      <w:pPr>
        <w:spacing w:before="20" w:after="160" w:line="240" w:lineRule="auto"/>
        <w:jc w:val="left"/>
      </w:pPr>
      <w:r>
        <w:rPr>
          <w:rFonts w:ascii="Noto Sans CJK SC" w:hAnsi="Noto Sans CJK SC" w:eastAsia="Noto Sans CJK SC"/>
          <w:b/>
          <w:color w:val="2AA7DF"/>
          <w:sz w:val="18"/>
        </w:rPr>
        <w:t>05 / ARCHITECTURE</w:t>
      </w:r>
    </w:p>
    <w:p>
      <w:pPr>
        <w:pStyle w:val="Heading1"/>
      </w:pPr>
      <w:r>
        <w:rPr>
          <w:rFonts w:ascii="Noto Sans CJK SC" w:hAnsi="Noto Sans CJK SC" w:eastAsia="Noto Sans CJK SC"/>
        </w:rPr>
        <w:t>5. 系统架构与技术选型</w:t>
      </w:r>
    </w:p>
    <w:p>
      <w:pPr>
        <w:pStyle w:val="Heading2"/>
      </w:pPr>
      <w:r>
        <w:rPr>
          <w:rFonts w:ascii="Noto Sans CJK SC" w:hAnsi="Noto Sans CJK SC" w:eastAsia="Noto Sans CJK SC"/>
        </w:rPr>
        <w:t>5.1 推荐架构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7FD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single" w:sz="6" w:color="2AA7DF"/>
              <w:left w:val="single" w:sz="6" w:color="2AA7DF"/>
              <w:bottom w:val="single" w:sz="6" w:color="2AA7DF"/>
              <w:right w:val="single" w:sz="6" w:color="2AA7D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7AA8"/>
                <w:sz w:val="21"/>
              </w:rPr>
              <w:t>手机 / 电脑浏览器</w:t>
            </w:r>
            <w:r>
              <w:rPr>
                <w:rFonts w:ascii="Noto Sans CJK SC" w:hAnsi="Noto Sans CJK SC" w:eastAsia="Noto Sans CJK SC"/>
                <w:color w:val="20252B"/>
                <w:sz w:val="19"/>
              </w:rPr>
              <w:t xml:space="preserve">  ·  PWA：题库管理、导入校对、答题与背题</w:t>
            </w:r>
          </w:p>
        </w:tc>
      </w:tr>
      <w:tr>
        <w:tc>
          <w:tcPr>
            <w:tcW w:type="dxa" w:w="9638"/>
            <w:shd w:fill="F4F7F9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0252B"/>
                <w:sz w:val="21"/>
              </w:rPr>
              <w:t>Nginx</w:t>
            </w:r>
            <w:r>
              <w:rPr>
                <w:rFonts w:ascii="Noto Sans CJK SC" w:hAnsi="Noto Sans CJK SC" w:eastAsia="Noto Sans CJK SC"/>
                <w:color w:val="20252B"/>
                <w:sz w:val="19"/>
              </w:rPr>
              <w:t xml:space="preserve">  ·  静态前端、HTTPS、/api 反向代理</w:t>
            </w:r>
          </w:p>
        </w:tc>
      </w:tr>
      <w:tr>
        <w:tc>
          <w:tcPr>
            <w:tcW w:type="dxa" w:w="9638"/>
            <w:shd w:fill="EAF7FD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7AA8"/>
                <w:sz w:val="21"/>
              </w:rPr>
              <w:t>FastAPI</w:t>
            </w:r>
            <w:r>
              <w:rPr>
                <w:rFonts w:ascii="Noto Sans CJK SC" w:hAnsi="Noto Sans CJK SC" w:eastAsia="Noto Sans CJK SC"/>
                <w:color w:val="20252B"/>
                <w:sz w:val="19"/>
              </w:rPr>
              <w:t xml:space="preserve">  ·  上传、解析任务、题库 API、答题记录 API</w:t>
            </w:r>
          </w:p>
        </w:tc>
      </w:tr>
      <w:tr>
        <w:tc>
          <w:tcPr>
            <w:tcW w:type="dxa" w:w="9638"/>
            <w:shd w:fill="F4F7F9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0252B"/>
                <w:sz w:val="21"/>
              </w:rPr>
              <w:t>解析服务</w:t>
            </w:r>
            <w:r>
              <w:rPr>
                <w:rFonts w:ascii="Noto Sans CJK SC" w:hAnsi="Noto Sans CJK SC" w:eastAsia="Noto Sans CJK SC"/>
                <w:color w:val="20252B"/>
                <w:sz w:val="19"/>
              </w:rPr>
              <w:t xml:space="preserve">  ·  python-docx + lxml + 规则状态机 + 校验器</w:t>
            </w:r>
          </w:p>
        </w:tc>
      </w:tr>
      <w:tr>
        <w:tc>
          <w:tcPr>
            <w:tcW w:type="dxa" w:w="9638"/>
            <w:shd w:fill="EAF7FD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single" w:sz="6" w:color="D9E1E6"/>
              <w:left w:val="single" w:sz="6" w:color="D9E1E6"/>
              <w:bottom w:val="single" w:sz="6" w:color="D9E1E6"/>
              <w:right w:val="single" w:sz="6" w:color="D9E1E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7AA8"/>
                <w:sz w:val="21"/>
              </w:rPr>
              <w:t>SQLite + 备份文件</w:t>
            </w:r>
            <w:r>
              <w:rPr>
                <w:rFonts w:ascii="Noto Sans CJK SC" w:hAnsi="Noto Sans CJK SC" w:eastAsia="Noto Sans CJK SC"/>
                <w:color w:val="20252B"/>
                <w:sz w:val="19"/>
              </w:rPr>
              <w:t xml:space="preserve">  ·  题库、选项、学习进度、错题、收藏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5.2 技术选型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515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推荐技术</w:t>
            </w:r>
          </w:p>
        </w:tc>
        <w:tc>
          <w:tcPr>
            <w:tcW w:type="dxa" w:w="3855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原因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前端</w:t>
            </w:r>
          </w:p>
        </w:tc>
        <w:tc>
          <w:tcPr>
            <w:tcW w:type="dxa" w:w="351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Vue 3 + TypeScript + Vite + Pinia + Vue Router</w:t>
            </w:r>
          </w:p>
        </w:tc>
        <w:tc>
          <w:tcPr>
            <w:tcW w:type="dxa" w:w="385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开发轻、组件化清晰、适合 PWA</w:t>
            </w:r>
          </w:p>
        </w:tc>
      </w:tr>
      <w:tr>
        <w:tc>
          <w:tcPr>
            <w:tcW w:type="dxa" w:w="170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移动 UI</w:t>
            </w:r>
          </w:p>
        </w:tc>
        <w:tc>
          <w:tcPr>
            <w:tcW w:type="dxa" w:w="3515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Vant</w:t>
            </w:r>
          </w:p>
        </w:tc>
        <w:tc>
          <w:tcPr>
            <w:tcW w:type="dxa" w:w="3855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手机端组件成熟，适合底部栏、弹窗和表单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后端</w:t>
            </w:r>
          </w:p>
        </w:tc>
        <w:tc>
          <w:tcPr>
            <w:tcW w:type="dxa" w:w="351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FastAPI + Pydantic</w:t>
            </w:r>
          </w:p>
        </w:tc>
        <w:tc>
          <w:tcPr>
            <w:tcW w:type="dxa" w:w="385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接口清晰，Python 解析 Word 生态成熟</w:t>
            </w:r>
          </w:p>
        </w:tc>
      </w:tr>
      <w:tr>
        <w:tc>
          <w:tcPr>
            <w:tcW w:type="dxa" w:w="170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Word</w:t>
            </w:r>
          </w:p>
        </w:tc>
        <w:tc>
          <w:tcPr>
            <w:tcW w:type="dxa" w:w="3515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python-docx + lxml</w:t>
            </w:r>
          </w:p>
        </w:tc>
        <w:tc>
          <w:tcPr>
            <w:tcW w:type="dxa" w:w="3855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兼顾常规内容读取与复杂 XML 顺序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数据库</w:t>
            </w:r>
          </w:p>
        </w:tc>
        <w:tc>
          <w:tcPr>
            <w:tcW w:type="dxa" w:w="351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SQLite + SQLAlchemy</w:t>
            </w:r>
          </w:p>
        </w:tc>
        <w:tc>
          <w:tcPr>
            <w:tcW w:type="dxa" w:w="385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单用户零运维，备份简单</w:t>
            </w:r>
          </w:p>
        </w:tc>
      </w:tr>
      <w:tr>
        <w:tc>
          <w:tcPr>
            <w:tcW w:type="dxa" w:w="170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部署</w:t>
            </w:r>
          </w:p>
        </w:tc>
        <w:tc>
          <w:tcPr>
            <w:tcW w:type="dxa" w:w="3515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Docker Compose + Nginx</w:t>
            </w:r>
          </w:p>
        </w:tc>
        <w:tc>
          <w:tcPr>
            <w:tcW w:type="dxa" w:w="3855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一键启动，方便家用服务器/NAS/云主机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5.3 非功能要求</w:t>
      </w:r>
    </w:p>
    <w:p>
      <w:pPr>
        <w:pStyle w:val="ListBullet"/>
      </w:pPr>
      <w:r>
        <w:rPr>
          <w:rFonts w:ascii="Noto Sans CJK SC" w:hAnsi="Noto Sans CJK SC" w:eastAsia="Noto Sans CJK SC"/>
          <w:color w:val="20252B"/>
        </w:rPr>
        <w:t>导入上千道纯文字题时，任务应异步或至少提供明确进度，避免页面假死。</w:t>
      </w:r>
    </w:p>
    <w:p>
      <w:pPr>
        <w:pStyle w:val="ListBullet"/>
      </w:pPr>
      <w:r>
        <w:rPr>
          <w:rFonts w:ascii="Noto Sans CJK SC" w:hAnsi="Noto Sans CJK SC" w:eastAsia="Noto Sans CJK SC"/>
          <w:color w:val="20252B"/>
        </w:rPr>
        <w:t>题库和学习数据必须可导出，不把 SQLite 作为唯一备份。</w:t>
      </w:r>
    </w:p>
    <w:p>
      <w:pPr>
        <w:pStyle w:val="ListBullet"/>
      </w:pPr>
      <w:r>
        <w:rPr>
          <w:rFonts w:ascii="Noto Sans CJK SC" w:hAnsi="Noto Sans CJK SC" w:eastAsia="Noto Sans CJK SC"/>
          <w:color w:val="20252B"/>
        </w:rPr>
        <w:t>手机端优先适配 375–430 px 宽度；桌面端主要用于导入和校对。</w:t>
      </w:r>
    </w:p>
    <w:p>
      <w:pPr>
        <w:pStyle w:val="ListBullet"/>
      </w:pPr>
      <w:r>
        <w:rPr>
          <w:rFonts w:ascii="Noto Sans CJK SC" w:hAnsi="Noto Sans CJK SC" w:eastAsia="Noto Sans CJK SC"/>
          <w:color w:val="20252B"/>
        </w:rPr>
        <w:t>所有解析异常必须可追踪到原始文本块和日志。</w:t>
      </w:r>
    </w:p>
    <w:p>
      <w:pPr>
        <w:pStyle w:val="ListBullet"/>
      </w:pPr>
      <w:r>
        <w:rPr>
          <w:rFonts w:ascii="Noto Sans CJK SC" w:hAnsi="Noto Sans CJK SC" w:eastAsia="Noto Sans CJK SC"/>
          <w:color w:val="20252B"/>
        </w:rPr>
        <w:t>首版不引入 Redis、Milvus、消息队列或复杂微服务。</w:t>
      </w:r>
    </w:p>
    <w:p>
      <w:pPr>
        <w:spacing w:before="20" w:after="160" w:line="240" w:lineRule="auto"/>
        <w:jc w:val="left"/>
      </w:pPr>
      <w:r>
        <w:rPr>
          <w:rFonts w:ascii="Noto Sans CJK SC" w:hAnsi="Noto Sans CJK SC" w:eastAsia="Noto Sans CJK SC"/>
          <w:b/>
          <w:color w:val="2AA7DF"/>
          <w:sz w:val="18"/>
        </w:rPr>
        <w:t>06 / DATA &amp; API</w:t>
      </w:r>
    </w:p>
    <w:p>
      <w:pPr>
        <w:pStyle w:val="Heading1"/>
      </w:pPr>
      <w:r>
        <w:rPr>
          <w:rFonts w:ascii="Noto Sans CJK SC" w:hAnsi="Noto Sans CJK SC" w:eastAsia="Noto Sans CJK SC"/>
        </w:rPr>
        <w:t>6. 数据模型与接口</w:t>
      </w:r>
    </w:p>
    <w:p>
      <w:pPr>
        <w:pStyle w:val="Heading2"/>
      </w:pPr>
      <w:r>
        <w:rPr>
          <w:rFonts w:ascii="Noto Sans CJK SC" w:hAnsi="Noto Sans CJK SC" w:eastAsia="Noto Sans CJK SC"/>
        </w:rPr>
        <w:t>6.1 核心数据表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098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表</w:t>
            </w:r>
          </w:p>
        </w:tc>
        <w:tc>
          <w:tcPr>
            <w:tcW w:type="dxa" w:w="3969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关键字段</w:t>
            </w:r>
          </w:p>
        </w:tc>
        <w:tc>
          <w:tcPr>
            <w:tcW w:type="dxa" w:w="3005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09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question_banks</w:t>
            </w:r>
          </w:p>
        </w:tc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id, name, source_filename, total_questions, created_at</w:t>
            </w:r>
          </w:p>
        </w:tc>
        <w:tc>
          <w:tcPr>
            <w:tcW w:type="dxa" w:w="300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题库元数据</w:t>
            </w:r>
          </w:p>
        </w:tc>
      </w:tr>
      <w:tr>
        <w:tc>
          <w:tcPr>
            <w:tcW w:type="dxa" w:w="209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questions</w:t>
            </w:r>
          </w:p>
        </w:tc>
        <w:tc>
          <w:tcPr>
            <w:tcW w:type="dxa" w:w="3969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id, bank_id, sequence, type, content, answer_json, explanation, status</w:t>
            </w:r>
          </w:p>
        </w:tc>
        <w:tc>
          <w:tcPr>
            <w:tcW w:type="dxa" w:w="3005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题目主体</w:t>
            </w:r>
          </w:p>
        </w:tc>
      </w:tr>
      <w:tr>
        <w:tc>
          <w:tcPr>
            <w:tcW w:type="dxa" w:w="209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question_options</w:t>
            </w:r>
          </w:p>
        </w:tc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question_id, option_key, option_text, sort_order</w:t>
            </w:r>
          </w:p>
        </w:tc>
        <w:tc>
          <w:tcPr>
            <w:tcW w:type="dxa" w:w="300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选项明细</w:t>
            </w:r>
          </w:p>
        </w:tc>
      </w:tr>
      <w:tr>
        <w:tc>
          <w:tcPr>
            <w:tcW w:type="dxa" w:w="209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question_progress</w:t>
            </w:r>
          </w:p>
        </w:tc>
        <w:tc>
          <w:tcPr>
            <w:tcW w:type="dxa" w:w="3969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question_id, answered_count, correct_count, wrong_count, favorite</w:t>
            </w:r>
          </w:p>
        </w:tc>
        <w:tc>
          <w:tcPr>
            <w:tcW w:type="dxa" w:w="3005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个人题目状态</w:t>
            </w:r>
          </w:p>
        </w:tc>
      </w:tr>
      <w:tr>
        <w:tc>
          <w:tcPr>
            <w:tcW w:type="dxa" w:w="209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answer_records</w:t>
            </w:r>
          </w:p>
        </w:tc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question_id, selected_answer_json, is_correct, answered_at</w:t>
            </w:r>
          </w:p>
        </w:tc>
        <w:tc>
          <w:tcPr>
            <w:tcW w:type="dxa" w:w="300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历史答题记录</w:t>
            </w:r>
          </w:p>
        </w:tc>
      </w:tr>
      <w:tr>
        <w:tc>
          <w:tcPr>
            <w:tcW w:type="dxa" w:w="209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import_jobs</w:t>
            </w:r>
          </w:p>
        </w:tc>
        <w:tc>
          <w:tcPr>
            <w:tcW w:type="dxa" w:w="3969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filename, status, stats_json, error_log</w:t>
            </w:r>
          </w:p>
        </w:tc>
        <w:tc>
          <w:tcPr>
            <w:tcW w:type="dxa" w:w="3005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导入任务和异常统计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6.2 题目 JSON 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 xml:space="preserve">  "sequence": 1,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 xml:space="preserve">  "type": "judgment",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 xml:space="preserve">  "content": "对未取得驾驶证驾驶机动车的，追究其法律责任。",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 xml:space="preserve">  "options": [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 xml:space="preserve">    {"key": "A", "text": "正确"},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 xml:space="preserve">    {"key": "B", "text": "错误"}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 xml:space="preserve">  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 xml:space="preserve">  "answer": ["A"],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 xml:space="preserve">  "explanation": "根据相关规定……",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 xml:space="preserve">  "chapter":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 xml:space="preserve">  "status": "valid",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 xml:space="preserve">  "needs_review": false,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 xml:space="preserve">  "issues": [],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 xml:space="preserve">  "source_text": "原始 Word 片段"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6.3 核心接口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969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方法与路径</w:t>
            </w:r>
          </w:p>
        </w:tc>
        <w:tc>
          <w:tcPr>
            <w:tcW w:type="dxa" w:w="5102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POST /api/imports/preview</w:t>
            </w:r>
          </w:p>
        </w:tc>
        <w:tc>
          <w:tcPr>
            <w:tcW w:type="dxa" w:w="51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上传 Word，返回任务 ID 和解析预览</w:t>
            </w:r>
          </w:p>
        </w:tc>
      </w:tr>
      <w:tr>
        <w:tc>
          <w:tcPr>
            <w:tcW w:type="dxa" w:w="3969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GET /api/imports/{id}</w:t>
            </w:r>
          </w:p>
        </w:tc>
        <w:tc>
          <w:tcPr>
            <w:tcW w:type="dxa" w:w="5102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查询进度、统计和异常题</w:t>
            </w:r>
          </w:p>
        </w:tc>
      </w:tr>
      <w:tr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POST /api/imports/{id}/confirm</w:t>
            </w:r>
          </w:p>
        </w:tc>
        <w:tc>
          <w:tcPr>
            <w:tcW w:type="dxa" w:w="51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提交校对结果并生成正式题库</w:t>
            </w:r>
          </w:p>
        </w:tc>
      </w:tr>
      <w:tr>
        <w:tc>
          <w:tcPr>
            <w:tcW w:type="dxa" w:w="3969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GET /api/question-banks</w:t>
            </w:r>
          </w:p>
        </w:tc>
        <w:tc>
          <w:tcPr>
            <w:tcW w:type="dxa" w:w="5102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获取题库列表和学习摘要</w:t>
            </w:r>
          </w:p>
        </w:tc>
      </w:tr>
      <w:tr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GET /api/question-banks/{id}/questions</w:t>
            </w:r>
          </w:p>
        </w:tc>
        <w:tc>
          <w:tcPr>
            <w:tcW w:type="dxa" w:w="51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按 sequence/random/wrong/favorite/unanswered 获取题目</w:t>
            </w:r>
          </w:p>
        </w:tc>
      </w:tr>
      <w:tr>
        <w:tc>
          <w:tcPr>
            <w:tcW w:type="dxa" w:w="3969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POST /api/questions/{id}/answer</w:t>
            </w:r>
          </w:p>
        </w:tc>
        <w:tc>
          <w:tcPr>
            <w:tcW w:type="dxa" w:w="5102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提交答案并更新进度、错题统计</w:t>
            </w:r>
          </w:p>
        </w:tc>
      </w:tr>
      <w:tr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PUT /api/questions/{id}/favorite</w:t>
            </w:r>
          </w:p>
        </w:tc>
        <w:tc>
          <w:tcPr>
            <w:tcW w:type="dxa" w:w="51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更新收藏状态</w:t>
            </w:r>
          </w:p>
        </w:tc>
      </w:tr>
      <w:tr>
        <w:tc>
          <w:tcPr>
            <w:tcW w:type="dxa" w:w="3969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GET /api/backups/export</w:t>
            </w:r>
          </w:p>
        </w:tc>
        <w:tc>
          <w:tcPr>
            <w:tcW w:type="dxa" w:w="5102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导出题库与学习记录</w:t>
            </w:r>
          </w:p>
        </w:tc>
      </w:tr>
      <w:tr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POST /api/backups/import</w:t>
            </w:r>
          </w:p>
        </w:tc>
        <w:tc>
          <w:tcPr>
            <w:tcW w:type="dxa" w:w="51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恢复备份</w:t>
            </w:r>
          </w:p>
        </w:tc>
      </w:tr>
    </w:tbl>
    <w:p>
      <w:pPr>
        <w:spacing w:after="0"/>
      </w:pPr>
    </w:p>
    <w:p>
      <w:pPr>
        <w:spacing w:before="20" w:after="160" w:line="240" w:lineRule="auto"/>
        <w:jc w:val="left"/>
      </w:pPr>
      <w:r>
        <w:rPr>
          <w:rFonts w:ascii="Noto Sans CJK SC" w:hAnsi="Noto Sans CJK SC" w:eastAsia="Noto Sans CJK SC"/>
          <w:b/>
          <w:color w:val="2AA7DF"/>
          <w:sz w:val="18"/>
        </w:rPr>
        <w:t>07 / MOBILE UI</w:t>
      </w:r>
    </w:p>
    <w:p>
      <w:pPr>
        <w:pStyle w:val="Heading1"/>
      </w:pPr>
      <w:r>
        <w:rPr>
          <w:rFonts w:ascii="Noto Sans CJK SC" w:hAnsi="Noto Sans CJK SC" w:eastAsia="Noto Sans CJK SC"/>
        </w:rPr>
        <w:t>7. 手机端界面与交互</w:t>
      </w:r>
    </w:p>
    <w:p>
      <w:pPr>
        <w:pStyle w:val="Heading2"/>
      </w:pPr>
      <w:r>
        <w:rPr>
          <w:rFonts w:ascii="Noto Sans CJK SC" w:hAnsi="Noto Sans CJK SC" w:eastAsia="Noto Sans CJK SC"/>
        </w:rPr>
        <w:t>7.1 答题页参考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556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r>
              <w:rPr>
                <w:rFonts w:ascii="Noto Sans CJK SC" w:hAnsi="Noto Sans CJK SC" w:eastAsia="Noto Sans CJK SC"/>
                <w:b/>
                <w:color w:val="167AA8"/>
                <w:sz w:val="22"/>
              </w:rPr>
              <w:t>布局建议</w:t>
            </w:r>
          </w:p>
          <w:p>
            <w:pPr>
              <w:pStyle w:val="ListBullet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顶部：返回、答题/背题切换、更多菜单。</w:t>
            </w:r>
          </w:p>
          <w:p>
            <w:pPr>
              <w:pStyle w:val="ListBullet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正文：题型标签、题干、大间距选项。</w:t>
            </w:r>
          </w:p>
          <w:p>
            <w:pPr>
              <w:pStyle w:val="ListBullet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答题后：选项状态、正确答案、解析。</w:t>
            </w:r>
          </w:p>
          <w:p>
            <w:pPr>
              <w:pStyle w:val="ListBullet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底部：收藏、正确数、错误数、题号/总数。</w:t>
            </w:r>
          </w:p>
          <w:p>
            <w:pPr>
              <w:pStyle w:val="ListBullet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交互：支持左右滑题，但避免误触；底部按钮保持可见。</w:t>
            </w:r>
          </w:p>
        </w:tc>
        <w:tc>
          <w:tcPr>
            <w:tcW w:type="dxa" w:w="3175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887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fe0791efea1f6935c155f5570c9d5d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8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68727D"/>
                <w:sz w:val="17"/>
              </w:rPr>
              <w:t>参考界面（用户提供）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7.2 页面清单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4139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3231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移动端重点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我的题库</w:t>
            </w:r>
          </w:p>
        </w:tc>
        <w:tc>
          <w:tcPr>
            <w:tcW w:type="dxa" w:w="413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题库卡片、进度、正确率、继续练习、导入入口</w:t>
            </w:r>
          </w:p>
        </w:tc>
        <w:tc>
          <w:tcPr>
            <w:tcW w:type="dxa" w:w="323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信息密度低，主操作突出</w:t>
            </w:r>
          </w:p>
        </w:tc>
      </w:tr>
      <w:tr>
        <w:tc>
          <w:tcPr>
            <w:tcW w:type="dxa" w:w="170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导入 Word</w:t>
            </w:r>
          </w:p>
        </w:tc>
        <w:tc>
          <w:tcPr>
            <w:tcW w:type="dxa" w:w="4139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文件选择、题库名称、解析进度</w:t>
            </w:r>
          </w:p>
        </w:tc>
        <w:tc>
          <w:tcPr>
            <w:tcW w:type="dxa" w:w="323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允许后台等待并恢复任务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导入结果</w:t>
            </w:r>
          </w:p>
        </w:tc>
        <w:tc>
          <w:tcPr>
            <w:tcW w:type="dxa" w:w="413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正常/异常/失败/重复统计，只看异常</w:t>
            </w:r>
          </w:p>
        </w:tc>
        <w:tc>
          <w:tcPr>
            <w:tcW w:type="dxa" w:w="323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异常筛选和逐题编辑</w:t>
            </w:r>
          </w:p>
        </w:tc>
      </w:tr>
      <w:tr>
        <w:tc>
          <w:tcPr>
            <w:tcW w:type="dxa" w:w="170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题目编辑</w:t>
            </w:r>
          </w:p>
        </w:tc>
        <w:tc>
          <w:tcPr>
            <w:tcW w:type="dxa" w:w="4139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题型、题干、选项、答案、解析、原文</w:t>
            </w:r>
          </w:p>
        </w:tc>
        <w:tc>
          <w:tcPr>
            <w:tcW w:type="dxa" w:w="323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表单分区，答案选择直观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练习首页</w:t>
            </w:r>
          </w:p>
        </w:tc>
        <w:tc>
          <w:tcPr>
            <w:tcW w:type="dxa" w:w="413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顺序、随机、未做、错题、收藏、背题</w:t>
            </w:r>
          </w:p>
        </w:tc>
        <w:tc>
          <w:tcPr>
            <w:tcW w:type="dxa" w:w="323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大按钮、显示题量</w:t>
            </w:r>
          </w:p>
        </w:tc>
      </w:tr>
      <w:tr>
        <w:tc>
          <w:tcPr>
            <w:tcW w:type="dxa" w:w="170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答题页</w:t>
            </w:r>
          </w:p>
        </w:tc>
        <w:tc>
          <w:tcPr>
            <w:tcW w:type="dxa" w:w="4139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题目、选项、解析、收藏、题号</w:t>
            </w:r>
          </w:p>
        </w:tc>
        <w:tc>
          <w:tcPr>
            <w:tcW w:type="dxa" w:w="323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单手操作、字体可调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7.3 答题状态规范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6803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表现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未作答</w:t>
            </w:r>
          </w:p>
        </w:tc>
        <w:tc>
          <w:tcPr>
            <w:tcW w:type="dxa" w:w="680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选项为中性边框，不显示答案</w:t>
            </w:r>
          </w:p>
        </w:tc>
      </w:tr>
      <w:tr>
        <w:tc>
          <w:tcPr>
            <w:tcW w:type="dxa" w:w="226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选择中（多选）</w:t>
            </w:r>
          </w:p>
        </w:tc>
        <w:tc>
          <w:tcPr>
            <w:tcW w:type="dxa" w:w="6803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允许取消选择，提交按钮固定在底部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回答正确</w:t>
            </w:r>
          </w:p>
        </w:tc>
        <w:tc>
          <w:tcPr>
            <w:tcW w:type="dxa" w:w="680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正确选项高亮，显示解析和下一题</w:t>
            </w:r>
          </w:p>
        </w:tc>
      </w:tr>
      <w:tr>
        <w:tc>
          <w:tcPr>
            <w:tcW w:type="dxa" w:w="226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回答错误</w:t>
            </w:r>
          </w:p>
        </w:tc>
        <w:tc>
          <w:tcPr>
            <w:tcW w:type="dxa" w:w="6803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用户选项标红、正确选项标绿，同时显示解析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背题模式</w:t>
            </w:r>
          </w:p>
        </w:tc>
        <w:tc>
          <w:tcPr>
            <w:tcW w:type="dxa" w:w="680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进入即高亮正确答案，答题统计不受影响或单独配置</w:t>
            </w:r>
          </w:p>
        </w:tc>
      </w:tr>
    </w:tbl>
    <w:p>
      <w:pPr>
        <w:spacing w:after="0"/>
      </w:pPr>
    </w:p>
    <w:p>
      <w:pPr>
        <w:spacing w:before="20" w:after="160" w:line="240" w:lineRule="auto"/>
        <w:jc w:val="left"/>
      </w:pPr>
      <w:r>
        <w:rPr>
          <w:rFonts w:ascii="Noto Sans CJK SC" w:hAnsi="Noto Sans CJK SC" w:eastAsia="Noto Sans CJK SC"/>
          <w:b/>
          <w:color w:val="2AA7DF"/>
          <w:sz w:val="18"/>
        </w:rPr>
        <w:t>08 / DELIVERY PLAN</w:t>
      </w:r>
    </w:p>
    <w:p>
      <w:pPr>
        <w:pStyle w:val="Heading1"/>
      </w:pPr>
      <w:r>
        <w:rPr>
          <w:rFonts w:ascii="Noto Sans CJK SC" w:hAnsi="Noto Sans CJK SC" w:eastAsia="Noto Sans CJK SC"/>
        </w:rPr>
        <w:t>8. 开发阶段与交付物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041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025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主要工作</w:t>
            </w:r>
          </w:p>
        </w:tc>
        <w:tc>
          <w:tcPr>
            <w:tcW w:type="dxa" w:w="3005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交付物 / 阶段验收</w:t>
            </w:r>
          </w:p>
        </w:tc>
      </w:tr>
      <w:tr>
        <w:tc>
          <w:tcPr>
            <w:tcW w:type="dxa" w:w="204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阶段 1：解析原型</w:t>
            </w:r>
          </w:p>
        </w:tc>
        <w:tc>
          <w:tcPr>
            <w:tcW w:type="dxa" w:w="402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读取真实 Word；输出结构化 JSON；建立样本与单元测试</w:t>
            </w:r>
          </w:p>
        </w:tc>
        <w:tc>
          <w:tcPr>
            <w:tcW w:type="dxa" w:w="300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3–5 份样本文档可重复解析；异常不被静默忽略</w:t>
            </w:r>
          </w:p>
        </w:tc>
      </w:tr>
      <w:tr>
        <w:tc>
          <w:tcPr>
            <w:tcW w:type="dxa" w:w="204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阶段 2：导入与题库</w:t>
            </w:r>
          </w:p>
        </w:tc>
        <w:tc>
          <w:tcPr>
            <w:tcW w:type="dxa" w:w="4025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预览、校对、SQLite、题库管理、导入确认</w:t>
            </w:r>
          </w:p>
        </w:tc>
        <w:tc>
          <w:tcPr>
            <w:tcW w:type="dxa" w:w="3005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可完整导入并编辑题目；支持导出备份</w:t>
            </w:r>
          </w:p>
        </w:tc>
      </w:tr>
      <w:tr>
        <w:tc>
          <w:tcPr>
            <w:tcW w:type="dxa" w:w="204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阶段 3：手机练习</w:t>
            </w:r>
          </w:p>
        </w:tc>
        <w:tc>
          <w:tcPr>
            <w:tcW w:type="dxa" w:w="402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答题/背题、顺序/随机/未做/错题/收藏、进度保存</w:t>
            </w:r>
          </w:p>
        </w:tc>
        <w:tc>
          <w:tcPr>
            <w:tcW w:type="dxa" w:w="300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手机浏览器可稳定刷题，退出后继续</w:t>
            </w:r>
          </w:p>
        </w:tc>
      </w:tr>
      <w:tr>
        <w:tc>
          <w:tcPr>
            <w:tcW w:type="dxa" w:w="204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阶段 4：PWA 与部署</w:t>
            </w:r>
          </w:p>
        </w:tc>
        <w:tc>
          <w:tcPr>
            <w:tcW w:type="dxa" w:w="4025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桌面安装、缓存策略、Docker、HTTPS、恢复备份</w:t>
            </w:r>
          </w:p>
        </w:tc>
        <w:tc>
          <w:tcPr>
            <w:tcW w:type="dxa" w:w="3005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可在个人服务器/NAS/云主机一键部署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8.1 推荐开发顺序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014"/>
      </w:tblGrid>
      <w:tr>
        <w:tc>
          <w:tcPr>
            <w:tcW w:type="dxa" w:w="4819"/>
            <w:shd w:fill="2AA7DF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19"/>
            <w:shd w:fill="EAF7FD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2AA7DF"/>
                <w:sz w:val="22"/>
              </w:rPr>
              <w:t>先解析，后美化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color w:val="20252B"/>
                <w:sz w:val="21"/>
              </w:rPr>
              <w:t>最容易踩坑的是先复刻漂亮的答题界面，最后发现真实 Word 无法稳定拆题。必须先拿真实文档建立解析测试集，确认数据链路可靠后，再集中优化手机端体验。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8.2 测试策略</w:t>
      </w:r>
    </w:p>
    <w:p>
      <w:pPr>
        <w:pStyle w:val="ListBullet"/>
      </w:pPr>
      <w:r>
        <w:rPr>
          <w:rFonts w:ascii="Noto Sans CJK SC" w:hAnsi="Noto Sans CJK SC" w:eastAsia="Noto Sans CJK SC"/>
          <w:color w:val="20252B"/>
        </w:rPr>
        <w:t>解析单元测试：不同题号、选项、答案和解析格式。</w:t>
      </w:r>
    </w:p>
    <w:p>
      <w:pPr>
        <w:pStyle w:val="ListBullet"/>
      </w:pPr>
      <w:r>
        <w:rPr>
          <w:rFonts w:ascii="Noto Sans CJK SC" w:hAnsi="Noto Sans CJK SC" w:eastAsia="Noto Sans CJK SC"/>
          <w:color w:val="20252B"/>
        </w:rPr>
        <w:t>回归样本：每次修复格式兼容问题，都加入固定 fixture。</w:t>
      </w:r>
    </w:p>
    <w:p>
      <w:pPr>
        <w:pStyle w:val="ListBullet"/>
      </w:pPr>
      <w:r>
        <w:rPr>
          <w:rFonts w:ascii="Noto Sans CJK SC" w:hAnsi="Noto Sans CJK SC" w:eastAsia="Noto Sans CJK SC"/>
          <w:color w:val="20252B"/>
        </w:rPr>
        <w:t>数据一致性测试：答案必须属于选项；删除题目后记录处理正确。</w:t>
      </w:r>
    </w:p>
    <w:p>
      <w:pPr>
        <w:pStyle w:val="ListBullet"/>
      </w:pPr>
      <w:r>
        <w:rPr>
          <w:rFonts w:ascii="Noto Sans CJK SC" w:hAnsi="Noto Sans CJK SC" w:eastAsia="Noto Sans CJK SC"/>
          <w:color w:val="20252B"/>
        </w:rPr>
        <w:t>端到端测试：上传 → 校对 → 确认 → 答题 → 错题 → 备份恢复。</w:t>
      </w:r>
    </w:p>
    <w:p>
      <w:pPr>
        <w:pStyle w:val="ListBullet"/>
      </w:pPr>
      <w:r>
        <w:rPr>
          <w:rFonts w:ascii="Noto Sans CJK SC" w:hAnsi="Noto Sans CJK SC" w:eastAsia="Noto Sans CJK SC"/>
          <w:color w:val="20252B"/>
        </w:rPr>
        <w:t>移动端测试：iPhone Safari、Android Chrome、横竖屏和弱网恢复。</w:t>
      </w:r>
    </w:p>
    <w:p>
      <w:pPr>
        <w:spacing w:before="20" w:after="160" w:line="240" w:lineRule="auto"/>
        <w:jc w:val="left"/>
      </w:pPr>
      <w:r>
        <w:rPr>
          <w:rFonts w:ascii="Noto Sans CJK SC" w:hAnsi="Noto Sans CJK SC" w:eastAsia="Noto Sans CJK SC"/>
          <w:b/>
          <w:color w:val="2AA7DF"/>
          <w:sz w:val="18"/>
        </w:rPr>
        <w:t>09 / ACCEPTANCE</w:t>
      </w:r>
    </w:p>
    <w:p>
      <w:pPr>
        <w:pStyle w:val="Heading1"/>
      </w:pPr>
      <w:r>
        <w:rPr>
          <w:rFonts w:ascii="Noto Sans CJK SC" w:hAnsi="Noto Sans CJK SC" w:eastAsia="Noto Sans CJK SC"/>
        </w:rPr>
        <w:t>9. 验收标准</w:t>
      </w:r>
    </w:p>
    <w:p>
      <w:pPr>
        <w:pStyle w:val="ListNumber"/>
      </w:pPr>
      <w:r>
        <w:rPr>
          <w:rFonts w:ascii="Noto Sans CJK SC" w:hAnsi="Noto Sans CJK SC" w:eastAsia="Noto Sans CJK SC"/>
          <w:color w:val="20252B"/>
        </w:rPr>
        <w:t>能够上传至少一份包含上千道纯文字题的 `.docx`。</w:t>
      </w:r>
    </w:p>
    <w:p>
      <w:pPr>
        <w:pStyle w:val="ListNumber"/>
      </w:pPr>
      <w:r>
        <w:rPr>
          <w:rFonts w:ascii="Noto Sans CJK SC" w:hAnsi="Noto Sans CJK SC" w:eastAsia="Noto Sans CJK SC"/>
          <w:color w:val="20252B"/>
        </w:rPr>
        <w:t>正常格式可正确识别题干、选项、答案和解析。</w:t>
      </w:r>
    </w:p>
    <w:p>
      <w:pPr>
        <w:pStyle w:val="ListNumber"/>
      </w:pPr>
      <w:r>
        <w:rPr>
          <w:rFonts w:ascii="Noto Sans CJK SC" w:hAnsi="Noto Sans CJK SC" w:eastAsia="Noto Sans CJK SC"/>
          <w:color w:val="20252B"/>
        </w:rPr>
        <w:t>缺少答案、答案冲突或题型不明时明确标记异常。</w:t>
      </w:r>
    </w:p>
    <w:p>
      <w:pPr>
        <w:pStyle w:val="ListNumber"/>
      </w:pPr>
      <w:r>
        <w:rPr>
          <w:rFonts w:ascii="Noto Sans CJK SC" w:hAnsi="Noto Sans CJK SC" w:eastAsia="Noto Sans CJK SC"/>
          <w:color w:val="20252B"/>
        </w:rPr>
        <w:t>用户可在正式导入前编辑并确认题目。</w:t>
      </w:r>
    </w:p>
    <w:p>
      <w:pPr>
        <w:pStyle w:val="ListNumber"/>
      </w:pPr>
      <w:r>
        <w:rPr>
          <w:rFonts w:ascii="Noto Sans CJK SC" w:hAnsi="Noto Sans CJK SC" w:eastAsia="Noto Sans CJK SC"/>
          <w:color w:val="20252B"/>
        </w:rPr>
        <w:t>手机端可进行顺序、随机、未做、错题、收藏和背题练习。</w:t>
      </w:r>
    </w:p>
    <w:p>
      <w:pPr>
        <w:pStyle w:val="ListNumber"/>
      </w:pPr>
      <w:r>
        <w:rPr>
          <w:rFonts w:ascii="Noto Sans CJK SC" w:hAnsi="Noto Sans CJK SC" w:eastAsia="Noto Sans CJK SC"/>
          <w:color w:val="20252B"/>
        </w:rPr>
        <w:t>提交答案后，正误、正确答案和解析展示正确。</w:t>
      </w:r>
    </w:p>
    <w:p>
      <w:pPr>
        <w:pStyle w:val="ListNumber"/>
      </w:pPr>
      <w:r>
        <w:rPr>
          <w:rFonts w:ascii="Noto Sans CJK SC" w:hAnsi="Noto Sans CJK SC" w:eastAsia="Noto Sans CJK SC"/>
          <w:color w:val="20252B"/>
        </w:rPr>
        <w:t>关闭页面后再次打开，可继续上次进度。</w:t>
      </w:r>
    </w:p>
    <w:p>
      <w:pPr>
        <w:pStyle w:val="ListNumber"/>
      </w:pPr>
      <w:r>
        <w:rPr>
          <w:rFonts w:ascii="Noto Sans CJK SC" w:hAnsi="Noto Sans CJK SC" w:eastAsia="Noto Sans CJK SC"/>
          <w:color w:val="20252B"/>
        </w:rPr>
        <w:t>错题、收藏和统计在刷新或重启后不丢失。</w:t>
      </w:r>
    </w:p>
    <w:p>
      <w:pPr>
        <w:pStyle w:val="ListNumber"/>
      </w:pPr>
      <w:r>
        <w:rPr>
          <w:rFonts w:ascii="Noto Sans CJK SC" w:hAnsi="Noto Sans CJK SC" w:eastAsia="Noto Sans CJK SC"/>
          <w:color w:val="20252B"/>
        </w:rPr>
        <w:t>支持导出和恢复题库及学习数据。</w:t>
      </w:r>
    </w:p>
    <w:p>
      <w:pPr>
        <w:pStyle w:val="ListNumber"/>
      </w:pPr>
      <w:r>
        <w:rPr>
          <w:rFonts w:ascii="Noto Sans CJK SC" w:hAnsi="Noto Sans CJK SC" w:eastAsia="Noto Sans CJK SC"/>
          <w:color w:val="20252B"/>
        </w:rPr>
        <w:t>首版运行不依赖 OCR、第三方付费模型、Redis 或大型数据库。</w:t>
      </w:r>
    </w:p>
    <w:p>
      <w:pPr>
        <w:spacing w:before="20" w:after="160" w:line="240" w:lineRule="auto"/>
        <w:jc w:val="left"/>
      </w:pPr>
      <w:r>
        <w:rPr>
          <w:rFonts w:ascii="Noto Sans CJK SC" w:hAnsi="Noto Sans CJK SC" w:eastAsia="Noto Sans CJK SC"/>
          <w:b/>
          <w:color w:val="2AA7DF"/>
          <w:sz w:val="18"/>
        </w:rPr>
        <w:t>10 / RISKS</w:t>
      </w:r>
    </w:p>
    <w:p>
      <w:pPr>
        <w:pStyle w:val="Heading1"/>
      </w:pPr>
      <w:r>
        <w:rPr>
          <w:rFonts w:ascii="Noto Sans CJK SC" w:hAnsi="Noto Sans CJK SC" w:eastAsia="Noto Sans CJK SC"/>
        </w:rPr>
        <w:t>10. 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005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表现</w:t>
            </w:r>
          </w:p>
        </w:tc>
        <w:tc>
          <w:tcPr>
            <w:tcW w:type="dxa" w:w="4082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19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Word 格式差异大</w:t>
            </w:r>
          </w:p>
        </w:tc>
        <w:tc>
          <w:tcPr>
            <w:tcW w:type="dxa" w:w="300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题目跨段、选项同一行、答案位置不统一</w:t>
            </w:r>
          </w:p>
        </w:tc>
        <w:tc>
          <w:tcPr>
            <w:tcW w:type="dxa" w:w="40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状态机 + 多套规则；建立真实样本回归测试</w:t>
            </w:r>
          </w:p>
        </w:tc>
      </w:tr>
      <w:tr>
        <w:tc>
          <w:tcPr>
            <w:tcW w:type="dxa" w:w="1984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规则误切题</w:t>
            </w:r>
          </w:p>
        </w:tc>
        <w:tc>
          <w:tcPr>
            <w:tcW w:type="dxa" w:w="3005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一道题拆成两道或多题粘连</w:t>
            </w:r>
          </w:p>
        </w:tc>
        <w:tc>
          <w:tcPr>
            <w:tcW w:type="dxa" w:w="4082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保留 source_text；增加 merged_questions 检测</w:t>
            </w:r>
          </w:p>
        </w:tc>
      </w:tr>
      <w:tr>
        <w:tc>
          <w:tcPr>
            <w:tcW w:type="dxa" w:w="19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重复导入</w:t>
            </w:r>
          </w:p>
        </w:tc>
        <w:tc>
          <w:tcPr>
            <w:tcW w:type="dxa" w:w="300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同一题库反复上传产生重复题</w:t>
            </w:r>
          </w:p>
        </w:tc>
        <w:tc>
          <w:tcPr>
            <w:tcW w:type="dxa" w:w="40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题干规范化哈希 + 相似度提示，不自动删除</w:t>
            </w:r>
          </w:p>
        </w:tc>
      </w:tr>
      <w:tr>
        <w:tc>
          <w:tcPr>
            <w:tcW w:type="dxa" w:w="1984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数据丢失</w:t>
            </w:r>
          </w:p>
        </w:tc>
        <w:tc>
          <w:tcPr>
            <w:tcW w:type="dxa" w:w="3005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设备损坏或误删数据库</w:t>
            </w:r>
          </w:p>
        </w:tc>
        <w:tc>
          <w:tcPr>
            <w:tcW w:type="dxa" w:w="4082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首版即支持 JSON/SQLite 导出和周期备份</w:t>
            </w:r>
          </w:p>
        </w:tc>
      </w:tr>
      <w:tr>
        <w:tc>
          <w:tcPr>
            <w:tcW w:type="dxa" w:w="19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移动端长列表卡顿</w:t>
            </w:r>
          </w:p>
        </w:tc>
        <w:tc>
          <w:tcPr>
            <w:tcW w:type="dxa" w:w="300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1590 道题一次加载过多</w:t>
            </w:r>
          </w:p>
        </w:tc>
        <w:tc>
          <w:tcPr>
            <w:tcW w:type="dxa" w:w="40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分页/游标加载，练习会话只取需要题目</w:t>
            </w:r>
          </w:p>
        </w:tc>
      </w:tr>
      <w:tr>
        <w:tc>
          <w:tcPr>
            <w:tcW w:type="dxa" w:w="1984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PWA 缓存旧版本</w:t>
            </w:r>
          </w:p>
        </w:tc>
        <w:tc>
          <w:tcPr>
            <w:tcW w:type="dxa" w:w="3005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更新后界面或接口不一致</w:t>
            </w:r>
          </w:p>
        </w:tc>
        <w:tc>
          <w:tcPr>
            <w:tcW w:type="dxa" w:w="4082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版本化静态资源，提示刷新，不缓存写接口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最终推荐配置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6803"/>
            <w:shd w:fill="2B30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推荐结论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产品形态</w:t>
            </w:r>
          </w:p>
        </w:tc>
        <w:tc>
          <w:tcPr>
            <w:tcW w:type="dxa" w:w="680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PWA 手机网页，后续视需要发布微信小程序</w:t>
            </w:r>
          </w:p>
        </w:tc>
      </w:tr>
      <w:tr>
        <w:tc>
          <w:tcPr>
            <w:tcW w:type="dxa" w:w="226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前端</w:t>
            </w:r>
          </w:p>
        </w:tc>
        <w:tc>
          <w:tcPr>
            <w:tcW w:type="dxa" w:w="6803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Vue 3 + TypeScript + Vant + Pinia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后端</w:t>
            </w:r>
          </w:p>
        </w:tc>
        <w:tc>
          <w:tcPr>
            <w:tcW w:type="dxa" w:w="680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FastAPI + Pydantic + SQLAlchemy</w:t>
            </w:r>
          </w:p>
        </w:tc>
      </w:tr>
      <w:tr>
        <w:tc>
          <w:tcPr>
            <w:tcW w:type="dxa" w:w="226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Word 解析</w:t>
            </w:r>
          </w:p>
        </w:tc>
        <w:tc>
          <w:tcPr>
            <w:tcW w:type="dxa" w:w="6803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python-docx + lxml + 状态机规则 + 校验器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数据库</w:t>
            </w:r>
          </w:p>
        </w:tc>
        <w:tc>
          <w:tcPr>
            <w:tcW w:type="dxa" w:w="680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SQLite</w:t>
            </w:r>
          </w:p>
        </w:tc>
      </w:tr>
      <w:tr>
        <w:tc>
          <w:tcPr>
            <w:tcW w:type="dxa" w:w="226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部署</w:t>
            </w:r>
          </w:p>
        </w:tc>
        <w:tc>
          <w:tcPr>
            <w:tcW w:type="dxa" w:w="6803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Docker Compose + Nginx + HTTPS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OCR</w:t>
            </w:r>
          </w:p>
        </w:tc>
        <w:tc>
          <w:tcPr>
            <w:tcW w:type="dxa" w:w="680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不使用</w:t>
            </w:r>
          </w:p>
        </w:tc>
      </w:tr>
      <w:tr>
        <w:tc>
          <w:tcPr>
            <w:tcW w:type="dxa" w:w="226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AI</w:t>
            </w:r>
          </w:p>
        </w:tc>
        <w:tc>
          <w:tcPr>
            <w:tcW w:type="dxa" w:w="6803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首版不使用；后续仅辅助异常题结构整理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用户体系</w:t>
            </w:r>
          </w:p>
        </w:tc>
        <w:tc>
          <w:tcPr>
            <w:tcW w:type="dxa" w:w="680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单用户模式</w:t>
            </w:r>
          </w:p>
        </w:tc>
      </w:tr>
      <w:tr>
        <w:tc>
          <w:tcPr>
            <w:tcW w:type="dxa" w:w="2268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19"/>
              </w:rPr>
              <w:t>首要工作</w:t>
            </w:r>
          </w:p>
        </w:tc>
        <w:tc>
          <w:tcPr>
            <w:tcW w:type="dxa" w:w="6803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20252B"/>
                <w:sz w:val="19"/>
              </w:rPr>
              <w:t>用真实 Word 建立 3–5 份解析回归样本</w:t>
            </w:r>
          </w:p>
        </w:tc>
      </w:tr>
    </w:tbl>
    <w:p>
      <w:pPr>
        <w:spacing w:after="0"/>
      </w:pPr>
    </w:p>
    <w:p>
      <w:pPr>
        <w:spacing w:before="20" w:after="160" w:line="240" w:lineRule="auto"/>
        <w:jc w:val="left"/>
      </w:pPr>
      <w:r>
        <w:rPr>
          <w:rFonts w:ascii="Noto Sans CJK SC" w:hAnsi="Noto Sans CJK SC" w:eastAsia="Noto Sans CJK SC"/>
          <w:b/>
          <w:color w:val="2AA7DF"/>
          <w:sz w:val="18"/>
        </w:rPr>
        <w:t>APPENDIX A</w:t>
      </w:r>
    </w:p>
    <w:p>
      <w:pPr>
        <w:pStyle w:val="Heading1"/>
      </w:pPr>
      <w:r>
        <w:rPr>
          <w:rFonts w:ascii="Noto Sans CJK SC" w:hAnsi="Noto Sans CJK SC" w:eastAsia="Noto Sans CJK SC"/>
        </w:rPr>
        <w:t>附录 A：推荐 Word 模板</w:t>
      </w:r>
    </w:p>
    <w:p>
      <w:pPr>
        <w:pStyle w:val="BodyText"/>
      </w:pPr>
      <w:r>
        <w:rPr>
          <w:rFonts w:ascii="Noto Sans CJK SC" w:hAnsi="Noto Sans CJK SC" w:eastAsia="Noto Sans CJK SC"/>
          <w:color w:val="20252B"/>
        </w:rPr>
        <w:t>为获得最稳定的识别结果，建议题库 Word 采用以下格式。题号、选项、答案和解析各自独立成段；章节使用 Word 标题样式。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第一章  基础知识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1. 对未取得驾驶证驾驶机动车的，追究其法律责任。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A. 正确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B. 错误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答案：A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解析：根据相关法律规定……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2. 下列哪些行为属于违法行为？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A. 选项一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B. 选项二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C. 选项三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D. 选项四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答案：AC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解析：……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014"/>
      </w:tblGrid>
      <w:tr>
        <w:tc>
          <w:tcPr>
            <w:tcW w:type="dxa" w:w="4819"/>
            <w:shd w:fill="E49B4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19"/>
            <w:shd w:fill="FFF7E8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60" w:line="288" w:lineRule="auto"/>
            </w:pPr>
            <w:r>
              <w:rPr>
                <w:rFonts w:ascii="Noto Sans CJK SC" w:hAnsi="Noto Sans CJK SC" w:eastAsia="Noto Sans CJK SC"/>
                <w:b/>
                <w:color w:val="E49B42"/>
                <w:sz w:val="22"/>
              </w:rPr>
              <w:t>模板约束建议</w:t>
            </w:r>
          </w:p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/>
                <w:color w:val="20252B"/>
                <w:sz w:val="21"/>
              </w:rPr>
              <w:t>不要只靠颜色或加粗表示答案；不要将多个选项放在难以区分的复杂文本框中；答案字母应明确出现。没有解析可以省略，但答案缺失会被标记为待确认。</w:t>
            </w:r>
          </w:p>
        </w:tc>
      </w:tr>
    </w:tbl>
    <w:p>
      <w:pPr>
        <w:spacing w:after="0"/>
      </w:pPr>
    </w:p>
    <w:p>
      <w:pPr>
        <w:spacing w:before="20" w:after="160" w:line="240" w:lineRule="auto"/>
        <w:jc w:val="left"/>
      </w:pPr>
      <w:r>
        <w:rPr>
          <w:rFonts w:ascii="Noto Sans CJK SC" w:hAnsi="Noto Sans CJK SC" w:eastAsia="Noto Sans CJK SC"/>
          <w:b/>
          <w:color w:val="2AA7DF"/>
          <w:sz w:val="18"/>
        </w:rPr>
        <w:t>APPENDIX B</w:t>
      </w:r>
    </w:p>
    <w:p>
      <w:pPr>
        <w:pStyle w:val="Heading1"/>
      </w:pPr>
      <w:r>
        <w:rPr>
          <w:rFonts w:ascii="Noto Sans CJK SC" w:hAnsi="Noto Sans CJK SC" w:eastAsia="Noto Sans CJK SC"/>
        </w:rPr>
        <w:t>附录 B：项目目录建议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4" w:color="D9E1E6"/>
              <w:left w:val="single" w:sz="4" w:color="D9E1E6"/>
              <w:bottom w:val="single" w:sz="4" w:color="D9E1E6"/>
              <w:right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question-bank/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├── frontend/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├── src/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│   ├── api/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│   ├── components/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│   ├── pages/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│   ├── stores/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│   ├── types/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│   └── utils/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└── vite.config.ts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├── backend/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├── app/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│   ├── api/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│   ├── models/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│   ├── schemas/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│   ├── services/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│   │   ├── docx_reader.py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│   │   ├── question_parser.py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│   │   ├── question_validator.py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│   │   └── duplicate_detector.py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│   ├── database/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│   └── main.py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└── tests/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    ├── fixtures/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    ├── test_docx_reader.py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    ├── test_question_parser.py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│       └── test_validator.py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├── docker-compose.yml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7404A"/>
                <w:sz w:val="17"/>
              </w:rPr>
              <w:t>└── README.md</w:t>
            </w:r>
          </w:p>
        </w:tc>
      </w:tr>
    </w:tbl>
    <w:p>
      <w:pPr>
        <w:spacing w:after="0"/>
      </w:pPr>
    </w:p>
    <w:p>
      <w:pPr>
        <w:spacing w:before="560"/>
        <w:jc w:val="center"/>
      </w:pPr>
      <w:r>
        <w:rPr>
          <w:rFonts w:ascii="Noto Sans CJK SC" w:hAnsi="Noto Sans CJK SC" w:eastAsia="Noto Sans CJK SC"/>
          <w:b/>
          <w:color w:val="98A1A9"/>
          <w:sz w:val="19"/>
        </w:rPr>
        <w:t>— 方案结束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134" w:bottom="879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8727D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  <w:pBdr>
        <w:bottom w:val="single" w:sz="4" w:space="4" w:color="D9E1E6"/>
      </w:pBdr>
    </w:pPr>
    <w:r>
      <w:rPr>
        <w:rFonts w:ascii="Noto Sans CJK SC" w:hAnsi="Noto Sans CJK SC" w:eastAsia="Noto Sans CJK SC"/>
        <w:color w:val="88929B"/>
        <w:sz w:val="17"/>
      </w:rPr>
      <w:t>个人题库 PWA 产品与技术方案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B303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7AA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25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B3036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68727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31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7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307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07" w:lineRule="auto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307" w:lineRule="auto"/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个人题库 PWA 产品与技术方案</dc:title>
  <dc:subject>Word 导入、手机刷题、单用户个人题库 MVP</dc:subject>
  <dc:creator>python-docx</dc:creator>
  <cp:keywords>题库,PWA,Word导入,FastAPI,Vue,SQLite</cp:keywords>
  <dc:description>方案版本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