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Курс: Основы Информационных Технологий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№10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Тема: Сборка ПК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Ответ на домашнее задание присылайте в формате *.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Назовите основные два условия, которые необходимо соблюсти для качественное дискретизации звука.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Для качественной дискретизации необходимо соблюдать два основных условия: частоту дискретизации (sampling rate) и разрядность (битность).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Частота дискретизации определяет, как часто происходит измерение звукового сигнала. Чем выше частота дискретизации, тем более точно и подробно воспроизводится оригинальный звуковой сигнал.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Рекомендуемая частота дискретизации для аудио составляет 44,1 кГц, что означает, что звуковой сигнал измеряется 44 100 раз в секунду.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Разрядность определяет количество бит, используемых для представления каждого измерения звукового сигнала. Чем выше разрядность, тем более точно и подробно представляется звуковой сигнал.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Рекомендуемая разрядность для аудио составляет 16 бит, что означает, что каждое измерение звукового сигнала представлено 16-битным целым числом.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частота кадров видео?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Частота кадров —</w:t>
      </w:r>
      <w:r>
        <w:rPr>
          <w:rFonts w:cs="Arial" w:ascii="Arial" w:hAnsi="Arial"/>
          <w:sz w:val="24"/>
          <w:szCs w:val="24"/>
          <w:lang w:val="ru-RU"/>
        </w:rPr>
        <w:t xml:space="preserve"> к</w:t>
      </w:r>
      <w:r>
        <w:rPr>
          <w:rFonts w:cs="Arial" w:ascii="Arial" w:hAnsi="Arial"/>
          <w:sz w:val="24"/>
          <w:szCs w:val="24"/>
          <w:lang w:val="ru-RU"/>
        </w:rPr>
        <w:t>о</w:t>
      </w:r>
      <w:r>
        <w:rPr>
          <w:rFonts w:cs="Arial" w:ascii="Arial" w:hAnsi="Arial"/>
          <w:sz w:val="24"/>
          <w:szCs w:val="24"/>
          <w:lang w:val="ru-RU"/>
        </w:rPr>
        <w:t>личест</w:t>
      </w:r>
      <w:r>
        <w:rPr>
          <w:rFonts w:cs="Arial" w:ascii="Arial" w:hAnsi="Arial"/>
          <w:sz w:val="24"/>
          <w:szCs w:val="24"/>
          <w:lang w:val="ru-RU"/>
        </w:rPr>
        <w:t>во</w:t>
      </w:r>
      <w:r>
        <w:rPr>
          <w:rFonts w:cs="Arial" w:ascii="Arial" w:hAnsi="Arial"/>
          <w:sz w:val="24"/>
          <w:szCs w:val="24"/>
          <w:lang w:val="ru-RU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кадров, воспроизводимых за определенный отрезок времени (чаще всего секунда — </w:t>
      </w:r>
      <w:r>
        <w:rPr>
          <w:rFonts w:cs="Arial" w:ascii="Arial" w:hAnsi="Arial"/>
          <w:sz w:val="24"/>
          <w:szCs w:val="24"/>
          <w:lang w:val="en-US"/>
        </w:rPr>
        <w:t>frames per second (fps)</w:t>
      </w:r>
      <w:r>
        <w:rPr>
          <w:rFonts w:cs="Arial" w:ascii="Arial" w:hAnsi="Arial"/>
          <w:sz w:val="24"/>
          <w:szCs w:val="24"/>
        </w:rPr>
        <w:t>). Современным стандартом является 60 кадров в секунду.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Перечислите характеристики мониторов, по которым необходимо их выбирать.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Возможные особенности мониторов: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Разрешение монитора - определяет количество пикселей на экране. Чем больше пикселей, тем четче и детализированнее изображение на экране. 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Функции мониторов - регулировка высоты, поворот экрана, интегрированные динамики, USB-концентратор.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Различные виды портов - HDMI, DisplayPort, DVI, VGA. Форма экрана: прямая или кривая.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Какие особенности могут иметь мониторы?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Решите задачу: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Пространственное разрешение монитора составляет 1920х1080 пикселей, глубина цвета – 256 цветов. Частота кадров - 60fPs. Определите необходимый объём памяти для записи трёхминутного фильма.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1920*1080*8*60*(3*60)/</w:t>
      </w:r>
      <w:r>
        <w:rPr>
          <w:rFonts w:cs="Arial" w:ascii="Arial" w:hAnsi="Arial"/>
          <w:sz w:val="24"/>
          <w:szCs w:val="24"/>
          <w:lang w:val="en-US"/>
        </w:rPr>
        <w:t xml:space="preserve">8/1024/1024/1024 = ~20,8 </w:t>
      </w:r>
      <w:r>
        <w:rPr>
          <w:rFonts w:cs="Arial" w:ascii="Arial" w:hAnsi="Arial"/>
          <w:sz w:val="24"/>
          <w:szCs w:val="24"/>
          <w:lang w:val="ru-RU"/>
        </w:rPr>
        <w:t>гб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6*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Для получения дополнительного коина на следующем задании необходимо найти пасхалку, спрятанную в архиве данного ДЗ.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43d8f8b9</w:t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1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500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6">
    <w:name w:val="Grid Table 4 Accent 6"/>
    <w:basedOn w:val="a1"/>
    <w:uiPriority w:val="49"/>
    <w:rsid w:val="00b53422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24EE-AC17-4799-925B-60038F29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Application>LibreOffice/7.6.2.1$Windows_X86_64 LibreOffice_project/56f7684011345957bbf33a7ee678afaf4d2ba333</Application>
  <AppVersion>15.0000</AppVersion>
  <Pages>2</Pages>
  <Words>275</Words>
  <Characters>1912</Characters>
  <CharactersWithSpaces>2157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2023-11-11T19:22:47Z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