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8FF6A" w14:textId="77777777" w:rsidR="00797F6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14:paraId="1ADB41A4" w14:textId="77777777" w:rsidR="008E65A1" w:rsidRDefault="008E65A1"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Laminack</w:t>
      </w:r>
    </w:p>
    <w:p w14:paraId="6871EE48" w14:textId="77777777" w:rsidR="00E55F3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 E3</w:t>
      </w:r>
    </w:p>
    <w:p w14:paraId="75CF1D1A" w14:textId="77777777" w:rsidR="00E55F36" w:rsidRDefault="0045027D"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14:paraId="259C67FB" w14:textId="77777777" w:rsidR="0045027D" w:rsidRDefault="0080579D" w:rsidP="008E65A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Income Inequality in America: Why the American Government Should Respond</w:t>
      </w:r>
    </w:p>
    <w:p w14:paraId="7C4DD3A2" w14:textId="77777777" w:rsidR="002573DD" w:rsidRDefault="002573DD" w:rsidP="008E65A1">
      <w:pPr>
        <w:pStyle w:val="NoSpacing"/>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Income</w:t>
      </w:r>
      <w:commentRangeEnd w:id="0"/>
      <w:r w:rsidR="00425A1A">
        <w:rPr>
          <w:rStyle w:val="CommentReference"/>
        </w:rPr>
        <w:commentReference w:id="0"/>
      </w:r>
      <w:r>
        <w:rPr>
          <w:rFonts w:ascii="Times New Roman" w:hAnsi="Times New Roman" w:cs="Times New Roman"/>
          <w:sz w:val="24"/>
          <w:szCs w:val="24"/>
        </w:rPr>
        <w:t xml:space="preserv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w:t>
      </w:r>
      <w:r w:rsidR="001169A2">
        <w:rPr>
          <w:rFonts w:ascii="Times New Roman" w:hAnsi="Times New Roman" w:cs="Times New Roman"/>
          <w:sz w:val="24"/>
          <w:szCs w:val="24"/>
        </w:rPr>
        <w:t>, over the last three years,</w:t>
      </w:r>
      <w:r w:rsidR="006766CB">
        <w:rPr>
          <w:rFonts w:ascii="Times New Roman" w:hAnsi="Times New Roman" w:cs="Times New Roman"/>
          <w:sz w:val="24"/>
          <w:szCs w:val="24"/>
        </w:rPr>
        <w:t xml:space="preserve"> the lynchpin of one of the most divisive debates in modern American politics.</w:t>
      </w:r>
      <w:r>
        <w:rPr>
          <w:rFonts w:ascii="Times New Roman" w:hAnsi="Times New Roman" w:cs="Times New Roman"/>
          <w:sz w:val="24"/>
          <w:szCs w:val="24"/>
        </w:rPr>
        <w:t xml:space="preserve"> </w:t>
      </w:r>
      <w:r w:rsidR="00822D03">
        <w:rPr>
          <w:rFonts w:ascii="Times New Roman" w:hAnsi="Times New Roman" w:cs="Times New Roman"/>
          <w:sz w:val="24"/>
          <w:szCs w:val="24"/>
        </w:rPr>
        <w:t xml:space="preserve">Presidential candidate </w:t>
      </w:r>
      <w:r>
        <w:rPr>
          <w:rFonts w:ascii="Times New Roman" w:hAnsi="Times New Roman" w:cs="Times New Roman"/>
          <w:sz w:val="24"/>
          <w:szCs w:val="24"/>
        </w:rPr>
        <w:t>Bernie Sanders has made the issue of rising income inequality the cornerstone of his surprisingly st</w:t>
      </w:r>
      <w:r w:rsidR="00822D03">
        <w:rPr>
          <w:rFonts w:ascii="Times New Roman" w:hAnsi="Times New Roman" w:cs="Times New Roman"/>
          <w:sz w:val="24"/>
          <w:szCs w:val="24"/>
        </w:rPr>
        <w:t>rong campaign</w:t>
      </w:r>
      <w:r>
        <w:rPr>
          <w:rFonts w:ascii="Times New Roman" w:hAnsi="Times New Roman" w:cs="Times New Roman"/>
          <w:sz w:val="24"/>
          <w:szCs w:val="24"/>
        </w:rPr>
        <w:t>,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w:t>
      </w:r>
      <w:commentRangeStart w:id="1"/>
      <w:r w:rsidR="0093120D">
        <w:rPr>
          <w:rFonts w:ascii="Times New Roman" w:hAnsi="Times New Roman" w:cs="Times New Roman"/>
          <w:sz w:val="24"/>
          <w:szCs w:val="24"/>
        </w:rPr>
        <w:t>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commentRangeEnd w:id="1"/>
      <w:r w:rsidR="00425A1A">
        <w:rPr>
          <w:rStyle w:val="CommentReference"/>
        </w:rPr>
        <w:commentReference w:id="1"/>
      </w:r>
    </w:p>
    <w:p w14:paraId="50BCEAAE" w14:textId="77777777" w:rsidR="00E55F36" w:rsidRDefault="004F6281" w:rsidP="004F6281">
      <w:pPr>
        <w:pStyle w:val="NoSpacing"/>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 xml:space="preserve">Two respected economists who have attempted to tackle </w:t>
      </w:r>
      <w:r w:rsidR="002573DD">
        <w:rPr>
          <w:rFonts w:ascii="Times New Roman" w:hAnsi="Times New Roman" w:cs="Times New Roman"/>
          <w:sz w:val="24"/>
          <w:szCs w:val="24"/>
        </w:rPr>
        <w:t>the</w:t>
      </w:r>
      <w:r>
        <w:rPr>
          <w:rFonts w:ascii="Times New Roman" w:hAnsi="Times New Roman" w:cs="Times New Roman"/>
          <w:sz w:val="24"/>
          <w:szCs w:val="24"/>
        </w:rPr>
        <w:t xml:space="preserve"> issue</w:t>
      </w:r>
      <w:r w:rsidR="002573DD">
        <w:rPr>
          <w:rFonts w:ascii="Times New Roman" w:hAnsi="Times New Roman" w:cs="Times New Roman"/>
          <w:sz w:val="24"/>
          <w:szCs w:val="24"/>
        </w:rPr>
        <w:t xml:space="preserve"> of rising inequality in America</w:t>
      </w:r>
      <w:r>
        <w:rPr>
          <w:rFonts w:ascii="Times New Roman" w:hAnsi="Times New Roman" w:cs="Times New Roman"/>
          <w:sz w:val="24"/>
          <w:szCs w:val="24"/>
        </w:rPr>
        <w:t xml:space="preserve"> are Gary S. Becker and Kevin M. Murphy</w:t>
      </w:r>
      <w:commentRangeEnd w:id="2"/>
      <w:r w:rsidR="00812FA5">
        <w:rPr>
          <w:rStyle w:val="CommentReference"/>
        </w:rPr>
        <w:commentReference w:id="2"/>
      </w:r>
      <w:r>
        <w:rPr>
          <w:rFonts w:ascii="Times New Roman" w:hAnsi="Times New Roman" w:cs="Times New Roman"/>
          <w:sz w:val="24"/>
          <w:szCs w:val="24"/>
        </w:rPr>
        <w:t>.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intervention to combat inequality), </w:t>
      </w:r>
      <w:r w:rsidR="0045027D" w:rsidRPr="00073CA8">
        <w:rPr>
          <w:rFonts w:ascii="Times New Roman" w:hAnsi="Times New Roman" w:cs="Times New Roman"/>
          <w:sz w:val="24"/>
          <w:szCs w:val="24"/>
        </w:rPr>
        <w:t xml:space="preserve">Becker and </w:t>
      </w:r>
      <w:r w:rsidR="0045027D" w:rsidRPr="00073CA8">
        <w:rPr>
          <w:rFonts w:ascii="Times New Roman" w:hAnsi="Times New Roman" w:cs="Times New Roman"/>
          <w:sz w:val="24"/>
          <w:szCs w:val="24"/>
        </w:rPr>
        <w:lastRenderedPageBreak/>
        <w:t>Murphy</w:t>
      </w:r>
      <w:r w:rsidR="00145301">
        <w:rPr>
          <w:rFonts w:ascii="Times New Roman" w:hAnsi="Times New Roman" w:cs="Times New Roman"/>
          <w:sz w:val="24"/>
          <w:szCs w:val="24"/>
        </w:rPr>
        <w:t xml:space="preserve"> are opposed to government action on the issue of income inequality.</w:t>
      </w:r>
      <w:r w:rsidR="0045027D" w:rsidRPr="00073CA8">
        <w:rPr>
          <w:rFonts w:ascii="Times New Roman" w:hAnsi="Times New Roman" w:cs="Times New Roman"/>
          <w:sz w:val="24"/>
          <w:szCs w:val="24"/>
        </w:rPr>
        <w:t xml:space="preserve"> </w:t>
      </w:r>
      <w:r w:rsidR="00145301">
        <w:rPr>
          <w:rFonts w:ascii="Times New Roman" w:hAnsi="Times New Roman" w:cs="Times New Roman"/>
          <w:sz w:val="24"/>
          <w:szCs w:val="24"/>
        </w:rPr>
        <w:t xml:space="preserve">They </w:t>
      </w:r>
      <w:r w:rsidR="0045027D" w:rsidRPr="00073CA8">
        <w:rPr>
          <w:rFonts w:ascii="Times New Roman" w:hAnsi="Times New Roman" w:cs="Times New Roman"/>
          <w:sz w:val="24"/>
          <w:szCs w:val="24"/>
        </w:rPr>
        <w:t xml:space="preserve">argue </w:t>
      </w:r>
      <w:r w:rsidR="0045027D">
        <w:rPr>
          <w:rFonts w:ascii="Times New Roman" w:hAnsi="Times New Roman" w:cs="Times New Roman"/>
          <w:sz w:val="24"/>
          <w:szCs w:val="24"/>
        </w:rPr>
        <w:t>i</w:t>
      </w:r>
      <w:r>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rising levels of income inequality in America are driven by an increased valuation of educ</w:t>
      </w:r>
      <w:r w:rsidR="008E65A1">
        <w:rPr>
          <w:rFonts w:ascii="Times New Roman" w:hAnsi="Times New Roman" w:cs="Times New Roman"/>
          <w:sz w:val="24"/>
          <w:szCs w:val="24"/>
        </w:rPr>
        <w:t>ation and skill development. Therefore, they write,</w:t>
      </w:r>
      <w:r w:rsidR="00073CA8" w:rsidRPr="00073CA8">
        <w:rPr>
          <w:rFonts w:ascii="Times New Roman" w:hAnsi="Times New Roman" w:cs="Times New Roman"/>
          <w:sz w:val="24"/>
          <w:szCs w:val="24"/>
        </w:rPr>
        <w:t xml:space="preserve"> new policies aimed at reducing inequality would discourage young Americans from pursing an education. That should be avoided, they claim, because, “The potential generated by higher returns to education extends from individuals t</w:t>
      </w:r>
      <w:r w:rsidR="008E65A1">
        <w:rPr>
          <w:rFonts w:ascii="Times New Roman" w:hAnsi="Times New Roman" w:cs="Times New Roman"/>
          <w:sz w:val="24"/>
          <w:szCs w:val="24"/>
        </w:rPr>
        <w:t>o the economy as a whole,”</w:t>
      </w:r>
      <w:r w:rsidR="00073CA8" w:rsidRPr="00073CA8">
        <w:rPr>
          <w:rFonts w:ascii="Times New Roman" w:hAnsi="Times New Roman" w:cs="Times New Roman"/>
          <w:sz w:val="24"/>
          <w:szCs w:val="24"/>
        </w:rPr>
        <w:t xml:space="preserve">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commentRangeStart w:id="3"/>
      <w:r>
        <w:rPr>
          <w:rFonts w:ascii="Times New Roman" w:hAnsi="Times New Roman" w:cs="Times New Roman"/>
          <w:sz w:val="24"/>
          <w:szCs w:val="24"/>
        </w:rPr>
        <w:t xml:space="preserve">Krugman is a professor of economics and </w:t>
      </w:r>
      <w:r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Pr>
          <w:rFonts w:ascii="Times New Roman" w:hAnsi="Times New Roman" w:cs="Times New Roman"/>
          <w:sz w:val="24"/>
          <w:szCs w:val="24"/>
        </w:rPr>
        <w:t xml:space="preserve"> He also won a Nobel Memorial Prize in Economic Sciences in 2008 for his work on international trade patterns</w:t>
      </w:r>
      <w:commentRangeEnd w:id="3"/>
      <w:r w:rsidR="00425A1A">
        <w:rPr>
          <w:rStyle w:val="CommentReference"/>
        </w:rPr>
        <w:commentReference w:id="3"/>
      </w:r>
      <w:r>
        <w:rPr>
          <w:rFonts w:ascii="Times New Roman" w:hAnsi="Times New Roman" w:cs="Times New Roman"/>
          <w:sz w:val="24"/>
          <w:szCs w:val="24"/>
        </w:rPr>
        <w:t>.</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Pr>
          <w:rFonts w:ascii="Times New Roman" w:hAnsi="Times New Roman" w:cs="Times New Roman"/>
          <w:sz w:val="24"/>
          <w:szCs w:val="24"/>
        </w:rPr>
        <w:t>,</w:t>
      </w:r>
      <w:r w:rsidR="00073CA8" w:rsidRPr="00073CA8">
        <w:rPr>
          <w:rFonts w:ascii="Times New Roman" w:hAnsi="Times New Roman" w:cs="Times New Roman"/>
          <w:sz w:val="24"/>
          <w:szCs w:val="24"/>
        </w:rPr>
        <w:t xml:space="preserve"> “vast income inequality inevitably brings vast social inequality in its train. And this social inequality... has real, negative consequences for the way people live in this country” (563). </w:t>
      </w:r>
      <w:commentRangeStart w:id="4"/>
      <w:r w:rsidR="00073CA8" w:rsidRPr="00073CA8">
        <w:rPr>
          <w:rFonts w:ascii="Times New Roman" w:hAnsi="Times New Roman" w:cs="Times New Roman"/>
          <w:sz w:val="24"/>
          <w:szCs w:val="24"/>
        </w:rPr>
        <w:t>Thus, he asserts, the American government should step in and reduce income inequality by increasing taxes, raising the minimum wage, and empowering unions.</w:t>
      </w:r>
      <w:commentRangeEnd w:id="4"/>
      <w:r w:rsidR="00812FA5">
        <w:rPr>
          <w:rStyle w:val="CommentReference"/>
        </w:rPr>
        <w:commentReference w:id="4"/>
      </w:r>
    </w:p>
    <w:p w14:paraId="7A8406B9"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The foundation of Krugman's argument is that income inequality is destroy</w:t>
      </w:r>
      <w:r w:rsidR="007152DB">
        <w:rPr>
          <w:rFonts w:ascii="Times New Roman" w:hAnsi="Times New Roman" w:cs="Times New Roman"/>
          <w:sz w:val="24"/>
          <w:szCs w:val="24"/>
        </w:rPr>
        <w:t>ing the American middle-class. S</w:t>
      </w:r>
      <w:r w:rsidRPr="00FB485B">
        <w:rPr>
          <w:rFonts w:ascii="Times New Roman" w:hAnsi="Times New Roman" w:cs="Times New Roman"/>
          <w:sz w:val="24"/>
          <w:szCs w:val="24"/>
        </w:rPr>
        <w:t>pecifically</w:t>
      </w:r>
      <w:r w:rsidR="007152DB">
        <w:rPr>
          <w:rFonts w:ascii="Times New Roman" w:hAnsi="Times New Roman" w:cs="Times New Roman"/>
          <w:sz w:val="24"/>
          <w:szCs w:val="24"/>
        </w:rPr>
        <w:t>, he argues</w:t>
      </w:r>
      <w:r w:rsidRPr="00FB485B">
        <w:rPr>
          <w:rFonts w:ascii="Times New Roman" w:hAnsi="Times New Roman" w:cs="Times New Roman"/>
          <w:sz w:val="24"/>
          <w:szCs w:val="24"/>
        </w:rPr>
        <w:t xml:space="preserve"> that, “High inequality, which has turned us into a nation with a much-weakened middle class, has a corrosive effect on social relations and politics, </w:t>
      </w:r>
      <w:r w:rsidRPr="00FB485B">
        <w:rPr>
          <w:rFonts w:ascii="Times New Roman" w:hAnsi="Times New Roman" w:cs="Times New Roman"/>
          <w:sz w:val="24"/>
          <w:szCs w:val="24"/>
        </w:rPr>
        <w:lastRenderedPageBreak/>
        <w:t>one that has become ever more apparent as America has moved deeper into a new Gilded Age” (Krugman 562). He elaborates on the process by which inequality takes a toll on the middle class, writing that, “</w:t>
      </w:r>
      <w:commentRangeStart w:id="5"/>
      <w:r w:rsidRPr="00FB485B">
        <w:rPr>
          <w:rFonts w:ascii="Times New Roman" w:hAnsi="Times New Roman" w:cs="Times New Roman"/>
          <w:sz w:val="24"/>
          <w:szCs w:val="24"/>
        </w:rPr>
        <w:t>It matters a great deal that millions of middle-class families buy houses they can't really afford, taking on more mortgage debt than they can safely handle, because they're desperate to send their children to a good school—and intensifying inequality means that the desirable districts are growing fewer in number, and more</w:t>
      </w:r>
      <w:r w:rsidR="00B80D57">
        <w:rPr>
          <w:rFonts w:ascii="Times New Roman" w:hAnsi="Times New Roman" w:cs="Times New Roman"/>
          <w:sz w:val="24"/>
          <w:szCs w:val="24"/>
        </w:rPr>
        <w:t xml:space="preserve"> expensive to live in” </w:t>
      </w:r>
      <w:commentRangeEnd w:id="5"/>
      <w:r w:rsidR="00425A1A">
        <w:rPr>
          <w:rStyle w:val="CommentReference"/>
        </w:rPr>
        <w:commentReference w:id="5"/>
      </w:r>
      <w:r w:rsidR="00B80D57">
        <w:rPr>
          <w:rFonts w:ascii="Times New Roman" w:hAnsi="Times New Roman" w:cs="Times New Roman"/>
          <w:sz w:val="24"/>
          <w:szCs w:val="24"/>
        </w:rPr>
        <w:t>(</w:t>
      </w:r>
      <w:r w:rsidRPr="00FB485B">
        <w:rPr>
          <w:rFonts w:ascii="Times New Roman" w:hAnsi="Times New Roman" w:cs="Times New Roman"/>
          <w:sz w:val="24"/>
          <w:szCs w:val="24"/>
        </w:rPr>
        <w:t>564). All this matters, he writes, because economic mobility in America is lower than Americans believe, and that, “Mobility is highest in the Scandinavian countries, and most results suggest that mobility is lower in the United States than it is in France, Canada, a</w:t>
      </w:r>
      <w:r w:rsidR="00B80D57">
        <w:rPr>
          <w:rFonts w:ascii="Times New Roman" w:hAnsi="Times New Roman" w:cs="Times New Roman"/>
          <w:sz w:val="24"/>
          <w:szCs w:val="24"/>
        </w:rPr>
        <w:t>nd maybe even Britain” (</w:t>
      </w:r>
      <w:r w:rsidRPr="00FB485B">
        <w:rPr>
          <w:rFonts w:ascii="Times New Roman" w:hAnsi="Times New Roman" w:cs="Times New Roman"/>
          <w:sz w:val="24"/>
          <w:szCs w:val="24"/>
        </w:rPr>
        <w:t xml:space="preserve">567). Thus, as income inequality increasingly impedes middle- and lower-class Americans’ ability to get a quality education, they become handicapped for life. </w:t>
      </w:r>
    </w:p>
    <w:p w14:paraId="3602EE87"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w:t>
      </w:r>
      <w:r w:rsidR="00B80D57">
        <w:rPr>
          <w:rFonts w:ascii="Times New Roman" w:hAnsi="Times New Roman" w:cs="Times New Roman"/>
          <w:sz w:val="24"/>
          <w:szCs w:val="24"/>
        </w:rPr>
        <w:t>to be addressed</w:t>
      </w:r>
      <w:r w:rsidRPr="00FB485B">
        <w:rPr>
          <w:rFonts w:ascii="Times New Roman" w:hAnsi="Times New Roman" w:cs="Times New Roman"/>
          <w:sz w:val="24"/>
          <w:szCs w:val="24"/>
        </w:rPr>
        <w:t xml:space="preserve">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B80D57">
        <w:rPr>
          <w:rFonts w:ascii="Times New Roman" w:hAnsi="Times New Roman" w:cs="Times New Roman"/>
          <w:sz w:val="24"/>
          <w:szCs w:val="24"/>
        </w:rPr>
        <w:t>(</w:t>
      </w:r>
      <w:r w:rsidR="006B48F5" w:rsidRPr="00FB485B">
        <w:rPr>
          <w:rFonts w:ascii="Times New Roman" w:hAnsi="Times New Roman" w:cs="Times New Roman"/>
          <w:sz w:val="24"/>
          <w:szCs w:val="24"/>
        </w:rPr>
        <w:t xml:space="preserve">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w:t>
      </w:r>
      <w:r w:rsidR="00DD60C2">
        <w:rPr>
          <w:rFonts w:ascii="Times New Roman" w:hAnsi="Times New Roman" w:cs="Times New Roman"/>
          <w:sz w:val="24"/>
          <w:szCs w:val="24"/>
        </w:rPr>
        <w:t>nd o</w:t>
      </w:r>
      <w:r w:rsidR="00B80D57">
        <w:rPr>
          <w:rFonts w:ascii="Times New Roman" w:hAnsi="Times New Roman" w:cs="Times New Roman"/>
          <w:sz w:val="24"/>
          <w:szCs w:val="24"/>
        </w:rPr>
        <w:t>ther human capital” (</w:t>
      </w:r>
      <w:r w:rsidRPr="00FB485B">
        <w:rPr>
          <w:rFonts w:ascii="Times New Roman" w:hAnsi="Times New Roman" w:cs="Times New Roman"/>
          <w:sz w:val="24"/>
          <w:szCs w:val="24"/>
        </w:rPr>
        <w:t xml:space="preserve">586). </w:t>
      </w:r>
      <w:commentRangeStart w:id="6"/>
      <w:r w:rsidRPr="00FB485B">
        <w:rPr>
          <w:rFonts w:ascii="Times New Roman" w:hAnsi="Times New Roman" w:cs="Times New Roman"/>
          <w:sz w:val="24"/>
          <w:szCs w:val="24"/>
        </w:rPr>
        <w:t>Although I agree with Becker and Murphy that an increased valuation of education in America is positive, I disagree with their conclusion that income inequality is desirable as long as it encourages the pursuit of an education</w:t>
      </w:r>
      <w:commentRangeEnd w:id="6"/>
      <w:r w:rsidR="00B922DC">
        <w:rPr>
          <w:rStyle w:val="CommentReference"/>
        </w:rPr>
        <w:commentReference w:id="6"/>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p>
    <w:p w14:paraId="29858CAF" w14:textId="77777777" w:rsidR="00073CA8" w:rsidRDefault="00073CA8" w:rsidP="00FB485B">
      <w:pPr>
        <w:pStyle w:val="NoSpacing"/>
        <w:spacing w:line="480" w:lineRule="auto"/>
        <w:ind w:firstLine="720"/>
        <w:rPr>
          <w:rFonts w:ascii="Times New Roman" w:hAnsi="Times New Roman" w:cs="Times New Roman"/>
          <w:sz w:val="24"/>
          <w:szCs w:val="24"/>
        </w:rPr>
      </w:pPr>
      <w:commentRangeStart w:id="7"/>
      <w:r w:rsidRPr="00073CA8">
        <w:rPr>
          <w:rFonts w:ascii="Times New Roman" w:hAnsi="Times New Roman" w:cs="Times New Roman"/>
          <w:sz w:val="24"/>
          <w:szCs w:val="24"/>
        </w:rPr>
        <w:lastRenderedPageBreak/>
        <w:t>Left untouched by Becker and Murphy, and even by Krugman, is the issue of voter turnout in America and its connection to rising inequality</w:t>
      </w:r>
      <w:commentRangeEnd w:id="7"/>
      <w:r w:rsidR="002158CE">
        <w:rPr>
          <w:rStyle w:val="CommentReference"/>
        </w:rPr>
        <w:commentReference w:id="7"/>
      </w:r>
      <w:r w:rsidRPr="00073CA8">
        <w:rPr>
          <w:rFonts w:ascii="Times New Roman" w:hAnsi="Times New Roman" w:cs="Times New Roman"/>
          <w:sz w:val="24"/>
          <w:szCs w:val="24"/>
        </w:rPr>
        <w:t xml:space="preserve">. In America, </w:t>
      </w:r>
      <w:hyperlink r:id="rId10" w:history="1">
        <w:r w:rsidRPr="00145301">
          <w:rPr>
            <w:rStyle w:val="Hyperlink"/>
            <w:rFonts w:ascii="Times New Roman" w:hAnsi="Times New Roman" w:cs="Times New Roman"/>
            <w:sz w:val="24"/>
            <w:szCs w:val="24"/>
          </w:rPr>
          <w:t>barriers to voting, such as voter ID laws and felon disenfranchisement, disproportionately affect low-income individuals</w:t>
        </w:r>
      </w:hyperlink>
      <w:r w:rsidR="00145301">
        <w:rPr>
          <w:rFonts w:ascii="Times New Roman" w:hAnsi="Times New Roman" w:cs="Times New Roman"/>
          <w:sz w:val="24"/>
          <w:szCs w:val="24"/>
        </w:rPr>
        <w:t xml:space="preserve"> (O’Connor)</w:t>
      </w:r>
      <w:r w:rsidRPr="00073CA8">
        <w:rPr>
          <w:rFonts w:ascii="Times New Roman" w:hAnsi="Times New Roman" w:cs="Times New Roman"/>
          <w:sz w:val="24"/>
          <w:szCs w:val="24"/>
        </w:rPr>
        <w:t>. 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This feedback loop demonstrates how income inequality threatens not only middle-class Americans' quality of life, but also the health of American democracy</w:t>
      </w:r>
      <w:r w:rsidR="001169A2">
        <w:rPr>
          <w:rFonts w:ascii="Times New Roman" w:hAnsi="Times New Roman" w:cs="Times New Roman"/>
          <w:sz w:val="24"/>
          <w:szCs w:val="24"/>
        </w:rPr>
        <w:t>.</w:t>
      </w:r>
    </w:p>
    <w:p w14:paraId="0372CEAC" w14:textId="03DC51BB" w:rsidR="00EE31C2" w:rsidRDefault="00DF259B" w:rsidP="000E211E">
      <w:pPr>
        <w:pStyle w:val="NoSpacing"/>
        <w:spacing w:line="480" w:lineRule="auto"/>
        <w:ind w:firstLine="720"/>
        <w:rPr>
          <w:rFonts w:ascii="Times New Roman" w:hAnsi="Times New Roman" w:cs="Times New Roman"/>
          <w:sz w:val="24"/>
          <w:szCs w:val="24"/>
        </w:rPr>
      </w:pPr>
      <w:commentRangeStart w:id="8"/>
      <w:r>
        <w:rPr>
          <w:rFonts w:ascii="Times New Roman" w:hAnsi="Times New Roman" w:cs="Times New Roman"/>
          <w:sz w:val="24"/>
          <w:szCs w:val="24"/>
        </w:rPr>
        <w:t>So, as inequality threatens to spiral out of control, America finds itself at a crossroads</w:t>
      </w:r>
      <w:commentRangeEnd w:id="8"/>
      <w:r w:rsidR="000E211E">
        <w:rPr>
          <w:rStyle w:val="CommentReference"/>
        </w:rPr>
        <w:commentReference w:id="8"/>
      </w:r>
      <w:r>
        <w:rPr>
          <w:rFonts w:ascii="Times New Roman" w:hAnsi="Times New Roman" w:cs="Times New Roman"/>
          <w:sz w:val="24"/>
          <w:szCs w:val="24"/>
        </w:rPr>
        <w:t xml:space="preserve">.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p>
    <w:p w14:paraId="04A29F26" w14:textId="7A3E483E" w:rsidR="002158CE" w:rsidRDefault="002158CE" w:rsidP="002158CE">
      <w:pPr>
        <w:pStyle w:val="NoSpacing"/>
        <w:spacing w:line="480" w:lineRule="auto"/>
        <w:rPr>
          <w:rFonts w:ascii="Times New Roman" w:hAnsi="Times New Roman" w:cs="Times New Roman"/>
          <w:sz w:val="24"/>
          <w:szCs w:val="24"/>
        </w:rPr>
      </w:pPr>
    </w:p>
    <w:p w14:paraId="666F5FB1" w14:textId="77777777" w:rsidR="00A04CF2" w:rsidRDefault="00B80D57" w:rsidP="00B80D57">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6646CB">
        <w:rPr>
          <w:rFonts w:ascii="Times New Roman" w:hAnsi="Times New Roman" w:cs="Times New Roman"/>
          <w:sz w:val="24"/>
          <w:szCs w:val="24"/>
        </w:rPr>
        <w:lastRenderedPageBreak/>
        <w:t>Works Cited</w:t>
      </w:r>
    </w:p>
    <w:p w14:paraId="59B706E1" w14:textId="77777777" w:rsidR="008E65A1" w:rsidRDefault="008E65A1"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They Say/I Say: The Moves That Matter in Academic Writing.</w:t>
      </w:r>
      <w:r>
        <w:rPr>
          <w:rFonts w:ascii="Times New Roman" w:hAnsi="Times New Roman" w:cs="Times New Roman"/>
          <w:sz w:val="24"/>
          <w:szCs w:val="24"/>
        </w:rPr>
        <w:t xml:space="preserve"> 3</w:t>
      </w:r>
      <w:r w:rsidRPr="008E65A1">
        <w:rPr>
          <w:rFonts w:ascii="Times New Roman" w:hAnsi="Times New Roman" w:cs="Times New Roman"/>
          <w:sz w:val="24"/>
          <w:szCs w:val="24"/>
          <w:vertAlign w:val="superscript"/>
        </w:rPr>
        <w:t>rd</w:t>
      </w:r>
      <w:r>
        <w:rPr>
          <w:rFonts w:ascii="Times New Roman" w:hAnsi="Times New Roman" w:cs="Times New Roman"/>
          <w:sz w:val="24"/>
          <w:szCs w:val="24"/>
        </w:rPr>
        <w:t xml:space="preserve"> ed. Graff, Gerald, Cathy Birkenstein, and Russel Durst. eds. New York: W.W. Norton &amp; Company, Inc., 2015. 581-589. Print.</w:t>
      </w:r>
    </w:p>
    <w:p w14:paraId="5D8FD00F" w14:textId="77777777" w:rsidR="006646CB" w:rsidRDefault="006646CB"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They Say/I Say: Th</w:t>
      </w:r>
      <w:r w:rsidR="008E65A1">
        <w:rPr>
          <w:rFonts w:ascii="Times New Roman" w:hAnsi="Times New Roman" w:cs="Times New Roman"/>
          <w:i/>
          <w:sz w:val="24"/>
          <w:szCs w:val="24"/>
        </w:rPr>
        <w:t xml:space="preserve">e Moves That Matter in Academic </w:t>
      </w:r>
      <w:r>
        <w:rPr>
          <w:rFonts w:ascii="Times New Roman" w:hAnsi="Times New Roman" w:cs="Times New Roman"/>
          <w:i/>
          <w:sz w:val="24"/>
          <w:szCs w:val="24"/>
        </w:rPr>
        <w:t>Writing.</w:t>
      </w:r>
      <w:r w:rsidR="008E65A1">
        <w:rPr>
          <w:rFonts w:ascii="Times New Roman" w:hAnsi="Times New Roman" w:cs="Times New Roman"/>
          <w:sz w:val="24"/>
          <w:szCs w:val="24"/>
        </w:rPr>
        <w:t xml:space="preserve"> 3</w:t>
      </w:r>
      <w:r w:rsidR="008E65A1" w:rsidRPr="008E65A1">
        <w:rPr>
          <w:rFonts w:ascii="Times New Roman" w:hAnsi="Times New Roman" w:cs="Times New Roman"/>
          <w:sz w:val="24"/>
          <w:szCs w:val="24"/>
          <w:vertAlign w:val="superscript"/>
        </w:rPr>
        <w:t>rd</w:t>
      </w:r>
      <w:r w:rsidR="008E65A1">
        <w:rPr>
          <w:rFonts w:ascii="Times New Roman" w:hAnsi="Times New Roman" w:cs="Times New Roman"/>
          <w:sz w:val="24"/>
          <w:szCs w:val="24"/>
        </w:rPr>
        <w:t xml:space="preserve"> ed. Graff, Gerald, Cathy Birkenstein, and Russel Durst</w:t>
      </w:r>
      <w:r>
        <w:rPr>
          <w:rFonts w:ascii="Times New Roman" w:hAnsi="Times New Roman" w:cs="Times New Roman"/>
          <w:sz w:val="24"/>
          <w:szCs w:val="24"/>
        </w:rPr>
        <w:t xml:space="preserve">. eds. </w:t>
      </w:r>
      <w:r w:rsidR="008E65A1">
        <w:rPr>
          <w:rFonts w:ascii="Times New Roman" w:hAnsi="Times New Roman" w:cs="Times New Roman"/>
          <w:sz w:val="24"/>
          <w:szCs w:val="24"/>
        </w:rPr>
        <w:t xml:space="preserve">New York: </w:t>
      </w:r>
      <w:r>
        <w:rPr>
          <w:rFonts w:ascii="Times New Roman" w:hAnsi="Times New Roman" w:cs="Times New Roman"/>
          <w:sz w:val="24"/>
          <w:szCs w:val="24"/>
        </w:rPr>
        <w:t xml:space="preserve">W.W. Norton &amp; </w:t>
      </w:r>
      <w:r w:rsidR="008E65A1">
        <w:rPr>
          <w:rFonts w:ascii="Times New Roman" w:hAnsi="Times New Roman" w:cs="Times New Roman"/>
          <w:sz w:val="24"/>
          <w:szCs w:val="24"/>
        </w:rPr>
        <w:t>Company, Inc.,</w:t>
      </w:r>
      <w:r>
        <w:rPr>
          <w:rFonts w:ascii="Times New Roman" w:hAnsi="Times New Roman" w:cs="Times New Roman"/>
          <w:sz w:val="24"/>
          <w:szCs w:val="24"/>
        </w:rPr>
        <w:t xml:space="preserve"> 2015. 561-579. Print.</w:t>
      </w:r>
    </w:p>
    <w:p w14:paraId="712DC5FC" w14:textId="77777777" w:rsidR="00B80D57" w:rsidRPr="00B80D57" w:rsidRDefault="00B80D57"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O’Connor, Liam. “Why income inequality matters”. </w:t>
      </w:r>
      <w:r>
        <w:rPr>
          <w:rFonts w:ascii="Times New Roman" w:hAnsi="Times New Roman" w:cs="Times New Roman"/>
          <w:i/>
          <w:sz w:val="24"/>
          <w:szCs w:val="24"/>
        </w:rPr>
        <w:t>The Observer</w:t>
      </w:r>
      <w:r>
        <w:rPr>
          <w:rFonts w:ascii="Times New Roman" w:hAnsi="Times New Roman" w:cs="Times New Roman"/>
          <w:sz w:val="24"/>
          <w:szCs w:val="24"/>
        </w:rPr>
        <w:t>.</w:t>
      </w:r>
      <w:r w:rsidR="00145301">
        <w:rPr>
          <w:rFonts w:ascii="Times New Roman" w:hAnsi="Times New Roman" w:cs="Times New Roman"/>
          <w:sz w:val="24"/>
          <w:szCs w:val="24"/>
        </w:rPr>
        <w:t xml:space="preserve"> n.p. 5 Feb 2016.</w:t>
      </w:r>
      <w:r>
        <w:rPr>
          <w:rFonts w:ascii="Times New Roman" w:hAnsi="Times New Roman" w:cs="Times New Roman"/>
          <w:sz w:val="24"/>
          <w:szCs w:val="24"/>
        </w:rPr>
        <w:t xml:space="preserve"> Web. 15 Feb 2016.</w:t>
      </w:r>
    </w:p>
    <w:p w14:paraId="5CF1D9FA" w14:textId="17C37C0E" w:rsidR="002158CE" w:rsidRDefault="002158CE" w:rsidP="002158CE">
      <w:pPr>
        <w:pStyle w:val="NoSpacing"/>
        <w:spacing w:line="480" w:lineRule="auto"/>
        <w:rPr>
          <w:rFonts w:ascii="Times New Roman" w:hAnsi="Times New Roman" w:cs="Times New Roman"/>
          <w:sz w:val="24"/>
          <w:szCs w:val="24"/>
        </w:rPr>
      </w:pPr>
    </w:p>
    <w:p w14:paraId="417AF050" w14:textId="585190DF"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strongest areas of this particular paper are (I think) my intro and outro paragraphs. I think they do a good job of explaining why topic matters and also of making an argument. </w:t>
      </w:r>
    </w:p>
    <w:p w14:paraId="2E96DCB5" w14:textId="27CA268F"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 need to work on being efficient/concise in my writing. Some of my quotes were too long, and the paragraph in which I introduced my sources was also too long. The result was that I didn’t have much space for analysis/argumentation in my body paragraphs.</w:t>
      </w:r>
    </w:p>
    <w:p w14:paraId="72D1889D" w14:textId="4D356389"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are the best ways to revise my paper with an eye towards being concise? And also, how could I revise my second paragraph to make it shorter without losing content?</w:t>
      </w:r>
    </w:p>
    <w:p w14:paraId="7ADEE55F" w14:textId="087DB6C8" w:rsidR="002158CE" w:rsidRPr="006766CB"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 intend to make a concerted effort to work on conciseness. Specifically, in addition to the normal revisions that I always make before turning in a paper, I’ll go over the whole paper looking only for ways to make my writing more efficient.</w:t>
      </w:r>
    </w:p>
    <w:sectPr w:rsidR="002158CE" w:rsidRPr="006766C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Winkler" w:date="2016-03-14T23:26:00Z" w:initials="MW">
    <w:p w14:paraId="27803794" w14:textId="77777777" w:rsidR="00425A1A" w:rsidRDefault="00425A1A">
      <w:pPr>
        <w:pStyle w:val="CommentText"/>
      </w:pPr>
      <w:r>
        <w:rPr>
          <w:rStyle w:val="CommentReference"/>
        </w:rPr>
        <w:annotationRef/>
      </w:r>
      <w:r>
        <w:t>I'm quite happy with this intro paragraph – I think it does a good job of introducing the topic, showing why it’s relevant/who cares, and then quickly transitioning into my thesis.</w:t>
      </w:r>
    </w:p>
  </w:comment>
  <w:comment w:id="1" w:author="Michael Winkler" w:date="2016-03-14T23:27:00Z" w:initials="MW">
    <w:p w14:paraId="7CE0EA53" w14:textId="77777777" w:rsidR="00425A1A" w:rsidRDefault="00425A1A">
      <w:pPr>
        <w:pStyle w:val="CommentText"/>
      </w:pPr>
      <w:r>
        <w:rPr>
          <w:rStyle w:val="CommentReference"/>
        </w:rPr>
        <w:annotationRef/>
      </w:r>
      <w:r>
        <w:t xml:space="preserve">Here’s my thesis for this paper, in its traditional position at the end of the paper’s intro paragraph. I’m happy with its placement and its structure; it points to the topic of my paper without going: THIS IS WHAT I WILL BE SAYING. If I was revising this paper, this is one part that I’d leave alone. </w:t>
      </w:r>
    </w:p>
  </w:comment>
  <w:comment w:id="2" w:author="Michael Winkler" w:date="2016-03-14T23:37:00Z" w:initials="MW">
    <w:p w14:paraId="1A795B37" w14:textId="6B9BC5F7" w:rsidR="00812FA5" w:rsidRDefault="00812FA5">
      <w:pPr>
        <w:pStyle w:val="CommentText"/>
      </w:pPr>
      <w:r>
        <w:rPr>
          <w:rStyle w:val="CommentReference"/>
        </w:rPr>
        <w:annotationRef/>
      </w:r>
      <w:r>
        <w:t>My first topic sentence gets a solid meh. It functions decently as a transition into my next paragraph, but isn’t as strong as the preceding intro paragraph. A good candidate for a rewrite upon revision.</w:t>
      </w:r>
    </w:p>
  </w:comment>
  <w:comment w:id="3" w:author="Michael Winkler" w:date="2016-03-14T23:30:00Z" w:initials="MW">
    <w:p w14:paraId="5B8A6FE1" w14:textId="3B071016" w:rsidR="00425A1A" w:rsidRDefault="00425A1A">
      <w:pPr>
        <w:pStyle w:val="CommentText"/>
      </w:pPr>
      <w:r>
        <w:rPr>
          <w:rStyle w:val="CommentReference"/>
        </w:rPr>
        <w:annotationRef/>
      </w:r>
      <w:r>
        <w:t>New writing technique: This is the first paper I’ve written where I’</w:t>
      </w:r>
      <w:r w:rsidR="00812FA5">
        <w:t>ve made a point of discussing the credentials of the authors I’m citing. I understand why it’s important to make it clear that I’m using legitimate, but I had a hard time working this into my paper in a way that flowed and wasn’t jarring.</w:t>
      </w:r>
    </w:p>
  </w:comment>
  <w:comment w:id="4" w:author="Michael Winkler" w:date="2016-03-14T23:40:00Z" w:initials="MW">
    <w:p w14:paraId="4AD92A36" w14:textId="1BD2AF7F" w:rsidR="00812FA5" w:rsidRDefault="00812FA5">
      <w:pPr>
        <w:pStyle w:val="CommentText"/>
      </w:pPr>
      <w:r>
        <w:rPr>
          <w:rStyle w:val="CommentReference"/>
        </w:rPr>
        <w:annotationRef/>
      </w:r>
      <w:r>
        <w:t>My first post-intro paragraph does not develop my argument- it introduces my sources and discusses their credibility. I don’t think this is a structural problem (check with prof Laminack). In my revisions, I’d like to pare this paragraph down a little. It’s currently over a page, and I think some of that word-count could be better spent developing my argument.</w:t>
      </w:r>
    </w:p>
  </w:comment>
  <w:comment w:id="5" w:author="Michael Winkler" w:date="2016-03-14T23:31:00Z" w:initials="MW">
    <w:p w14:paraId="68F30325" w14:textId="77777777" w:rsidR="00425A1A" w:rsidRDefault="00425A1A">
      <w:pPr>
        <w:pStyle w:val="CommentText"/>
      </w:pPr>
      <w:r>
        <w:rPr>
          <w:rStyle w:val="CommentReference"/>
        </w:rPr>
        <w:annotationRef/>
      </w:r>
      <w:r>
        <w:t>I’m happy with the way I introduce this quote</w:t>
      </w:r>
      <w:r w:rsidR="008B309C">
        <w:t>, though I think I’d like to add</w:t>
      </w:r>
      <w:r>
        <w:t xml:space="preserve"> a</w:t>
      </w:r>
      <w:r w:rsidR="008B309C">
        <w:t>nother</w:t>
      </w:r>
      <w:r>
        <w:t xml:space="preserve"> sentence of analysis</w:t>
      </w:r>
      <w:r w:rsidR="008B309C">
        <w:t xml:space="preserve"> to make it more clear how it supports my argument</w:t>
      </w:r>
      <w:r>
        <w:t>. If I was revising this paper, I’d also l</w:t>
      </w:r>
      <w:r w:rsidR="008B309C">
        <w:t xml:space="preserve">ike to see if I could trim the quote </w:t>
      </w:r>
      <w:r>
        <w:t>down. At four lines, it’s taking up more real estate than I’d like.</w:t>
      </w:r>
    </w:p>
  </w:comment>
  <w:comment w:id="6" w:author="Michael Winkler" w:date="2016-03-15T00:00:00Z" w:initials="MW">
    <w:p w14:paraId="6E099CB2" w14:textId="05A2A715" w:rsidR="00B922DC" w:rsidRDefault="00B922DC">
      <w:pPr>
        <w:pStyle w:val="CommentText"/>
      </w:pPr>
      <w:r>
        <w:rPr>
          <w:rStyle w:val="CommentReference"/>
        </w:rPr>
        <w:annotationRef/>
      </w:r>
      <w:r>
        <w:t>I don’t like the way I transitioned out of this quote. It’s redundant for me to say that I disagree with Becker and Murphy, since the following sentence essentially says the same thing and explains why. In revision, I’d likely merge this sentence with the following sentence, or remove it all together.</w:t>
      </w:r>
    </w:p>
  </w:comment>
  <w:comment w:id="7" w:author="Michael Winkler" w:date="2016-03-14T23:56:00Z" w:initials="MW">
    <w:p w14:paraId="54AE3941" w14:textId="516C14D7" w:rsidR="002158CE" w:rsidRDefault="002158CE">
      <w:pPr>
        <w:pStyle w:val="CommentText"/>
      </w:pPr>
      <w:r>
        <w:rPr>
          <w:rStyle w:val="CommentReference"/>
        </w:rPr>
        <w:annotationRef/>
      </w:r>
      <w:r>
        <w:t xml:space="preserve">I think this sentence does a solid job of transitioning from one paragraph to the next. However, the way I’ve worded this sentence is a little choppy and could likely be improved. </w:t>
      </w:r>
    </w:p>
  </w:comment>
  <w:comment w:id="8" w:author="Michael Winkler" w:date="2016-03-15T00:51:00Z" w:initials="MW">
    <w:p w14:paraId="0C232A71" w14:textId="60F58798" w:rsidR="000E211E" w:rsidRDefault="000E211E">
      <w:pPr>
        <w:pStyle w:val="CommentText"/>
      </w:pPr>
      <w:r>
        <w:rPr>
          <w:rStyle w:val="CommentReference"/>
        </w:rPr>
        <w:annotationRef/>
      </w:r>
      <w:r>
        <w:t>Excellent sentence: I quite like this sentence as a transition into my conclusion paragraph. It’s dramatic, but I think that fits with the tone of my essay, whi</w:t>
      </w:r>
      <w:r w:rsidR="007E1B22">
        <w:t>ch is trying to make an emotional argument that people should care about inequality.</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803794" w15:done="0"/>
  <w15:commentEx w15:paraId="7CE0EA53" w15:done="0"/>
  <w15:commentEx w15:paraId="1A795B37" w15:done="0"/>
  <w15:commentEx w15:paraId="5B8A6FE1" w15:done="0"/>
  <w15:commentEx w15:paraId="4AD92A36" w15:done="0"/>
  <w15:commentEx w15:paraId="68F30325" w15:done="0"/>
  <w15:commentEx w15:paraId="6E099CB2" w15:done="0"/>
  <w15:commentEx w15:paraId="54AE3941" w15:done="0"/>
  <w15:commentEx w15:paraId="0C232A7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3F08F" w14:textId="77777777" w:rsidR="00910015" w:rsidRDefault="00910015" w:rsidP="00A04CF2">
      <w:pPr>
        <w:spacing w:after="0" w:line="240" w:lineRule="auto"/>
      </w:pPr>
      <w:r>
        <w:separator/>
      </w:r>
    </w:p>
  </w:endnote>
  <w:endnote w:type="continuationSeparator" w:id="0">
    <w:p w14:paraId="374E608A" w14:textId="77777777" w:rsidR="00910015" w:rsidRDefault="00910015"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C4649" w14:textId="77777777" w:rsidR="00910015" w:rsidRDefault="00910015" w:rsidP="00A04CF2">
      <w:pPr>
        <w:spacing w:after="0" w:line="240" w:lineRule="auto"/>
      </w:pPr>
      <w:r>
        <w:separator/>
      </w:r>
    </w:p>
  </w:footnote>
  <w:footnote w:type="continuationSeparator" w:id="0">
    <w:p w14:paraId="37EA3493" w14:textId="77777777" w:rsidR="00910015" w:rsidRDefault="00910015"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1620B" w14:textId="62B1D2A4"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7E1B22">
          <w:rPr>
            <w:rFonts w:ascii="Times New Roman" w:hAnsi="Times New Roman" w:cs="Times New Roman"/>
            <w:noProof/>
            <w:sz w:val="24"/>
            <w:szCs w:val="24"/>
          </w:rPr>
          <w:t>5</w:t>
        </w:r>
        <w:r w:rsidRPr="00A04CF2">
          <w:rPr>
            <w:rFonts w:ascii="Times New Roman" w:hAnsi="Times New Roman" w:cs="Times New Roman"/>
            <w:noProof/>
            <w:sz w:val="24"/>
            <w:szCs w:val="24"/>
          </w:rPr>
          <w:fldChar w:fldCharType="end"/>
        </w:r>
      </w:sdtContent>
    </w:sdt>
  </w:p>
  <w:p w14:paraId="6B4B3230" w14:textId="77777777"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15485"/>
    <w:multiLevelType w:val="hybridMultilevel"/>
    <w:tmpl w:val="672C8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Winkler">
    <w15:presenceInfo w15:providerId="None" w15:userId="Michael Wink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04862"/>
    <w:rsid w:val="00073CA8"/>
    <w:rsid w:val="000D7740"/>
    <w:rsid w:val="000E211E"/>
    <w:rsid w:val="001169A2"/>
    <w:rsid w:val="00145301"/>
    <w:rsid w:val="0017111F"/>
    <w:rsid w:val="00175860"/>
    <w:rsid w:val="001C61ED"/>
    <w:rsid w:val="002158CE"/>
    <w:rsid w:val="002573DD"/>
    <w:rsid w:val="00260676"/>
    <w:rsid w:val="00276BE4"/>
    <w:rsid w:val="00313C09"/>
    <w:rsid w:val="0032292B"/>
    <w:rsid w:val="00350F76"/>
    <w:rsid w:val="003B18F0"/>
    <w:rsid w:val="00425A1A"/>
    <w:rsid w:val="0045027D"/>
    <w:rsid w:val="004B6CEF"/>
    <w:rsid w:val="004C7F72"/>
    <w:rsid w:val="004F6281"/>
    <w:rsid w:val="00575355"/>
    <w:rsid w:val="00641CFF"/>
    <w:rsid w:val="006646CB"/>
    <w:rsid w:val="006766CB"/>
    <w:rsid w:val="006B48F5"/>
    <w:rsid w:val="006F36C8"/>
    <w:rsid w:val="007152DB"/>
    <w:rsid w:val="007A134C"/>
    <w:rsid w:val="007B55E7"/>
    <w:rsid w:val="007E1B22"/>
    <w:rsid w:val="0080579D"/>
    <w:rsid w:val="00812FA5"/>
    <w:rsid w:val="00822D03"/>
    <w:rsid w:val="008B309C"/>
    <w:rsid w:val="008E65A1"/>
    <w:rsid w:val="00910015"/>
    <w:rsid w:val="0093120D"/>
    <w:rsid w:val="00931391"/>
    <w:rsid w:val="009B2CC4"/>
    <w:rsid w:val="00A04CF2"/>
    <w:rsid w:val="00AD7078"/>
    <w:rsid w:val="00B80D57"/>
    <w:rsid w:val="00B922DC"/>
    <w:rsid w:val="00C9397C"/>
    <w:rsid w:val="00CD5FFD"/>
    <w:rsid w:val="00D2244B"/>
    <w:rsid w:val="00D34D5B"/>
    <w:rsid w:val="00DD60C2"/>
    <w:rsid w:val="00DF259B"/>
    <w:rsid w:val="00E55F36"/>
    <w:rsid w:val="00EE31C2"/>
    <w:rsid w:val="00F10DB1"/>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D48D"/>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 w:type="character" w:styleId="Hyperlink">
    <w:name w:val="Hyperlink"/>
    <w:basedOn w:val="DefaultParagraphFont"/>
    <w:uiPriority w:val="99"/>
    <w:unhideWhenUsed/>
    <w:rsid w:val="00145301"/>
    <w:rPr>
      <w:color w:val="0563C1" w:themeColor="hyperlink"/>
      <w:u w:val="single"/>
    </w:rPr>
  </w:style>
  <w:style w:type="character" w:styleId="CommentReference">
    <w:name w:val="annotation reference"/>
    <w:basedOn w:val="DefaultParagraphFont"/>
    <w:uiPriority w:val="99"/>
    <w:semiHidden/>
    <w:unhideWhenUsed/>
    <w:rsid w:val="00425A1A"/>
    <w:rPr>
      <w:sz w:val="16"/>
      <w:szCs w:val="16"/>
    </w:rPr>
  </w:style>
  <w:style w:type="paragraph" w:styleId="CommentText">
    <w:name w:val="annotation text"/>
    <w:basedOn w:val="Normal"/>
    <w:link w:val="CommentTextChar"/>
    <w:uiPriority w:val="99"/>
    <w:semiHidden/>
    <w:unhideWhenUsed/>
    <w:rsid w:val="00425A1A"/>
    <w:pPr>
      <w:spacing w:line="240" w:lineRule="auto"/>
    </w:pPr>
    <w:rPr>
      <w:sz w:val="20"/>
      <w:szCs w:val="20"/>
    </w:rPr>
  </w:style>
  <w:style w:type="character" w:customStyle="1" w:styleId="CommentTextChar">
    <w:name w:val="Comment Text Char"/>
    <w:basedOn w:val="DefaultParagraphFont"/>
    <w:link w:val="CommentText"/>
    <w:uiPriority w:val="99"/>
    <w:semiHidden/>
    <w:rsid w:val="00425A1A"/>
    <w:rPr>
      <w:sz w:val="20"/>
      <w:szCs w:val="20"/>
    </w:rPr>
  </w:style>
  <w:style w:type="paragraph" w:styleId="CommentSubject">
    <w:name w:val="annotation subject"/>
    <w:basedOn w:val="CommentText"/>
    <w:next w:val="CommentText"/>
    <w:link w:val="CommentSubjectChar"/>
    <w:uiPriority w:val="99"/>
    <w:semiHidden/>
    <w:unhideWhenUsed/>
    <w:rsid w:val="00425A1A"/>
    <w:rPr>
      <w:b/>
      <w:bCs/>
    </w:rPr>
  </w:style>
  <w:style w:type="character" w:customStyle="1" w:styleId="CommentSubjectChar">
    <w:name w:val="Comment Subject Char"/>
    <w:basedOn w:val="CommentTextChar"/>
    <w:link w:val="CommentSubject"/>
    <w:uiPriority w:val="99"/>
    <w:semiHidden/>
    <w:rsid w:val="00425A1A"/>
    <w:rPr>
      <w:b/>
      <w:bCs/>
      <w:sz w:val="20"/>
      <w:szCs w:val="20"/>
    </w:rPr>
  </w:style>
  <w:style w:type="paragraph" w:styleId="BalloonText">
    <w:name w:val="Balloon Text"/>
    <w:basedOn w:val="Normal"/>
    <w:link w:val="BalloonTextChar"/>
    <w:uiPriority w:val="99"/>
    <w:semiHidden/>
    <w:unhideWhenUsed/>
    <w:rsid w:val="00425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A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dsmcobserver.com/2016/02/why-income-inequality-matter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B6F8D-567F-4D4C-83F2-860D878A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7</cp:revision>
  <dcterms:created xsi:type="dcterms:W3CDTF">2016-02-24T03:17:00Z</dcterms:created>
  <dcterms:modified xsi:type="dcterms:W3CDTF">2016-03-15T04:53:00Z</dcterms:modified>
</cp:coreProperties>
</file>