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48" w:rsidRDefault="00121819">
      <w:r>
        <w:t>Two new things we need to be able to do for AJAX:</w:t>
      </w:r>
    </w:p>
    <w:p w:rsidR="00121819" w:rsidRDefault="00121819" w:rsidP="00121819">
      <w:pPr>
        <w:pStyle w:val="ListParagraph"/>
        <w:numPr>
          <w:ilvl w:val="0"/>
          <w:numId w:val="1"/>
        </w:numPr>
      </w:pPr>
      <w:r>
        <w:t>Create an object that will call the server (creating a request here)</w:t>
      </w:r>
    </w:p>
    <w:p w:rsidR="00121819" w:rsidRDefault="00121819" w:rsidP="0012181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2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009C"/>
    <w:multiLevelType w:val="hybridMultilevel"/>
    <w:tmpl w:val="4408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A4"/>
    <w:rsid w:val="00121819"/>
    <w:rsid w:val="003C7BA4"/>
    <w:rsid w:val="00B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Michael</dc:creator>
  <cp:lastModifiedBy>Winkler, Michael</cp:lastModifiedBy>
  <cp:revision>2</cp:revision>
  <dcterms:created xsi:type="dcterms:W3CDTF">2016-06-08T20:31:00Z</dcterms:created>
  <dcterms:modified xsi:type="dcterms:W3CDTF">2016-06-08T21:05:00Z</dcterms:modified>
</cp:coreProperties>
</file>