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>会尝试 4 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lastRenderedPageBreak/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BB0DC5" w14:textId="7C965E5C" w:rsidR="00914813" w:rsidRPr="00914813" w:rsidRDefault="009148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远程攻击速度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1.65 秒/次 ↓</w:t>
      </w:r>
    </w:p>
    <w:p w14:paraId="3E2744DE" w14:textId="77777777" w:rsidR="00914813" w:rsidRPr="00914813" w:rsidRDefault="009148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lastRenderedPageBreak/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13A4794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6AA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lastRenderedPageBreak/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lastRenderedPageBreak/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lastRenderedPageBreak/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11CFB994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16933212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="00C60844" w:rsidRPr="00C60844">
        <w:rPr>
          <w:rFonts w:eastAsiaTheme="minorHAnsi" w:hint="eastAsia"/>
          <w:b/>
          <w:bCs/>
          <w:color w:val="FF0000"/>
          <w:sz w:val="24"/>
          <w:szCs w:val="24"/>
        </w:rPr>
        <w:t xml:space="preserve">1 / 2 /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0D5F8D1A" w:rsidR="00752F72" w:rsidRPr="0088032E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>上限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88032E"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2 / 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5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69A6917F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ED4823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160 / 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70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6BCE0589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743F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350 / 400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lastRenderedPageBreak/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11CBD3C7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→</w:t>
      </w:r>
    </w:p>
    <w:p w14:paraId="30CD3C84" w14:textId="3E3D12DA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</w:t>
      </w:r>
      <w:r w:rsidR="003E4A78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15 / 24 / 24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点，持续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12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秒，共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260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400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CB2AE24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400 / 800 / 1200 →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lastRenderedPageBreak/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501F433A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</w:t>
      </w:r>
      <w:r w:rsidR="004239DF">
        <w:rPr>
          <w:rFonts w:eastAsiaTheme="minorHAnsi" w:hint="eastAsia"/>
          <w:b/>
          <w:bCs/>
          <w:color w:val="4EA72E" w:themeColor="accent6"/>
          <w:sz w:val="24"/>
          <w:szCs w:val="24"/>
        </w:rPr>
        <w:t>必定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Default="002E156E" w:rsidP="007843CC">
      <w:pPr>
        <w:rPr>
          <w:rFonts w:eastAsiaTheme="minorHAnsi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1EEFC984" w14:textId="14CA29C5" w:rsidR="000E7790" w:rsidRPr="000E7790" w:rsidRDefault="000E7790" w:rsidP="007843CC">
      <w:pPr>
        <w:rPr>
          <w:rFonts w:eastAsiaTheme="minorHAnsi" w:hint="eastAsia"/>
          <w:b/>
          <w:bCs/>
          <w:sz w:val="24"/>
          <w:szCs w:val="24"/>
        </w:rPr>
      </w:pPr>
      <w:r w:rsidRPr="000E7790">
        <w:rPr>
          <w:rFonts w:eastAsiaTheme="minorHAnsi" w:hint="eastAsia"/>
          <w:b/>
          <w:bCs/>
          <w:sz w:val="24"/>
          <w:szCs w:val="24"/>
        </w:rPr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E7790">
        <w:rPr>
          <w:rFonts w:eastAsiaTheme="minorHAnsi" w:hint="eastAsia"/>
          <w:b/>
          <w:bCs/>
          <w:color w:val="FF0000"/>
          <w:sz w:val="24"/>
          <w:szCs w:val="24"/>
        </w:rPr>
        <w:t>1 / 2 / 3 → 1 / 2 / 2 秒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134BB54E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/ 6 → 4 /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5D2D21CF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25 / 32 / 40 / 50 → 40 /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0 / 2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指挥号令：</w:t>
      </w:r>
    </w:p>
    <w:p w14:paraId="30CE24DD" w14:textId="5A80F971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60 /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71F8897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16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36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 64-96 / 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-144 /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贯心穿刺：</w:t>
      </w:r>
    </w:p>
    <w:p w14:paraId="685E4F98" w14:textId="07905B19" w:rsidR="000B1763" w:rsidRPr="00914813" w:rsidRDefault="00063E47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7F27499C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7BA3DB0C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150 / 200 / 250 / 300 → 5-10 /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398C42DD" w:rsidR="00F3226A" w:rsidRDefault="00F3226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释放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两个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技能可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连接为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传送门，传送敌人与友方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16A8"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t>最多同时存在 2 个传送门，场上有 2 个时传送门释放本技能将不会有任何作用，但会补偿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4F796EF2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</w:t>
      </w:r>
      <w:r w:rsidR="00D70580"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30 /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%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5D2E3B06" w14:textId="4B765E02" w:rsidR="001F4936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附近 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00 码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每有一个塔楼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英雄</w:t>
      </w:r>
      <w:r w:rsidR="00A56791">
        <w:rPr>
          <w:rFonts w:eastAsiaTheme="minorHAnsi" w:hint="eastAsia"/>
          <w:b/>
          <w:bCs/>
          <w:color w:val="4EA72E" w:themeColor="accent6"/>
          <w:sz w:val="24"/>
          <w:szCs w:val="24"/>
        </w:rPr>
        <w:t>最大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血量增加 </w:t>
      </w:r>
      <w:r w:rsidR="008F2C10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#</w:t>
      </w:r>
    </w:p>
    <w:p w14:paraId="25C6C0AA" w14:textId="284463ED" w:rsidR="008F2C10" w:rsidRDefault="008F2C1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离开塔楼后超出血量将转化为临时血量</w:t>
      </w:r>
    </w:p>
    <w:p w14:paraId="44EFA53C" w14:textId="77777777" w:rsidR="00B116A8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C775531" w14:textId="790C0D77" w:rsidR="00235BE0" w:rsidRDefault="00235BE0" w:rsidP="00235BE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拆迁达人：</w:t>
      </w:r>
    </w:p>
    <w:p w14:paraId="21F66329" w14:textId="08399501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 1.5 秒眩晕效果 #</w:t>
      </w:r>
    </w:p>
    <w:p w14:paraId="2E0C647A" w14:textId="77777777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72C9D47E" w14:textId="437711AC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047EA021" w:rsidR="0085117E" w:rsidRPr="00E430EA" w:rsidRDefault="00E430EA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430EA">
        <w:rPr>
          <w:rFonts w:eastAsiaTheme="minorHAnsi" w:hint="eastAsia"/>
          <w:b/>
          <w:bCs/>
          <w:color w:val="4EA72E" w:themeColor="accent6"/>
          <w:sz w:val="24"/>
          <w:szCs w:val="24"/>
        </w:rPr>
        <w:t>改为冷却完毕释放，而不需要找到敌人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6C97694" w14:textId="4D962927" w:rsidR="00235BE0" w:rsidRDefault="00235BE0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破城钢球：</w:t>
      </w:r>
    </w:p>
    <w:p w14:paraId="26260720" w14:textId="4D9EFCD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59A5F771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8 / 12 / 16 / 24 点真伤/秒，共 16 → 32 /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lastRenderedPageBreak/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1CED82FE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3 / 4 / 6 / 8 → 5 /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8F2C10" w:rsidRDefault="0089131E" w:rsidP="003320A5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8F2C10">
        <w:rPr>
          <w:rFonts w:eastAsiaTheme="minorHAnsi" w:hint="eastAsia"/>
          <w:b/>
          <w:bCs/>
          <w:color w:val="FF0000"/>
          <w:sz w:val="24"/>
          <w:szCs w:val="24"/>
        </w:rPr>
        <w:t>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718AD7BC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lastRenderedPageBreak/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3FDB3604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9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143CE86" w14:textId="0964F24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5C42BE70" w14:textId="035FB664" w:rsidR="00952623" w:rsidRPr="00952623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叉骨</w:t>
      </w:r>
      <w:r w:rsidR="00952623" w:rsidRPr="00952623">
        <w:rPr>
          <w:rFonts w:eastAsiaTheme="minorHAnsi" w:hint="eastAsia"/>
          <w:b/>
          <w:bCs/>
          <w:sz w:val="24"/>
          <w:szCs w:val="24"/>
        </w:rPr>
        <w:t xml:space="preserve"> 攻击速度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15973D4B" w14:textId="24A78D08" w:rsid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24"/>
          <w:szCs w:val="24"/>
        </w:rPr>
        <w:t>叉骨 血量</w:t>
      </w: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/ 120 / 150 / 180 → 200 / 240 / 300 / 360 点 ↑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lastRenderedPageBreak/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0001DA80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13 /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40A93619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5 / 7 / 8 / 10 → 7 /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4BEF90AC" w:rsidR="00E016DC" w:rsidRDefault="00E016D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悟空</w:t>
      </w:r>
    </w:p>
    <w:p w14:paraId="20F8C9F0" w14:textId="1B33106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召唤物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八戒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 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数量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伤害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10-15 / 14-25 / 18-30 → 6-10 / 8-15 / 11-20 点物伤 ↓</w:t>
      </w:r>
    </w:p>
    <w:p w14:paraId="31EA8E28" w14:textId="221DBCD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lastRenderedPageBreak/>
        <w:t>释放范围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白龙腾渊：</w:t>
      </w:r>
    </w:p>
    <w:p w14:paraId="606E3003" w14:textId="1D3004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减速时间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3.5 / 4 / 4.5 → 6 / 7 / 8 / 10 秒 ↑</w:t>
      </w:r>
    </w:p>
    <w:sectPr w:rsidR="00E016DC" w:rsidRPr="00914813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B99AF" w14:textId="77777777" w:rsidR="00C929F6" w:rsidRDefault="00C929F6" w:rsidP="00CE63D6">
      <w:pPr>
        <w:rPr>
          <w:rFonts w:hint="eastAsia"/>
        </w:rPr>
      </w:pPr>
      <w:r>
        <w:separator/>
      </w:r>
    </w:p>
  </w:endnote>
  <w:endnote w:type="continuationSeparator" w:id="0">
    <w:p w14:paraId="15525122" w14:textId="77777777" w:rsidR="00C929F6" w:rsidRDefault="00C929F6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BC93B" w14:textId="77777777" w:rsidR="00C929F6" w:rsidRDefault="00C929F6" w:rsidP="00CE63D6">
      <w:pPr>
        <w:rPr>
          <w:rFonts w:hint="eastAsia"/>
        </w:rPr>
      </w:pPr>
      <w:r>
        <w:separator/>
      </w:r>
    </w:p>
  </w:footnote>
  <w:footnote w:type="continuationSeparator" w:id="0">
    <w:p w14:paraId="0066D6C0" w14:textId="77777777" w:rsidR="00C929F6" w:rsidRDefault="00C929F6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0D47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790"/>
    <w:rsid w:val="000E7DC5"/>
    <w:rsid w:val="000F2D51"/>
    <w:rsid w:val="000F4F8C"/>
    <w:rsid w:val="000F572D"/>
    <w:rsid w:val="000F77D4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54EA0"/>
    <w:rsid w:val="00161DB6"/>
    <w:rsid w:val="0016341C"/>
    <w:rsid w:val="00165DDD"/>
    <w:rsid w:val="00171AF6"/>
    <w:rsid w:val="0017254B"/>
    <w:rsid w:val="00172B6C"/>
    <w:rsid w:val="00173A99"/>
    <w:rsid w:val="001760ED"/>
    <w:rsid w:val="001765C5"/>
    <w:rsid w:val="00177855"/>
    <w:rsid w:val="00180825"/>
    <w:rsid w:val="001818DF"/>
    <w:rsid w:val="0018252C"/>
    <w:rsid w:val="0018710D"/>
    <w:rsid w:val="00187AC3"/>
    <w:rsid w:val="00187D2E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338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35BE0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72D5"/>
    <w:rsid w:val="00373BC0"/>
    <w:rsid w:val="00376BCD"/>
    <w:rsid w:val="00377F99"/>
    <w:rsid w:val="0038062C"/>
    <w:rsid w:val="00382EF1"/>
    <w:rsid w:val="003858F6"/>
    <w:rsid w:val="00387ACD"/>
    <w:rsid w:val="00390629"/>
    <w:rsid w:val="00391FBE"/>
    <w:rsid w:val="00393B44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A78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39DF"/>
    <w:rsid w:val="00426F1B"/>
    <w:rsid w:val="004316B6"/>
    <w:rsid w:val="004340B6"/>
    <w:rsid w:val="00444C68"/>
    <w:rsid w:val="00446621"/>
    <w:rsid w:val="00456D05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86BFB"/>
    <w:rsid w:val="00592D27"/>
    <w:rsid w:val="00593BD6"/>
    <w:rsid w:val="005947F0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41B1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E7C3D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0635"/>
    <w:rsid w:val="00732D1E"/>
    <w:rsid w:val="007333A6"/>
    <w:rsid w:val="007333DE"/>
    <w:rsid w:val="00734489"/>
    <w:rsid w:val="00734827"/>
    <w:rsid w:val="00734E15"/>
    <w:rsid w:val="00740931"/>
    <w:rsid w:val="00740D8C"/>
    <w:rsid w:val="00740DEC"/>
    <w:rsid w:val="00743FAF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6AD3"/>
    <w:rsid w:val="007E7111"/>
    <w:rsid w:val="007E767C"/>
    <w:rsid w:val="007F1AB4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032E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20C2"/>
    <w:rsid w:val="008E4C78"/>
    <w:rsid w:val="008E596D"/>
    <w:rsid w:val="008E61DB"/>
    <w:rsid w:val="008E7E0B"/>
    <w:rsid w:val="008F1E15"/>
    <w:rsid w:val="008F2C10"/>
    <w:rsid w:val="00900176"/>
    <w:rsid w:val="00905677"/>
    <w:rsid w:val="00914813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2BE7"/>
    <w:rsid w:val="00963529"/>
    <w:rsid w:val="00965E09"/>
    <w:rsid w:val="00965F0C"/>
    <w:rsid w:val="0096636F"/>
    <w:rsid w:val="00967855"/>
    <w:rsid w:val="00971341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A6992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54D84"/>
    <w:rsid w:val="00A5679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16A8"/>
    <w:rsid w:val="00B1521E"/>
    <w:rsid w:val="00B17B69"/>
    <w:rsid w:val="00B207DE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844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9F6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0580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3A2F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30EA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2B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B7AE9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D75E1"/>
    <w:rsid w:val="00EE2313"/>
    <w:rsid w:val="00EE4CF2"/>
    <w:rsid w:val="00EE5C1A"/>
    <w:rsid w:val="00EE78EC"/>
    <w:rsid w:val="00EF0AC1"/>
    <w:rsid w:val="00EF2197"/>
    <w:rsid w:val="00EF28BD"/>
    <w:rsid w:val="00EF419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6AA6"/>
    <w:rsid w:val="00F27FD1"/>
    <w:rsid w:val="00F3226A"/>
    <w:rsid w:val="00F326EF"/>
    <w:rsid w:val="00F333F4"/>
    <w:rsid w:val="00F33B36"/>
    <w:rsid w:val="00F33F36"/>
    <w:rsid w:val="00F345F7"/>
    <w:rsid w:val="00F35DC3"/>
    <w:rsid w:val="00F3611C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9769C"/>
    <w:rsid w:val="00FA1CED"/>
    <w:rsid w:val="00FA286B"/>
    <w:rsid w:val="00FB13A9"/>
    <w:rsid w:val="00FB3904"/>
    <w:rsid w:val="00FB456F"/>
    <w:rsid w:val="00FB5804"/>
    <w:rsid w:val="00FC2290"/>
    <w:rsid w:val="00FC3985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26414</TotalTime>
  <Pages>54</Pages>
  <Words>2530</Words>
  <Characters>14421</Characters>
  <Application>Microsoft Office Word</Application>
  <DocSecurity>0</DocSecurity>
  <Lines>120</Lines>
  <Paragraphs>33</Paragraphs>
  <ScaleCrop>false</ScaleCrop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98</cp:revision>
  <dcterms:created xsi:type="dcterms:W3CDTF">2025-04-18T06:40:00Z</dcterms:created>
  <dcterms:modified xsi:type="dcterms:W3CDTF">2025-10-23T13:13:00Z</dcterms:modified>
</cp:coreProperties>
</file>