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B4EEF" w14:textId="39FF54CF" w:rsidR="00103F3F" w:rsidRDefault="00CA50FF">
      <w:r>
        <w:rPr>
          <w:noProof/>
        </w:rPr>
        <w:drawing>
          <wp:inline distT="0" distB="0" distL="0" distR="0" wp14:anchorId="1365625E" wp14:editId="5B8B9D8A">
            <wp:extent cx="8229600" cy="4932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3F3F" w:rsidSect="00CA50F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3F"/>
    <w:rsid w:val="00103F3F"/>
    <w:rsid w:val="00CA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AE7608-5CBF-4C84-9A85-32963866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Vanderwerf - Library</dc:creator>
  <cp:keywords/>
  <dc:description/>
  <cp:lastModifiedBy>Duane_Lib Vanderwerf</cp:lastModifiedBy>
  <cp:revision>2</cp:revision>
  <dcterms:created xsi:type="dcterms:W3CDTF">2019-12-12T12:53:00Z</dcterms:created>
  <dcterms:modified xsi:type="dcterms:W3CDTF">2019-12-12T12:54:00Z</dcterms:modified>
</cp:coreProperties>
</file>