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2E9B" w14:textId="77777777" w:rsidR="00E9279F" w:rsidRDefault="00000000">
      <w:pPr>
        <w:pBdr>
          <w:bottom w:val="single" w:sz="18" w:space="1" w:color="F5A623"/>
        </w:pBdr>
        <w:spacing w:after="40"/>
      </w:pPr>
      <w:r>
        <w:rPr>
          <w:rFonts w:cs="Sarabun"/>
          <w:b/>
          <w:bCs/>
          <w:color w:val="0F2A4A"/>
          <w:sz w:val="34"/>
          <w:szCs w:val="34"/>
        </w:rPr>
        <w:t xml:space="preserve">Gismo </w:t>
      </w:r>
      <w:r>
        <w:rPr>
          <w:rFonts w:cs="Sarabun"/>
          <w:b/>
          <w:bCs/>
          <w:color w:val="F5A623"/>
          <w:sz w:val="34"/>
          <w:szCs w:val="34"/>
        </w:rPr>
        <w:t>Lighting</w:t>
      </w:r>
    </w:p>
    <w:p w14:paraId="389EA01D" w14:textId="77777777" w:rsidR="00E9279F" w:rsidRDefault="00000000">
      <w:r>
        <w:rPr>
          <w:rFonts w:cs="Sarabun"/>
          <w:i/>
          <w:iCs/>
          <w:color w:val="159A9C"/>
          <w:sz w:val="16"/>
          <w:szCs w:val="16"/>
        </w:rPr>
        <w:t>Smart Lighting Design &amp; Compliance Studio</w:t>
      </w:r>
    </w:p>
    <w:p w14:paraId="38714E07" w14:textId="77777777" w:rsidR="00E9279F" w:rsidRDefault="00E9279F">
      <w:pPr>
        <w:spacing w:after="700"/>
      </w:pPr>
    </w:p>
    <w:p w14:paraId="6DCB460C" w14:textId="77777777" w:rsidR="00E9279F" w:rsidRDefault="00000000">
      <w:r>
        <w:rPr>
          <w:rFonts w:cs="Sarabun"/>
          <w:b/>
          <w:bCs/>
          <w:color w:val="0F2A4A"/>
          <w:sz w:val="48"/>
          <w:szCs w:val="48"/>
        </w:rPr>
        <w:t>รายงานผลการออกแบบและ</w:t>
      </w:r>
    </w:p>
    <w:p w14:paraId="2A4B1C98" w14:textId="77777777" w:rsidR="00E9279F" w:rsidRDefault="00000000">
      <w:pPr>
        <w:spacing w:after="160"/>
      </w:pPr>
      <w:r>
        <w:rPr>
          <w:rFonts w:cs="Sarabun"/>
          <w:b/>
          <w:bCs/>
          <w:color w:val="0F2A4A"/>
          <w:sz w:val="48"/>
          <w:szCs w:val="48"/>
        </w:rPr>
        <w:t>คำนวณระบบไฟส่องสว่างถนน</w:t>
      </w:r>
    </w:p>
    <w:p w14:paraId="1E94ABCB" w14:textId="77777777" w:rsidR="00E9279F" w:rsidRDefault="00000000">
      <w:r>
        <w:rPr>
          <w:rFonts w:cs="Sarabun"/>
          <w:color w:val="8A97A6"/>
          <w:sz w:val="22"/>
          <w:szCs w:val="22"/>
        </w:rPr>
        <w:t>Road Lighting Design &amp; Compliance Report</w:t>
      </w:r>
    </w:p>
    <w:p w14:paraId="488F438B" w14:textId="77777777" w:rsidR="00E9279F" w:rsidRDefault="00E9279F">
      <w:pPr>
        <w:spacing w:after="24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08BB391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1C417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1EF933" w14:textId="77777777" w:rsidR="00E9279F" w:rsidRDefault="00000000">
            <w:r>
              <w:rPr>
                <w:rFonts w:cs="Sarabun"/>
                <w:b/>
                <w:bCs/>
                <w:color w:val="FFFFFF"/>
                <w:sz w:val="16"/>
                <w:szCs w:val="16"/>
              </w:rPr>
              <w:t>มาตรฐานอ้างอิง</w:t>
            </w:r>
          </w:p>
          <w:p w14:paraId="2E4ADADE" w14:textId="77777777" w:rsidR="00E9279F" w:rsidRDefault="00000000">
            <w:r>
              <w:rPr>
                <w:rFonts w:cs="Sarabun"/>
                <w:color w:val="E8EEF5"/>
                <w:sz w:val="15"/>
                <w:szCs w:val="15"/>
              </w:rPr>
              <w:t>มอก. 2954–2562 (หลัก)  ·  แนวทางกรมทางหลวงชนบท / กรมทางหลวง (รอง)  ·  EN 13201:2015 / CIE 115 (ประกอบ)</w:t>
            </w:r>
          </w:p>
        </w:tc>
      </w:tr>
    </w:tbl>
    <w:p w14:paraId="118AC56F" w14:textId="77777777" w:rsidR="00E9279F" w:rsidRDefault="00E9279F">
      <w:pPr>
        <w:spacing w:after="2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E9279F" w14:paraId="10BCD4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4FA22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โครงการ / ถนน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CB6C8" w14:textId="1877206E" w:rsidR="00E9279F" w:rsidRPr="007D0F03" w:rsidRDefault="007D0F03">
            <w:pPr>
              <w:rPr>
                <w:lang w:val="en-US"/>
              </w:rPr>
            </w:pPr>
            <w:r>
              <w:rPr>
                <w:rFonts w:cs="Sarabun" w:hint="cs"/>
                <w:color w:val="333333"/>
                <w:sz w:val="17"/>
                <w:szCs w:val="17"/>
                <w:cs/>
              </w:rPr>
              <w:t xml:space="preserve">โคมไฟถนน </w:t>
            </w:r>
            <w:r>
              <w:rPr>
                <w:rFonts w:cs="Sarabun"/>
                <w:color w:val="333333"/>
                <w:sz w:val="17"/>
                <w:szCs w:val="17"/>
                <w:lang w:val="en-US"/>
              </w:rPr>
              <w:t>All in One Solar Street Light</w:t>
            </w:r>
          </w:p>
        </w:tc>
      </w:tr>
      <w:tr w:rsidR="00E9279F" w14:paraId="27899A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B9EB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ลูกค้า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4444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____________________________</w:t>
            </w:r>
          </w:p>
        </w:tc>
      </w:tr>
      <w:tr w:rsidR="00E9279F" w14:paraId="1D817B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CA1D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รุ่นโคมที่เสนอ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A563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AIO Solar Street SA-2A01-060</w:t>
            </w:r>
          </w:p>
        </w:tc>
      </w:tr>
      <w:tr w:rsidR="00E9279F" w14:paraId="697B09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FD16F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เลขที่เอกสาร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3F80" w14:textId="2D23DFFF" w:rsidR="00E9279F" w:rsidRDefault="00E9279F"/>
        </w:tc>
      </w:tr>
      <w:tr w:rsidR="00E9279F" w14:paraId="38784E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25A5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วันที่ / สถานะ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1E8B0" w14:textId="545510C7" w:rsidR="00E9279F" w:rsidRDefault="00E9279F"/>
        </w:tc>
      </w:tr>
      <w:tr w:rsidR="00E9279F" w14:paraId="21ADAA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4D8E8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ผู้จัดทำ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2E78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Genius Gismo Limited — ทีมวิศวกรรมไฟส่องสว่าง</w:t>
            </w:r>
          </w:p>
        </w:tc>
      </w:tr>
    </w:tbl>
    <w:p w14:paraId="1E823CC2" w14:textId="77777777" w:rsidR="00E9279F" w:rsidRDefault="00E9279F">
      <w:pPr>
        <w:spacing w:after="200"/>
      </w:pPr>
    </w:p>
    <w:p w14:paraId="056193FB" w14:textId="77777777" w:rsidR="00E9279F" w:rsidRDefault="00000000">
      <w:pPr>
        <w:jc w:val="center"/>
      </w:pPr>
      <w:r>
        <w:rPr>
          <w:noProof/>
        </w:rPr>
        <w:drawing>
          <wp:inline distT="0" distB="0" distL="0" distR="0" wp14:anchorId="09893302" wp14:editId="6F768494">
            <wp:extent cx="2857500" cy="2257425"/>
            <wp:effectExtent l="0" t="0" r="0" b="0"/>
            <wp:docPr id="1" name="product" descr="โคมไฟถนนโซลาร์ออลอินวัน" title="SA-2A01 Solar Street L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ABD3" w14:textId="77777777" w:rsidR="00E9279F" w:rsidRDefault="00000000">
      <w:pPr>
        <w:jc w:val="center"/>
      </w:pPr>
      <w:r>
        <w:rPr>
          <w:rFonts w:cs="Sarabun"/>
          <w:color w:val="8A97A6"/>
          <w:sz w:val="15"/>
          <w:szCs w:val="15"/>
        </w:rPr>
        <w:t>โคม AIO Solar Street — SA-2A01 Series</w:t>
      </w:r>
    </w:p>
    <w:p w14:paraId="62AA7480" w14:textId="77777777" w:rsidR="00E9279F" w:rsidRDefault="00E9279F">
      <w:pPr>
        <w:sectPr w:rsidR="00E9279F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40442AD7" w14:textId="77777777" w:rsidR="00E9279F" w:rsidRDefault="00000000">
      <w:pPr>
        <w:pStyle w:val="Heading1"/>
      </w:pPr>
      <w:bookmarkStart w:id="0" w:name="_Toc232176431"/>
      <w:r>
        <w:lastRenderedPageBreak/>
        <w:t>สารบัญ</w:t>
      </w:r>
      <w:bookmarkEnd w:id="0"/>
    </w:p>
    <w:p w14:paraId="122C59DE" w14:textId="77777777" w:rsidR="00E9279F" w:rsidRDefault="00E9279F">
      <w:pPr>
        <w:pBdr>
          <w:bottom w:val="single" w:sz="8" w:space="1" w:color="F5A623"/>
        </w:pBdr>
        <w:spacing w:before="60" w:after="120"/>
      </w:pPr>
    </w:p>
    <w:sdt>
      <w:sdtPr>
        <w:alias w:val="Table of Contents"/>
        <w:id w:val="1477805433"/>
      </w:sdtPr>
      <w:sdtEndPr>
        <w:rPr>
          <w:szCs w:val="21"/>
        </w:rPr>
      </w:sdtEndPr>
      <w:sdtContent>
        <w:p w14:paraId="4A80525E" w14:textId="52BD2F58" w:rsidR="007D0F03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76431" w:history="1">
            <w:r w:rsidR="007D0F03" w:rsidRPr="00913359">
              <w:rPr>
                <w:rStyle w:val="Hyperlink"/>
                <w:noProof/>
              </w:rPr>
              <w:t>สารบัญ</w:t>
            </w:r>
            <w:r w:rsidR="007D0F03">
              <w:rPr>
                <w:noProof/>
              </w:rPr>
              <w:tab/>
            </w:r>
            <w:r w:rsidR="007D0F03">
              <w:rPr>
                <w:noProof/>
              </w:rPr>
              <w:fldChar w:fldCharType="begin"/>
            </w:r>
            <w:r w:rsidR="007D0F03">
              <w:rPr>
                <w:noProof/>
              </w:rPr>
              <w:instrText xml:space="preserve"> PAGEREF _Toc232176431 \h </w:instrText>
            </w:r>
            <w:r w:rsidR="007D0F03">
              <w:rPr>
                <w:noProof/>
              </w:rPr>
            </w:r>
            <w:r w:rsidR="007D0F03">
              <w:rPr>
                <w:noProof/>
              </w:rPr>
              <w:fldChar w:fldCharType="separate"/>
            </w:r>
            <w:r w:rsidR="00FD0D61">
              <w:rPr>
                <w:noProof/>
              </w:rPr>
              <w:t>2</w:t>
            </w:r>
            <w:r w:rsidR="007D0F03">
              <w:rPr>
                <w:noProof/>
              </w:rPr>
              <w:fldChar w:fldCharType="end"/>
            </w:r>
          </w:hyperlink>
        </w:p>
        <w:p w14:paraId="37E4CD3F" w14:textId="0CD33C62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32" w:history="1">
            <w:r w:rsidRPr="00913359">
              <w:rPr>
                <w:rStyle w:val="Hyperlink"/>
                <w:noProof/>
              </w:rPr>
              <w:t>บทสรุปผู้บริหาร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A2AF58" w14:textId="5044F682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33" w:history="1">
            <w:r w:rsidRPr="00913359">
              <w:rPr>
                <w:rStyle w:val="Hyperlink"/>
                <w:noProof/>
              </w:rPr>
              <w:t>เปรียบเทียบทางเลือกการออกแบบ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2DAB6A" w14:textId="3E501C61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34" w:history="1">
            <w:r w:rsidRPr="00913359">
              <w:rPr>
                <w:rStyle w:val="Hyperlink"/>
                <w:noProof/>
              </w:rPr>
              <w:t>มาตรฐานไฟถนนคืออะไร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1609A8" w14:textId="78AEA1C3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35" w:history="1">
            <w:r w:rsidRPr="00913359">
              <w:rPr>
                <w:rStyle w:val="Hyperlink"/>
                <w:noProof/>
              </w:rPr>
              <w:t>สามตระกูลของถนน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7D2727" w14:textId="0B057379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36" w:history="1">
            <w:r w:rsidRPr="00913359">
              <w:rPr>
                <w:rStyle w:val="Hyperlink"/>
                <w:noProof/>
              </w:rPr>
              <w:t>เกณฑ์ระดับ P1–P6 (มอก. 2954–2562 ตาราง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53FB0D" w14:textId="040BB544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37" w:history="1">
            <w:r w:rsidRPr="00913359">
              <w:rPr>
                <w:rStyle w:val="Hyperlink"/>
                <w:noProof/>
              </w:rPr>
              <w:t>ทำไมเลือกการออกแบบนี้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D3138A" w14:textId="357BE278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38" w:history="1">
            <w:r w:rsidRPr="00913359">
              <w:rPr>
                <w:rStyle w:val="Hyperlink"/>
                <w:noProof/>
              </w:rPr>
              <w:t>เรื่องการหรี่ไฟ (Dimming): 100% เปิดเต็ม เทียบ 30% หรี่ลง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A16B99" w14:textId="1A834D35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39" w:history="1">
            <w:r w:rsidRPr="00913359">
              <w:rPr>
                <w:rStyle w:val="Hyperlink"/>
                <w:noProof/>
              </w:rPr>
              <w:t>แปลงเป็นภาษาเงิน (ทางเลือกที่แนะนำ)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A9BDF3" w14:textId="36C59709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40" w:history="1">
            <w:r w:rsidRPr="00913359">
              <w:rPr>
                <w:rStyle w:val="Hyperlink"/>
                <w:noProof/>
              </w:rPr>
              <w:t>ผลพิสูจน์จาก DIALux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E8E64C" w14:textId="15A39743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1" w:history="1">
            <w:r w:rsidRPr="00913359">
              <w:rPr>
                <w:rStyle w:val="Hyperlink"/>
                <w:noProof/>
              </w:rPr>
              <w:t xml:space="preserve">ตารางระยะเสา </w:t>
            </w:r>
            <w:r w:rsidRPr="00913359">
              <w:rPr>
                <w:rStyle w:val="Hyperlink"/>
                <w:rFonts w:ascii="Apple Color Emoji" w:hAnsi="Apple Color Emoji" w:cs="Apple Color Emoji"/>
                <w:noProof/>
              </w:rPr>
              <w:t>↔</w:t>
            </w:r>
            <w:r w:rsidRPr="00913359">
              <w:rPr>
                <w:rStyle w:val="Hyperlink"/>
                <w:noProof/>
              </w:rPr>
              <w:t xml:space="preserve"> ต้นทุน </w:t>
            </w:r>
            <w:r w:rsidRPr="00913359">
              <w:rPr>
                <w:rStyle w:val="Hyperlink"/>
                <w:rFonts w:ascii="Apple Color Emoji" w:hAnsi="Apple Color Emoji" w:cs="Apple Color Emoji"/>
                <w:noProof/>
              </w:rPr>
              <w:t>↔</w:t>
            </w:r>
            <w:r w:rsidRPr="00913359">
              <w:rPr>
                <w:rStyle w:val="Hyperlink"/>
                <w:noProof/>
              </w:rPr>
              <w:t xml:space="preserve"> พลังงาน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D7D558" w14:textId="3E7DA634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42" w:history="1">
            <w:r w:rsidRPr="00913359">
              <w:rPr>
                <w:rStyle w:val="Hyperlink"/>
                <w:noProof/>
              </w:rPr>
              <w:t>สเปกสินค้า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7203B60" w14:textId="2F0ACF0F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3" w:history="1">
            <w:r w:rsidRPr="00913359">
              <w:rPr>
                <w:rStyle w:val="Hyperlink"/>
                <w:noProof/>
              </w:rPr>
              <w:t>ข้อมูลจำเพาะทางเทคนิค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92CABC" w14:textId="03C57C2B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4" w:history="1">
            <w:r w:rsidRPr="00913359">
              <w:rPr>
                <w:rStyle w:val="Hyperlink"/>
                <w:noProof/>
              </w:rPr>
              <w:t>รุ่นและสมรรถนะ (Performance by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78679C" w14:textId="1025D1DC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45" w:history="1">
            <w:r w:rsidRPr="00913359">
              <w:rPr>
                <w:rStyle w:val="Hyperlink"/>
                <w:noProof/>
              </w:rPr>
              <w:t>สรุปและขั้นตอนถัดไป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2BB94B" w14:textId="4AAE8BBE" w:rsidR="007D0F03" w:rsidRDefault="007D0F03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176446" w:history="1">
            <w:r w:rsidRPr="00913359">
              <w:rPr>
                <w:rStyle w:val="Hyperlink"/>
                <w:noProof/>
              </w:rPr>
              <w:t>ภาคผนวกและเอกสารอ้างอิง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70421F" w14:textId="511AD08A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7" w:history="1">
            <w:r w:rsidRPr="00913359">
              <w:rPr>
                <w:rStyle w:val="Hyperlink"/>
                <w:noProof/>
              </w:rPr>
              <w:t>ก. สมมติฐานทั้งหมด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A56ADD" w14:textId="1DEA1062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8" w:history="1">
            <w:r w:rsidRPr="00913359">
              <w:rPr>
                <w:rStyle w:val="Hyperlink"/>
                <w:noProof/>
              </w:rPr>
              <w:t>ข. รายการมาตรฐานอ้างอิง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00184B1" w14:textId="4402A19F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49" w:history="1">
            <w:r w:rsidRPr="00913359">
              <w:rPr>
                <w:rStyle w:val="Hyperlink"/>
                <w:noProof/>
              </w:rPr>
              <w:t>ค. อภิธานศัพท์ (Glossary)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4C3D10" w14:textId="5E547027" w:rsidR="007D0F03" w:rsidRDefault="007D0F0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176450" w:history="1">
            <w:r w:rsidRPr="00913359">
              <w:rPr>
                <w:rStyle w:val="Hyperlink"/>
                <w:noProof/>
              </w:rPr>
              <w:t>ง. เอกสารแนบ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_Toc232176450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D0D6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CF6296" w14:textId="77777777" w:rsidR="00E9279F" w:rsidRDefault="00000000">
          <w:r>
            <w:fldChar w:fldCharType="end"/>
          </w:r>
        </w:p>
      </w:sdtContent>
    </w:sdt>
    <w:p w14:paraId="6705CAD0" w14:textId="77777777" w:rsidR="00E9279F" w:rsidRDefault="00000000">
      <w:r>
        <w:br w:type="page"/>
      </w:r>
    </w:p>
    <w:p w14:paraId="644281D9" w14:textId="77777777" w:rsidR="00E9279F" w:rsidRDefault="00000000">
      <w:pPr>
        <w:pStyle w:val="Heading1"/>
      </w:pPr>
      <w:bookmarkStart w:id="1" w:name="_Toc232176432"/>
      <w:r>
        <w:lastRenderedPageBreak/>
        <w:t>บทสรุปผู้บริหาร</w:t>
      </w:r>
      <w:bookmarkEnd w:id="1"/>
    </w:p>
    <w:p w14:paraId="667C5E70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Executive Summary</w:t>
      </w:r>
    </w:p>
    <w:p w14:paraId="4C3FCB26" w14:textId="77777777" w:rsidR="00E9279F" w:rsidRDefault="00E9279F">
      <w:pPr>
        <w:pBdr>
          <w:bottom w:val="single" w:sz="8" w:space="1" w:color="F5A623"/>
        </w:pBdr>
        <w:spacing w:before="60" w:after="120"/>
      </w:pPr>
    </w:p>
    <w:p w14:paraId="46615030" w14:textId="77777777" w:rsidR="00E9279F" w:rsidRDefault="00000000">
      <w:pPr>
        <w:spacing w:after="100"/>
      </w:pPr>
      <w:r>
        <w:rPr>
          <w:rFonts w:cs="Sarabun"/>
          <w:sz w:val="20"/>
          <w:szCs w:val="20"/>
        </w:rPr>
        <w:t>รายงานนี้สรุปผลการออกแบบและคำนวณระบบไฟส่องสว่างสำหรับถนน Street 1 ซึ่งเป็นถนนคอนกรีตในเขตชุมชน/เกษตร จราจรเบา จัดชั้นตามการใช้งานจริงเป็นระดับ P6 โดยใช้โคมไฟถนนพลังงานแสงอาทิตย์แบบออลอินวัน รุ่น SA-2A01-060</w:t>
      </w:r>
    </w:p>
    <w:p w14:paraId="1E4E240C" w14:textId="77777777" w:rsidR="00E9279F" w:rsidRDefault="00000000">
      <w:pPr>
        <w:spacing w:after="160"/>
      </w:pPr>
      <w:r>
        <w:rPr>
          <w:rFonts w:cs="Sarabun"/>
          <w:sz w:val="20"/>
          <w:szCs w:val="20"/>
        </w:rPr>
        <w:t>แนวคิดการออกแบบ: เราตั้งใจออกแบบให้ช่วงเปิดเต็ม 100% ส่องสว่างถึงระดับ P2 (สว่างกว่าเกณฑ์ขั้นต่ำของถนนประเภทนี้) เพื่อให้สว่างเพียงพอในช่วงที่มีผู้สัญจรหนาแน่น และเมื่อระบบหรี่ไฟ (dim) ลงตามช่วงเวลา ความสว่างยังคงผ่านเกณฑ์ระดับ P6 ตามมาตรฐาน มอก. 2954–2562 (สอดคล้องกับ EN 13201:2015) การหรี่ไฟนี้ช่วยประหยัดพลังงานแบตเตอรี่ ทำให้โคมทำงานต่อเนื่องได้หลายวันแม้ในช่วงฝนตกหรือแสงแดดน้อย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7"/>
        <w:gridCol w:w="2437"/>
      </w:tblGrid>
      <w:tr w:rsidR="00E9279F" w14:paraId="64E1EEC3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36C99556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F5A623"/>
                <w:sz w:val="36"/>
                <w:szCs w:val="36"/>
              </w:rPr>
              <w:t>ผ่าน ✓</w:t>
            </w:r>
          </w:p>
          <w:p w14:paraId="6E72C7D3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ผ่านเกณฑ์ มอก. 2954–2562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4468E3B6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159A9C"/>
                <w:sz w:val="36"/>
                <w:szCs w:val="36"/>
              </w:rPr>
              <w:t>P6</w:t>
            </w:r>
          </w:p>
          <w:p w14:paraId="06F492EA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ชั้นถนนจริง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6FB4CDA8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F5A623"/>
                <w:sz w:val="36"/>
                <w:szCs w:val="36"/>
              </w:rPr>
              <w:t>P2</w:t>
            </w:r>
          </w:p>
          <w:p w14:paraId="06429E25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ระดับเปิดเต็ม (สว่างเผื่อ)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44B9AB83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159A9C"/>
                <w:sz w:val="36"/>
                <w:szCs w:val="36"/>
              </w:rPr>
              <w:t>10.2 lx</w:t>
            </w:r>
          </w:p>
          <w:p w14:paraId="21F591AA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Eav เปิดเต็ม</w:t>
            </w:r>
          </w:p>
        </w:tc>
      </w:tr>
    </w:tbl>
    <w:p w14:paraId="4A919E08" w14:textId="77777777" w:rsidR="00E9279F" w:rsidRDefault="00E9279F">
      <w:pPr>
        <w:spacing w:after="1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9686"/>
      </w:tblGrid>
      <w:tr w:rsidR="00E9279F" w14:paraId="792C20C9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88806" w14:textId="77777777" w:rsidR="00E9279F" w:rsidRDefault="00E9279F"/>
        </w:tc>
        <w:tc>
          <w:tcPr>
            <w:tcW w:w="9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73654" w14:textId="77777777" w:rsidR="00E9279F" w:rsidRDefault="00000000">
            <w:r>
              <w:rPr>
                <w:rFonts w:cs="Sarabun"/>
                <w:b/>
                <w:bCs/>
                <w:color w:val="0F2A4A"/>
                <w:sz w:val="24"/>
                <w:szCs w:val="24"/>
              </w:rPr>
              <w:t xml:space="preserve">  ข้อสรุปสำคัญ</w:t>
            </w:r>
            <w:r>
              <w:rPr>
                <w:rFonts w:cs="Sarabun"/>
                <w:color w:val="8A97A6"/>
                <w:sz w:val="15"/>
                <w:szCs w:val="15"/>
              </w:rPr>
              <w:t xml:space="preserve">    Key Finding</w:t>
            </w:r>
          </w:p>
        </w:tc>
      </w:tr>
    </w:tbl>
    <w:p w14:paraId="2CF2AAFE" w14:textId="77777777" w:rsidR="00E9279F" w:rsidRDefault="00E9279F">
      <w:pPr>
        <w:spacing w:after="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51DFF7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D6EF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96A25E" w14:textId="77777777" w:rsidR="00E9279F" w:rsidRDefault="00000000">
            <w:r>
              <w:rPr>
                <w:rFonts w:cs="Sarabun"/>
                <w:sz w:val="20"/>
                <w:szCs w:val="20"/>
              </w:rPr>
              <w:t xml:space="preserve">“ถนนชั้น P6 ออกแบบด้วยโคมโซลาร์ </w:t>
            </w:r>
            <w:r>
              <w:rPr>
                <w:rFonts w:cs="Sarabun"/>
                <w:b/>
                <w:bCs/>
                <w:color w:val="0F2A4A"/>
                <w:sz w:val="20"/>
                <w:szCs w:val="20"/>
              </w:rPr>
              <w:t>40.1 W</w:t>
            </w:r>
            <w:r>
              <w:rPr>
                <w:rFonts w:cs="Sarabun"/>
                <w:sz w:val="20"/>
                <w:szCs w:val="20"/>
              </w:rPr>
              <w:t xml:space="preserve"> ที่ความสูงเสา </w:t>
            </w:r>
            <w:r>
              <w:rPr>
                <w:rFonts w:cs="Sarabun"/>
                <w:b/>
                <w:bCs/>
                <w:color w:val="0F2A4A"/>
                <w:sz w:val="20"/>
                <w:szCs w:val="20"/>
              </w:rPr>
              <w:t>6 ม.</w:t>
            </w:r>
            <w:r>
              <w:rPr>
                <w:rFonts w:cs="Sarabun"/>
                <w:sz w:val="20"/>
                <w:szCs w:val="20"/>
              </w:rPr>
              <w:t xml:space="preserve"> ระยะเสา </w:t>
            </w:r>
            <w:r>
              <w:rPr>
                <w:rFonts w:cs="Sarabun"/>
                <w:b/>
                <w:bCs/>
                <w:color w:val="0F2A4A"/>
                <w:sz w:val="20"/>
                <w:szCs w:val="20"/>
              </w:rPr>
              <w:t>34 ม.</w:t>
            </w:r>
            <w:r>
              <w:rPr>
                <w:rFonts w:cs="Sarabun"/>
                <w:sz w:val="20"/>
                <w:szCs w:val="20"/>
              </w:rPr>
              <w:t xml:space="preserve"> — เปิดเต็มสว่างถึงระดับ P2 เมื่อหรี่ไฟยังผ่าน P6”</w:t>
            </w:r>
          </w:p>
        </w:tc>
      </w:tr>
    </w:tbl>
    <w:p w14:paraId="181452DC" w14:textId="77777777" w:rsidR="00E9279F" w:rsidRDefault="00E9279F">
      <w:pPr>
        <w:spacing w:after="1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9686"/>
      </w:tblGrid>
      <w:tr w:rsidR="00E9279F" w14:paraId="08069E05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85CE" w14:textId="77777777" w:rsidR="00E9279F" w:rsidRDefault="00E9279F"/>
        </w:tc>
        <w:tc>
          <w:tcPr>
            <w:tcW w:w="96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091F67" w14:textId="77777777" w:rsidR="00E9279F" w:rsidRDefault="00000000">
            <w:r>
              <w:rPr>
                <w:rFonts w:cs="Sarabun"/>
                <w:b/>
                <w:bCs/>
                <w:color w:val="0F2A4A"/>
                <w:sz w:val="24"/>
                <w:szCs w:val="24"/>
              </w:rPr>
              <w:t xml:space="preserve">  คำแนะนำ</w:t>
            </w:r>
            <w:r>
              <w:rPr>
                <w:rFonts w:cs="Sarabun"/>
                <w:color w:val="8A97A6"/>
                <w:sz w:val="15"/>
                <w:szCs w:val="15"/>
              </w:rPr>
              <w:t xml:space="preserve">    Recommendation</w:t>
            </w:r>
          </w:p>
        </w:tc>
      </w:tr>
    </w:tbl>
    <w:p w14:paraId="00E8D301" w14:textId="77777777" w:rsidR="00E9279F" w:rsidRDefault="00000000">
      <w:pPr>
        <w:spacing w:after="140"/>
      </w:pPr>
      <w:r>
        <w:rPr>
          <w:rFonts w:cs="Sarabun"/>
          <w:sz w:val="20"/>
          <w:szCs w:val="20"/>
        </w:rPr>
        <w:t>ทางเลือกที่แนะนำคือ Alternative 3 (H 6 ม. / ระยะเสา 34 ม. / เปิดเต็ม 100% / ผิวถนน R1) เนื่องจากในโหมดเปิดเต็มให้ค่าความสม่ำเสมอ (Uo = 0.34) ดีที่สุดในกลุ่มที่ส่องสว่างถึงระดับ P2 และค่าความสว่างต่ำสุด (Emin = 3.47 lx) สูงกว่าเกณฑ์อย่างปลอดภัย การมองเห็นบนถนนจึงสม่ำเสมอ ไม่มีจุดมืดเป็นช่วง เมื่อระบบหรี่ไฟลงในช่วงจราจรเบา ความสว่างยังคงผ่านเกณฑ์ระดับ P6 ซึ่งเป็นชั้นถนนจริง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3140"/>
        <w:gridCol w:w="6546"/>
      </w:tblGrid>
      <w:tr w:rsidR="00E9279F" w14:paraId="4C42CC7F" w14:textId="77777777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36EC7" w14:textId="77777777" w:rsidR="00E9279F" w:rsidRDefault="00E9279F"/>
        </w:tc>
        <w:tc>
          <w:tcPr>
            <w:tcW w:w="968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EDC8F2" w14:textId="77777777" w:rsidR="00E9279F" w:rsidRDefault="00000000">
            <w:r>
              <w:rPr>
                <w:rFonts w:cs="Sarabun"/>
                <w:b/>
                <w:bCs/>
                <w:color w:val="0F2A4A"/>
                <w:sz w:val="24"/>
                <w:szCs w:val="24"/>
              </w:rPr>
              <w:t xml:space="preserve">  สมมติฐานที่ใช้</w:t>
            </w:r>
            <w:r>
              <w:rPr>
                <w:rFonts w:cs="Sarabun"/>
                <w:color w:val="8A97A6"/>
                <w:sz w:val="15"/>
                <w:szCs w:val="15"/>
              </w:rPr>
              <w:t xml:space="preserve">    Assumptions</w:t>
            </w:r>
          </w:p>
        </w:tc>
      </w:tr>
      <w:tr w:rsidR="00E9279F" w14:paraId="30E1129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0326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ค่าบำรุงรักษา (MF)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8892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0.80 (มาตรฐาน LED outdoor 0.80–0.85)</w:t>
            </w:r>
          </w:p>
        </w:tc>
      </w:tr>
      <w:tr w:rsidR="00E9279F" w14:paraId="2D95B5F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1F79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ชนิดผิวถนน (q₀)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4A42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R1 คอนกรีต q₀ 0.10 / R3 แอสฟัลต์ q₀ 0.07 (ตามที่ระบุแต่ละ scenario)</w:t>
            </w:r>
          </w:p>
        </w:tc>
      </w:tr>
      <w:tr w:rsidR="00E9279F" w14:paraId="74745EB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C051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การจัดวาง (Arrangement)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5C49B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ติดตั้งด้านเดียว (single-side bottom)</w:t>
            </w:r>
          </w:p>
        </w:tc>
      </w:tr>
      <w:tr w:rsidR="00E9279F" w14:paraId="14DF814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1E48D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มุมยกแขนโคม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9C1E0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15° · overhang ตามไฟล์ DIALux</w:t>
            </w:r>
          </w:p>
        </w:tc>
      </w:tr>
      <w:tr w:rsidR="00E9279F" w14:paraId="0791B9D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3200" w:type="dxa"/>
            <w:gridSpan w:val="2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23AE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ชั่วโมงทำงานต่อปี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A339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4,000 ชม./ปี (ตามไฟล์ DIALux)</w:t>
            </w:r>
          </w:p>
        </w:tc>
      </w:tr>
    </w:tbl>
    <w:p w14:paraId="7C926748" w14:textId="77777777" w:rsidR="00E9279F" w:rsidRDefault="00000000">
      <w:r>
        <w:br w:type="page"/>
      </w:r>
    </w:p>
    <w:p w14:paraId="179125A0" w14:textId="77777777" w:rsidR="00E9279F" w:rsidRDefault="00000000">
      <w:pPr>
        <w:pStyle w:val="Heading1"/>
      </w:pPr>
      <w:bookmarkStart w:id="2" w:name="_Toc232176433"/>
      <w:r>
        <w:lastRenderedPageBreak/>
        <w:t>เปรียบเทียบทางเลือกการออกแบบ</w:t>
      </w:r>
      <w:bookmarkEnd w:id="2"/>
    </w:p>
    <w:p w14:paraId="365D3754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Design Alternatives Comparison</w:t>
      </w:r>
    </w:p>
    <w:p w14:paraId="312060F1" w14:textId="77777777" w:rsidR="00E9279F" w:rsidRDefault="00E9279F">
      <w:pPr>
        <w:pBdr>
          <w:bottom w:val="single" w:sz="8" w:space="1" w:color="F5A623"/>
        </w:pBdr>
        <w:spacing w:before="60" w:after="120"/>
      </w:pPr>
    </w:p>
    <w:p w14:paraId="4233C5B5" w14:textId="77777777" w:rsidR="00E9279F" w:rsidRDefault="00000000">
      <w:pPr>
        <w:spacing w:after="140"/>
      </w:pPr>
      <w:r>
        <w:rPr>
          <w:rFonts w:cs="Sarabun"/>
          <w:sz w:val="19"/>
          <w:szCs w:val="19"/>
        </w:rPr>
        <w:t>ตารางด้านล่างเปรียบเทียบทุกทางเลือกที่รันใน DIALux โดยเกณฑ์การผ่าน (PASS) พิจารณาจากทั้งค่าเฉลี่ย (Eav) ค่าต่ำสุด (Emin) และความสม่ำเสมอ (Uo) ครบทุกค่า ไม่ใช่พิจารณาค่าความสว่างเพียงอย่างเดียว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724"/>
        <w:gridCol w:w="836"/>
        <w:gridCol w:w="1003"/>
        <w:gridCol w:w="836"/>
        <w:gridCol w:w="1003"/>
        <w:gridCol w:w="1003"/>
        <w:gridCol w:w="891"/>
        <w:gridCol w:w="1226"/>
        <w:gridCol w:w="1444"/>
      </w:tblGrid>
      <w:tr w:rsidR="00E9279F" w14:paraId="2BC529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4878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Alt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FE03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H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A0B3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ระยะ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9D841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Dim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1EAA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ผิว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2C8F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Eav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54AC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Emin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C207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Uo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604F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W/กม.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48166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E9279F" w14:paraId="4EB8F1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5D5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955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5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E4D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36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651A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100%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A68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R3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C2C4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10.12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C80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2.29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9800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0.23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563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1123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AB3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  <w:tr w:rsidR="00E9279F" w14:paraId="7AA80A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32B2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673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5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08B3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37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757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100%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CB88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R1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68B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10.10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0CFF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2.07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9D0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0.20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303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1083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EA81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  <w:tr w:rsidR="00E9279F" w14:paraId="7FD79C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CFCC3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333333"/>
                <w:sz w:val="17"/>
                <w:szCs w:val="17"/>
              </w:rPr>
              <w:t>3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8DB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A81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34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11E3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100%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772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R1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BB5C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333333"/>
                <w:sz w:val="17"/>
                <w:szCs w:val="17"/>
              </w:rPr>
              <w:t>10.19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933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3.47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445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0.34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3B0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1163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818C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  <w:tr w:rsidR="00E9279F" w14:paraId="284B19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D6B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5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ECB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F21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33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CB4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100%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2C79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R3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268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10.29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CE29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3.73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B3B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0.36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5B0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1203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F6B4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  <w:tr w:rsidR="00E9279F" w14:paraId="312FF0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9E7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B54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A8A7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33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FC1B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25%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851D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R3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96D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2.57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AC3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0.93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719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0.36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323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300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E2FD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  <w:tr w:rsidR="00E9279F" w14:paraId="7E554E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4FF9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8</w:t>
            </w:r>
          </w:p>
        </w:tc>
        <w:tc>
          <w:tcPr>
            <w:tcW w:w="6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78D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23D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37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482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30%</w:t>
            </w:r>
          </w:p>
        </w:tc>
        <w:tc>
          <w:tcPr>
            <w:tcW w:w="75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A1F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R1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2573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2.78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930A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0.82</w:t>
            </w:r>
          </w:p>
        </w:tc>
        <w:tc>
          <w:tcPr>
            <w:tcW w:w="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3AD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0.30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C7C2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324</w:t>
            </w:r>
          </w:p>
        </w:tc>
        <w:tc>
          <w:tcPr>
            <w:tcW w:w="129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CE2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6"/>
                <w:szCs w:val="16"/>
              </w:rPr>
              <w:t>PASS</w:t>
            </w:r>
          </w:p>
        </w:tc>
      </w:tr>
    </w:tbl>
    <w:p w14:paraId="29B88956" w14:textId="77777777" w:rsidR="00E9279F" w:rsidRDefault="00E9279F">
      <w:pPr>
        <w:spacing w:after="80"/>
      </w:pPr>
    </w:p>
    <w:p w14:paraId="2779622A" w14:textId="77777777" w:rsidR="00E9279F" w:rsidRDefault="00000000">
      <w:pPr>
        <w:spacing w:after="160"/>
      </w:pPr>
      <w:r>
        <w:rPr>
          <w:rFonts w:cs="Sarabun"/>
          <w:color w:val="8A97A6"/>
          <w:sz w:val="15"/>
          <w:szCs w:val="15"/>
        </w:rPr>
        <w:t>หมายเหตุ: แถวเน้นสีคือทางเลือกที่แนะนำ  ·  เปิดเต็ม 100% = ส่องสว่างถึงระดับ P2  ·  โหมดหรี่ไฟ (Dim 25–30%) = ยังผ่านเกณฑ์ P6 ซึ่งเป็นชั้นถนนจริง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57C4C210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24" w:space="0" w:color="159A9C"/>
            </w:tcBorders>
            <w:shd w:val="clear" w:color="auto" w:fill="D6EFE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6B7A864" w14:textId="77777777" w:rsidR="00E9279F" w:rsidRDefault="00000000">
            <w:pPr>
              <w:spacing w:after="60"/>
            </w:pPr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⚠ แนวคิดการออกแบบ: ทำไมเปิดเต็มถึงระดับ P2 บนถนนชั้น P6</w:t>
            </w:r>
          </w:p>
          <w:p w14:paraId="7EC3FAF0" w14:textId="77777777" w:rsidR="00E9279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6"/>
                <w:szCs w:val="16"/>
              </w:rPr>
              <w:t>ถนน Street 1 เป็นถนนคอนกรีตในเขตชุมชน/เกษตร จราจรเบา จัดชั้นจริงเป็น P6 แต่บริเวณปากซอยเป็นถนนกว้างประมาณ 8 เมตร มีผู้สัญจรหนาแน่น และได้ติดตั้งโคมไฟถนนโซลาร์ออลอินวันที่ระดับความสว่างประมาณ 6,000 ลูเมนไปแล้ว</w:t>
            </w:r>
          </w:p>
          <w:p w14:paraId="3F7EB7B5" w14:textId="77777777" w:rsidR="00E9279F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333333"/>
                <w:sz w:val="16"/>
                <w:szCs w:val="16"/>
              </w:rPr>
              <w:t>เพื่อไม่ให้ประชาชนรู้สึกว่าซอยด้านในมืดกว่าปากซอย เราจึงเลือกใช้สเปกโคมใกล้เคียงกันตลอดแนว — ช่วงเปิดเต็ม 100% จึงส่องสว่างถึงระดับ P2 (สว่างเผื่อกว่าเกณฑ์ P6) ให้ความต่อเนื่องและความรู้สึกปลอดภัย</w:t>
            </w:r>
          </w:p>
          <w:p w14:paraId="7B5A7198" w14:textId="77777777" w:rsidR="00E9279F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16"/>
                <w:szCs w:val="16"/>
              </w:rPr>
              <w:t>เมื่อถึงช่วงดึกที่จราจรเบา ระบบจะหรี่ไฟ (Dim) ลงอัตโนมัติตามช่วงเวลา ความสว่างยังคงผ่านเกณฑ์ P6 ตามชั้นถนนจริง พร้อมประหยัดพลังงานแบตเตอรี่ ทำให้ใช้งานต่อเนื่องได้หลายวันแม้ฝนตก</w:t>
            </w:r>
          </w:p>
        </w:tc>
      </w:tr>
    </w:tbl>
    <w:p w14:paraId="3255C498" w14:textId="77777777" w:rsidR="00E9279F" w:rsidRDefault="00000000">
      <w:r>
        <w:br w:type="page"/>
      </w:r>
    </w:p>
    <w:p w14:paraId="1F63BA76" w14:textId="77777777" w:rsidR="00E9279F" w:rsidRDefault="00000000">
      <w:pPr>
        <w:pStyle w:val="Heading1"/>
      </w:pPr>
      <w:bookmarkStart w:id="3" w:name="_Toc232176434"/>
      <w:r>
        <w:lastRenderedPageBreak/>
        <w:t>มาตรฐานไฟถนนคืออะไร</w:t>
      </w:r>
      <w:bookmarkEnd w:id="3"/>
    </w:p>
    <w:p w14:paraId="4FF50008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Understanding the Standards</w:t>
      </w:r>
    </w:p>
    <w:p w14:paraId="050F1178" w14:textId="77777777" w:rsidR="00E9279F" w:rsidRDefault="00E9279F">
      <w:pPr>
        <w:pBdr>
          <w:bottom w:val="single" w:sz="8" w:space="1" w:color="F5A623"/>
        </w:pBdr>
        <w:spacing w:before="60" w:after="120"/>
      </w:pPr>
    </w:p>
    <w:p w14:paraId="2E1DE4EA" w14:textId="77777777" w:rsidR="00E9279F" w:rsidRDefault="00000000">
      <w:pPr>
        <w:spacing w:after="140"/>
      </w:pPr>
      <w:r>
        <w:rPr>
          <w:rFonts w:cs="Sarabun"/>
          <w:sz w:val="20"/>
          <w:szCs w:val="20"/>
        </w:rPr>
        <w:t>แสงสว่างบนถนนที่ดีไม่ใช่แค่ “สว่าง” แต่ต้องสว่างพอเหมาะ สม่ำเสมอ และไม่แยงตา เพื่อให้ผู้ขับขี่และคนเดินเท้ามองเห็นได้ชัดและปลอดภัย มาตรฐาน มอก. 2954–2562 (อ้างอิงฐานเดียวกับ EN 13201 / CIE 115) จึงกำหนดเกณฑ์ความสว่างของถนนแต่ละประเภทไว้ชัดเจน</w:t>
      </w:r>
    </w:p>
    <w:p w14:paraId="4BE3A0F3" w14:textId="77777777" w:rsidR="00E9279F" w:rsidRDefault="00000000">
      <w:pPr>
        <w:pStyle w:val="Heading2"/>
      </w:pPr>
      <w:bookmarkStart w:id="4" w:name="_Toc232176435"/>
      <w:r>
        <w:t>สามตระกูลของถนน</w:t>
      </w:r>
      <w:bookmarkEnd w:id="4"/>
    </w:p>
    <w:p w14:paraId="76A2701A" w14:textId="77777777" w:rsidR="00E9279F" w:rsidRDefault="00000000">
      <w:pPr>
        <w:spacing w:after="60"/>
      </w:pPr>
      <w:r>
        <w:rPr>
          <w:rFonts w:cs="Sarabun"/>
          <w:sz w:val="19"/>
          <w:szCs w:val="19"/>
        </w:rPr>
        <w:t>มอก. แบ่งถนนเป็น 3 กลุ่มตามลักษณะการใช้งาน:</w:t>
      </w:r>
    </w:p>
    <w:p w14:paraId="50B38FE1" w14:textId="77777777" w:rsidR="00E927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2A4A"/>
          <w:sz w:val="19"/>
          <w:szCs w:val="19"/>
        </w:rPr>
        <w:t xml:space="preserve">ตระกูล M: </w:t>
      </w:r>
      <w:r>
        <w:rPr>
          <w:color w:val="333333"/>
          <w:sz w:val="19"/>
          <w:szCs w:val="19"/>
        </w:rPr>
        <w:t>ถนนยานยนต์ความเร็วสูง — วัดค่าความสว่างของผิวถนน (luminance, cd/m²)</w:t>
      </w:r>
    </w:p>
    <w:p w14:paraId="13A37CF0" w14:textId="77777777" w:rsidR="00E927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2A4A"/>
          <w:sz w:val="19"/>
          <w:szCs w:val="19"/>
        </w:rPr>
        <w:t xml:space="preserve">ตระกูล C: </w:t>
      </w:r>
      <w:r>
        <w:rPr>
          <w:color w:val="333333"/>
          <w:sz w:val="19"/>
          <w:szCs w:val="19"/>
        </w:rPr>
        <w:t>พื้นที่ขัดแย้ง/ทางแยก — วัดค่าความส่องสว่าง (lux)</w:t>
      </w:r>
    </w:p>
    <w:p w14:paraId="01FCC0A2" w14:textId="77777777" w:rsidR="00E9279F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F2A4A"/>
          <w:sz w:val="19"/>
          <w:szCs w:val="19"/>
        </w:rPr>
        <w:t>ตระกูล P: คนเดินเท้า/ถนนชุมชน — วัดค่าความส่องสว่าง (lux)  ← ถนนเส้นนี้</w:t>
      </w:r>
    </w:p>
    <w:p w14:paraId="5876B83A" w14:textId="77777777" w:rsidR="00E9279F" w:rsidRDefault="00E9279F">
      <w:pPr>
        <w:spacing w:after="120"/>
      </w:pPr>
    </w:p>
    <w:p w14:paraId="5D867DCF" w14:textId="77777777" w:rsidR="00E9279F" w:rsidRDefault="00000000">
      <w:pPr>
        <w:pStyle w:val="Heading2"/>
      </w:pPr>
      <w:bookmarkStart w:id="5" w:name="_Toc232176436"/>
      <w:r>
        <w:t>เกณฑ์ระดับ P1–P6 (มอก. 2954–2562 ตาราง 7)</w:t>
      </w:r>
      <w:bookmarkEnd w:id="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1900"/>
        <w:gridCol w:w="4546"/>
      </w:tblGrid>
      <w:tr w:rsidR="00E9279F" w14:paraId="0110B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5EE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ระดับ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631DB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Eav เฉลี่ย (lx)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A760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Emin (lx)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01A3" w14:textId="77777777" w:rsidR="00E9279F" w:rsidRDefault="00000000"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การใช้งานทั่วไป</w:t>
            </w:r>
          </w:p>
        </w:tc>
      </w:tr>
      <w:tr w:rsidR="00E9279F" w14:paraId="30F7DB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B94AB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P1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6A19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15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9F76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3.0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51EB4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ถนนชุมชนที่ต้องการความสว่างสูงสุด</w:t>
            </w:r>
          </w:p>
        </w:tc>
      </w:tr>
      <w:tr w:rsidR="00E9279F" w14:paraId="3FCDE0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A22D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P2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D5856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333333"/>
                <w:sz w:val="17"/>
                <w:szCs w:val="17"/>
              </w:rPr>
              <w:t>10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B9B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2.0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F049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ถนนชุมชนสว่าง ← ระดับเมื่อเปิดเต็ม 100% (สว่างเผื่อ)</w:t>
            </w:r>
          </w:p>
        </w:tc>
      </w:tr>
      <w:tr w:rsidR="00E9279F" w14:paraId="70066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999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P3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9C0B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7.5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39A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1.5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50DF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ถนนชุมชนทั่วไป</w:t>
            </w:r>
          </w:p>
        </w:tc>
      </w:tr>
      <w:tr w:rsidR="00E9279F" w14:paraId="4DB104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50619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P4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BD7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5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CEDB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1.0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D9F2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ถนนซอย/ที่พักอาศัย</w:t>
            </w:r>
          </w:p>
        </w:tc>
      </w:tr>
      <w:tr w:rsidR="00E9279F" w14:paraId="5418E4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CA8E1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P5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7F4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AA1D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0.6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3674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ทางเดิน/จราจรเบา</w:t>
            </w:r>
          </w:p>
        </w:tc>
      </w:tr>
      <w:tr w:rsidR="00E9279F" w14:paraId="632C27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F20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P6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16DC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333333"/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D17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0.4</w:t>
            </w:r>
          </w:p>
        </w:tc>
        <w:tc>
          <w:tcPr>
            <w:tcW w:w="4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E6B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65A8A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ถนนชุมชนจราจรเบา ← ชั้นถนนจริง / ระดับเมื่อหรี่ไฟ</w:t>
            </w:r>
          </w:p>
        </w:tc>
      </w:tr>
    </w:tbl>
    <w:p w14:paraId="2FF2D713" w14:textId="77777777" w:rsidR="00E9279F" w:rsidRDefault="00E9279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113305D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24" w:space="0" w:color="159A9C"/>
            </w:tcBorders>
            <w:shd w:val="clear" w:color="auto" w:fill="D6EFE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231BB63" w14:textId="77777777" w:rsidR="00E9279F" w:rsidRDefault="00000000">
            <w:pPr>
              <w:spacing w:after="60"/>
            </w:pPr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⚠ ทำไมรายงานนี้พูดถึงทั้ง P6 และ P2</w:t>
            </w:r>
          </w:p>
          <w:p w14:paraId="18EE8362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ถนนเส้นนี้จัดชั้นตามการใช้งานจริงเป็น P6 (ถนนชุมชนจราจรเบา) ซึ่งเป็นเกณฑ์ขั้นต่ำที่ต้องผ่าน เราออกแบบให้ช่วงเปิดเต็ม 100% ส่องสว่างถึงระดับ P2 เพื่อความสว่างและความต่อเนื่องในช่วงที่มีผู้สัญจรมาก และเมื่อหรี่ไฟลงในช่วงจราจรเบา ความสว่างยังคงผ่านเกณฑ์ P6 ตัวเลขทุกค่าในรายงานนี้อ้างอิงผลคำนวณ DIALux จริง ไม่มีการประมาณเกินข้อมูล</w:t>
            </w:r>
          </w:p>
        </w:tc>
      </w:tr>
    </w:tbl>
    <w:p w14:paraId="6D73EEA1" w14:textId="77777777" w:rsidR="00E9279F" w:rsidRDefault="00000000">
      <w:r>
        <w:br w:type="page"/>
      </w:r>
    </w:p>
    <w:p w14:paraId="13969B6A" w14:textId="77777777" w:rsidR="00E9279F" w:rsidRDefault="00000000">
      <w:pPr>
        <w:pStyle w:val="Heading1"/>
      </w:pPr>
      <w:bookmarkStart w:id="6" w:name="_Toc232176437"/>
      <w:r>
        <w:lastRenderedPageBreak/>
        <w:t>ทำไมเลือกการออกแบบนี้</w:t>
      </w:r>
      <w:bookmarkEnd w:id="6"/>
    </w:p>
    <w:p w14:paraId="13D4EDD4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Engineering Rationale</w:t>
      </w:r>
    </w:p>
    <w:p w14:paraId="6AB499F5" w14:textId="77777777" w:rsidR="00E9279F" w:rsidRDefault="00E9279F">
      <w:pPr>
        <w:pBdr>
          <w:bottom w:val="single" w:sz="8" w:space="1" w:color="F5A623"/>
        </w:pBdr>
        <w:spacing w:before="60"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E9279F" w14:paraId="44E7E9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31D5" w14:textId="77777777" w:rsidR="00E9279F" w:rsidRDefault="00000000"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ความสูงเสา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B8C73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เลือก 5–6 ม. ให้สอดคล้องกับช่วงติดตั้งของโคม (mounting height) และให้การกระจายแสงครอบคลุมความกว้างถนนโดยไม่เกิดจุดมืด</w:t>
            </w:r>
          </w:p>
        </w:tc>
      </w:tr>
      <w:tr w:rsidR="00E9279F" w14:paraId="204A6F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D944" w14:textId="77777777" w:rsidR="00E9279F" w:rsidRDefault="00000000"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ระยะห่างเสา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B715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33–37 ม. เป็นช่วงที่ DIALux ยืนยันว่ายังผ่านเกณฑ์ความสม่ำเสมอ ระยะกว้างขึ้น = จำนวนเสาต่อ กม. น้อยลง = ต้นทุนต่ำลง</w:t>
            </w:r>
          </w:p>
        </w:tc>
      </w:tr>
      <w:tr w:rsidR="00E9279F" w14:paraId="3F9B7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530D" w14:textId="77777777" w:rsidR="00E9279F" w:rsidRDefault="00000000"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ผิวถนน (R-class)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03D1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ระบุ q₀ ตามผิวจริง (R1 คอนกรีต 0.10 / R3 แอสฟัลต์ 0.07) เพื่อให้ผลคำนวณตรงกับสภาพหน้างาน</w:t>
            </w:r>
          </w:p>
        </w:tc>
      </w:tr>
      <w:tr w:rsidR="00E9279F" w14:paraId="75D210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DB49" w14:textId="77777777" w:rsidR="00E9279F" w:rsidRDefault="00000000"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การกระจายแสง</w:t>
            </w:r>
          </w:p>
        </w:tc>
        <w:tc>
          <w:tcPr>
            <w:tcW w:w="71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45948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เลนส์ batwing 150°×70° กระจายแสงตามแนวยาวถนนได้ดี ลดจุดมืดระหว่างเสา เหมาะกับการติดตั้งด้านเดียว</w:t>
            </w:r>
          </w:p>
        </w:tc>
      </w:tr>
    </w:tbl>
    <w:p w14:paraId="16C53838" w14:textId="77777777" w:rsidR="00E9279F" w:rsidRDefault="00E9279F">
      <w:pPr>
        <w:spacing w:after="160"/>
      </w:pPr>
    </w:p>
    <w:p w14:paraId="270A8A32" w14:textId="77777777" w:rsidR="00E9279F" w:rsidRDefault="00000000">
      <w:pPr>
        <w:pStyle w:val="Heading2"/>
      </w:pPr>
      <w:bookmarkStart w:id="7" w:name="_Toc232176438"/>
      <w:r>
        <w:rPr>
          <w:sz w:val="23"/>
          <w:szCs w:val="23"/>
        </w:rPr>
        <w:t>เรื่องการหรี่ไฟ (Dimming): 100% เปิดเต็ม เทียบ 30% หรี่ลง</w:t>
      </w:r>
      <w:bookmarkEnd w:id="7"/>
    </w:p>
    <w:p w14:paraId="5A646F70" w14:textId="77777777" w:rsidR="00E9279F" w:rsidRDefault="00000000">
      <w:pPr>
        <w:spacing w:after="140"/>
      </w:pPr>
      <w:r>
        <w:rPr>
          <w:rFonts w:cs="Sarabun"/>
          <w:sz w:val="20"/>
          <w:szCs w:val="20"/>
        </w:rPr>
        <w:t>โคมรองรับการตั้งโปรไฟล์หรี่ไฟตามช่วงเวลา ช่วงหัวค่ำที่จราจรหนาแน่นเปิดเต็ม 100% เพื่อความสว่างสูงสุด และหรี่ลงเหลือ 30% (หรือ 25%) ในช่วงดึกที่จราจรเบา ช่วยลดการใช้พลังงานอย่างมีนัยสำคัญในขณะที่ยังคงผ่านเกณฑ์ระดับ P6 สำหรับช่วงจราจรเบา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73"/>
        <w:gridCol w:w="3273"/>
      </w:tblGrid>
      <w:tr w:rsidR="00E9279F" w14:paraId="0B7BB1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3FC45" w14:textId="77777777" w:rsidR="00E9279F" w:rsidRDefault="00E9279F"/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C213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เปิดเต็ม 100%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F3907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หรี่ลง 25–30%</w:t>
            </w:r>
          </w:p>
        </w:tc>
      </w:tr>
      <w:tr w:rsidR="00E9279F" w14:paraId="2C5AC5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CA20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กำลังไฟต่อโคม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EC9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40.1 W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405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2.5–3.6 W</w:t>
            </w:r>
          </w:p>
        </w:tc>
      </w:tr>
      <w:tr w:rsidR="00E9279F" w14:paraId="6800FB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E022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ความสว่างเฉลี่ย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426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~10 lx (ระดับ P2)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6EC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2.5–2.8 lx (ระดับ P6)</w:t>
            </w:r>
          </w:p>
        </w:tc>
      </w:tr>
      <w:tr w:rsidR="00E9279F" w14:paraId="1B357E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03C7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พลังงานต่อปี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9CD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~160 kWh/yr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E31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10–14 kWh/yr</w:t>
            </w:r>
          </w:p>
        </w:tc>
      </w:tr>
      <w:tr w:rsidR="00E9279F" w14:paraId="74472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83A6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ช่วงเวลาใช้งาน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65E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หัวค่ำ จราจรหนาแน่น</w:t>
            </w:r>
          </w:p>
        </w:tc>
        <w:tc>
          <w:tcPr>
            <w:tcW w:w="3273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064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ดึก จราจรเบา</w:t>
            </w:r>
          </w:p>
        </w:tc>
      </w:tr>
    </w:tbl>
    <w:p w14:paraId="68C8817D" w14:textId="77777777" w:rsidR="00E9279F" w:rsidRDefault="00E9279F">
      <w:pPr>
        <w:spacing w:after="160"/>
      </w:pPr>
    </w:p>
    <w:p w14:paraId="6F1C911E" w14:textId="77777777" w:rsidR="00E9279F" w:rsidRDefault="00000000">
      <w:pPr>
        <w:pStyle w:val="Heading2"/>
      </w:pPr>
      <w:bookmarkStart w:id="8" w:name="_Toc232176439"/>
      <w:r>
        <w:rPr>
          <w:sz w:val="23"/>
          <w:szCs w:val="23"/>
        </w:rPr>
        <w:t>แปลงเป็นภาษาเงิน (ทางเลือกที่แนะนำ)</w:t>
      </w:r>
      <w:bookmarkEnd w:id="8"/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7"/>
        <w:gridCol w:w="2437"/>
      </w:tblGrid>
      <w:tr w:rsidR="00E9279F" w14:paraId="615531DE" w14:textId="77777777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35F81DA4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159A9C"/>
                <w:sz w:val="36"/>
                <w:szCs w:val="36"/>
              </w:rPr>
              <w:t>29.4</w:t>
            </w:r>
          </w:p>
          <w:p w14:paraId="0A95EC15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จำนวนเสา/โคม ต่อ กม.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348E8A64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F5A623"/>
                <w:sz w:val="36"/>
                <w:szCs w:val="36"/>
              </w:rPr>
              <w:t>1163</w:t>
            </w:r>
          </w:p>
          <w:p w14:paraId="5B5FF0F9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กำลังไฟ (W/กม.)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0AAC67B6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159A9C"/>
                <w:sz w:val="36"/>
                <w:szCs w:val="36"/>
              </w:rPr>
              <w:t>0</w:t>
            </w:r>
          </w:p>
          <w:p w14:paraId="13137023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ค่าไฟฟ้าจากกริด (โซลาร์)</w:t>
            </w:r>
          </w:p>
        </w:tc>
        <w:tc>
          <w:tcPr>
            <w:tcW w:w="243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140" w:type="dxa"/>
              <w:left w:w="60" w:type="dxa"/>
              <w:bottom w:w="140" w:type="dxa"/>
              <w:right w:w="60" w:type="dxa"/>
            </w:tcMar>
            <w:vAlign w:val="center"/>
          </w:tcPr>
          <w:p w14:paraId="6BC198F9" w14:textId="77777777" w:rsidR="00E9279F" w:rsidRDefault="00000000">
            <w:pPr>
              <w:spacing w:after="30"/>
              <w:jc w:val="center"/>
            </w:pPr>
            <w:r>
              <w:rPr>
                <w:rFonts w:cs="Sarabun"/>
                <w:b/>
                <w:bCs/>
                <w:color w:val="F5A623"/>
                <w:sz w:val="36"/>
                <w:szCs w:val="36"/>
              </w:rPr>
              <w:t>40.1</w:t>
            </w:r>
          </w:p>
          <w:p w14:paraId="7D167360" w14:textId="77777777" w:rsidR="00E9279F" w:rsidRDefault="00000000">
            <w:pPr>
              <w:jc w:val="center"/>
            </w:pPr>
            <w:r>
              <w:rPr>
                <w:rFonts w:cs="Sarabun"/>
                <w:color w:val="C9D4E0"/>
                <w:sz w:val="14"/>
                <w:szCs w:val="14"/>
              </w:rPr>
              <w:t>กำลังต่อโคม (W)</w:t>
            </w:r>
          </w:p>
        </w:tc>
      </w:tr>
    </w:tbl>
    <w:p w14:paraId="1C670591" w14:textId="77777777" w:rsidR="00E9279F" w:rsidRDefault="00000000">
      <w:pPr>
        <w:spacing w:before="80"/>
      </w:pPr>
      <w:r>
        <w:rPr>
          <w:rFonts w:cs="Sarabun"/>
          <w:color w:val="8A97A6"/>
          <w:sz w:val="15"/>
          <w:szCs w:val="15"/>
        </w:rPr>
        <w:t>* จำนวนโคม/กม. คำนวณจากระยะเสา (1000 ม. ÷ ระยะเสา) แบบติดตั้งด้านเดียว · ระบบโซลาร์ออลอินวันไม่ใช้ไฟจากกริด ไม่ต้องเดินสายหรือทำท่อร้อยสาย</w:t>
      </w:r>
    </w:p>
    <w:p w14:paraId="374D3F14" w14:textId="77777777" w:rsidR="00E9279F" w:rsidRDefault="00000000">
      <w:r>
        <w:br w:type="page"/>
      </w:r>
    </w:p>
    <w:p w14:paraId="2979ACF9" w14:textId="5BD6998B" w:rsidR="00E9279F" w:rsidRDefault="00000000">
      <w:pPr>
        <w:pStyle w:val="Heading1"/>
      </w:pPr>
      <w:bookmarkStart w:id="9" w:name="_Toc232176440"/>
      <w:r>
        <w:lastRenderedPageBreak/>
        <w:t>ผล</w:t>
      </w:r>
      <w:r w:rsidR="007D0F03">
        <w:t>คำ</w:t>
      </w:r>
      <w:r w:rsidR="007D0F03">
        <w:rPr>
          <w:rFonts w:hint="cs"/>
          <w:cs/>
        </w:rPr>
        <w:t>นวณ</w:t>
      </w:r>
      <w:r>
        <w:t>จาก DIALux</w:t>
      </w:r>
      <w:bookmarkEnd w:id="9"/>
    </w:p>
    <w:p w14:paraId="3BED839B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Proof of Compliance — DIALux evo</w:t>
      </w:r>
    </w:p>
    <w:p w14:paraId="21DE9F29" w14:textId="77777777" w:rsidR="00E9279F" w:rsidRDefault="00E9279F">
      <w:pPr>
        <w:pBdr>
          <w:bottom w:val="single" w:sz="8" w:space="1" w:color="F5A623"/>
        </w:pBdr>
        <w:spacing w:before="60" w:after="120"/>
      </w:pPr>
    </w:p>
    <w:p w14:paraId="748CB72A" w14:textId="77777777" w:rsidR="00E9279F" w:rsidRDefault="00000000">
      <w:pPr>
        <w:spacing w:after="140"/>
      </w:pPr>
      <w:r>
        <w:rPr>
          <w:rFonts w:cs="Sarabun"/>
          <w:sz w:val="19"/>
          <w:szCs w:val="19"/>
        </w:rPr>
        <w:t>ตารางผลการคำนวณจริงทุก scenario เทียบกับเกณฑ์เป้าหมาย ทุกค่าตามรอยกลับไปยังไฟล์ DIALux PDF ที่แนบ (ระบุหมายเลขหน้าในคอลัมน์อ้างอิง)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1100"/>
        <w:gridCol w:w="900"/>
        <w:gridCol w:w="1500"/>
        <w:gridCol w:w="946"/>
        <w:gridCol w:w="700"/>
      </w:tblGrid>
      <w:tr w:rsidR="00E9279F" w14:paraId="30F49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BCD34" w14:textId="77777777" w:rsidR="00E9279F" w:rsidRDefault="00000000"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Scenario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C22FA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Eav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978E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Emin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E80B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Emax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D673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Uo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9B533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เป้าหมาย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1A94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ผล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D6A5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หน้า*</w:t>
            </w:r>
          </w:p>
        </w:tc>
      </w:tr>
      <w:tr w:rsidR="00E9279F" w14:paraId="56F55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14E1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H5 D36 100% R3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CA4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10.12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653F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2.29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0C9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41.2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B8E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0.23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2FC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P2 [10–15]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AE826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8CC61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5–6</w:t>
            </w:r>
          </w:p>
        </w:tc>
      </w:tr>
      <w:tr w:rsidR="00E9279F" w14:paraId="748AF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6B08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H5 D37 100% R1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E22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10.10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E09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2.07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B6D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42.5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F46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0.20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EF6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P2 [10–15]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04CF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62A20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10–11</w:t>
            </w:r>
          </w:p>
        </w:tc>
      </w:tr>
      <w:tr w:rsidR="00E9279F" w14:paraId="3C89BB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496D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H6 D34 100% R1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79C29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10.19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A84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3.47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E43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31.1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C01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0.34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1A9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P2 [10–15]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930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B7525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25–26</w:t>
            </w:r>
          </w:p>
        </w:tc>
      </w:tr>
      <w:tr w:rsidR="00E9279F" w14:paraId="05C4E7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82484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H6 D33 100% R3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DA39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10.29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7DD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3.73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A4D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30.4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3F4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0.36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F7D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P2 [10–15]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B38C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BD6D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20–21</w:t>
            </w:r>
          </w:p>
        </w:tc>
      </w:tr>
      <w:tr w:rsidR="00E9279F" w14:paraId="6F48D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1796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H6 D33 25% R3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CC2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2.57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CFC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0.93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C378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7.6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AAE5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0.36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8B2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P6 [2–3]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51AC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33304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15–16</w:t>
            </w:r>
          </w:p>
        </w:tc>
      </w:tr>
      <w:tr w:rsidR="00E9279F" w14:paraId="3B356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590B" w14:textId="77777777" w:rsidR="00E9279F" w:rsidRDefault="00000000">
            <w:r>
              <w:rPr>
                <w:rFonts w:cs="Sarabun"/>
                <w:color w:val="333333"/>
                <w:sz w:val="15"/>
                <w:szCs w:val="15"/>
              </w:rPr>
              <w:t>H6 D37 30% R1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EC3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2.78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5BF1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0.82</w:t>
            </w:r>
          </w:p>
        </w:tc>
        <w:tc>
          <w:tcPr>
            <w:tcW w:w="11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B4C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9.2</w:t>
            </w:r>
          </w:p>
        </w:tc>
        <w:tc>
          <w:tcPr>
            <w:tcW w:w="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530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0.30</w:t>
            </w:r>
          </w:p>
        </w:tc>
        <w:tc>
          <w:tcPr>
            <w:tcW w:w="15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9A688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P6 [2–3]</w:t>
            </w:r>
          </w:p>
        </w:tc>
        <w:tc>
          <w:tcPr>
            <w:tcW w:w="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B1EE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159A9C"/>
                <w:sz w:val="15"/>
                <w:szCs w:val="15"/>
              </w:rPr>
              <w:t>✓ ผ่าน</w:t>
            </w:r>
          </w:p>
        </w:tc>
        <w:tc>
          <w:tcPr>
            <w:tcW w:w="7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E156" w14:textId="77777777" w:rsidR="00E9279F" w:rsidRDefault="00000000">
            <w:pPr>
              <w:jc w:val="center"/>
            </w:pPr>
            <w:r>
              <w:rPr>
                <w:rFonts w:cs="Sarabun"/>
                <w:color w:val="8A97A6"/>
                <w:sz w:val="14"/>
                <w:szCs w:val="14"/>
              </w:rPr>
              <w:t>30–31</w:t>
            </w:r>
          </w:p>
        </w:tc>
      </w:tr>
    </w:tbl>
    <w:p w14:paraId="0BA23FF0" w14:textId="77777777" w:rsidR="00E9279F" w:rsidRDefault="00E9279F">
      <w:pPr>
        <w:spacing w:after="120"/>
      </w:pPr>
    </w:p>
    <w:p w14:paraId="6A7B857E" w14:textId="77777777" w:rsidR="00E9279F" w:rsidRDefault="00000000">
      <w:pPr>
        <w:pStyle w:val="Heading2"/>
      </w:pPr>
      <w:bookmarkStart w:id="10" w:name="_Toc232176441"/>
      <w:r>
        <w:rPr>
          <w:sz w:val="23"/>
          <w:szCs w:val="23"/>
        </w:rPr>
        <w:t>ตารางระยะเสา ↔ ต้นทุน ↔ พลังงาน</w:t>
      </w:r>
      <w:bookmarkEnd w:id="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546"/>
      </w:tblGrid>
      <w:tr w:rsidR="00E9279F" w14:paraId="4DC87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3287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ระยะเสา (ม.)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3345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เสา·โคม/กม.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A9D2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กำลังไฟ (W/กม.)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6A944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พลังงาน (kWh/ปี ต่อโคม)</w:t>
            </w:r>
          </w:p>
        </w:tc>
      </w:tr>
      <w:tr w:rsidR="00E9279F" w14:paraId="497CB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A2D1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36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819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27.8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DE4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1123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B110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160.4</w:t>
            </w:r>
          </w:p>
        </w:tc>
      </w:tr>
      <w:tr w:rsidR="00E9279F" w14:paraId="2C994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AE5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37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579B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27.0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BAAA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1083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9E3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160.4</w:t>
            </w:r>
          </w:p>
        </w:tc>
      </w:tr>
      <w:tr w:rsidR="00E9279F" w14:paraId="40F5B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C8B2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34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1C9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29.4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954C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1163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F9B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160.4</w:t>
            </w:r>
          </w:p>
        </w:tc>
      </w:tr>
      <w:tr w:rsidR="00E9279F" w14:paraId="394E7B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1F7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33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7DB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30.3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570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1203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86CF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32.1</w:t>
            </w:r>
          </w:p>
        </w:tc>
      </w:tr>
      <w:tr w:rsidR="00E9279F" w14:paraId="21952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A959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33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65F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30.3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89C2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300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A914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10.0</w:t>
            </w:r>
          </w:p>
        </w:tc>
      </w:tr>
      <w:tr w:rsidR="00E9279F" w14:paraId="4837B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A90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37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219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27.0</w:t>
            </w:r>
          </w:p>
        </w:tc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C884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324</w:t>
            </w:r>
          </w:p>
        </w:tc>
        <w:tc>
          <w:tcPr>
            <w:tcW w:w="2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27C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14.4</w:t>
            </w:r>
          </w:p>
        </w:tc>
      </w:tr>
    </w:tbl>
    <w:p w14:paraId="1D5F91E7" w14:textId="77777777" w:rsidR="00E9279F" w:rsidRDefault="00E9279F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36B5B27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24" w:space="0" w:color="F5A623"/>
            </w:tcBorders>
            <w:shd w:val="clear" w:color="auto" w:fill="FFE6B8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66D0882" w14:textId="77777777" w:rsidR="00E9279F" w:rsidRDefault="00000000">
            <w:pPr>
              <w:spacing w:after="60"/>
            </w:pPr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⚠ พื้นที่สำหรับภาพ Iso-illuminance และ Value grid</w:t>
            </w:r>
          </w:p>
          <w:p w14:paraId="4FEC48E7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ส่วนนี้เว้นไว้สำหรับวางภาพเส้นความสว่างเท่า (iso-illuminance) และตารางจุดวัด (value grid) ที่ export จาก DIALux evo สำหรับทางเลือกที่แนะนำ — เพื่อให้ลูกค้าเห็นการกระจายแสงจริงบนผิวถนน</w:t>
            </w:r>
          </w:p>
        </w:tc>
      </w:tr>
    </w:tbl>
    <w:p w14:paraId="738D46D0" w14:textId="77777777" w:rsidR="00E9279F" w:rsidRDefault="00000000">
      <w:r>
        <w:br w:type="page"/>
      </w:r>
    </w:p>
    <w:p w14:paraId="0DE29EDD" w14:textId="77777777" w:rsidR="00E9279F" w:rsidRDefault="00000000">
      <w:pPr>
        <w:pStyle w:val="Heading1"/>
      </w:pPr>
      <w:bookmarkStart w:id="11" w:name="_Toc232176442"/>
      <w:r>
        <w:lastRenderedPageBreak/>
        <w:t>สเปกสินค้า</w:t>
      </w:r>
      <w:bookmarkEnd w:id="11"/>
    </w:p>
    <w:p w14:paraId="49F53D28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Product Specification — SA-2A01 Series</w:t>
      </w:r>
    </w:p>
    <w:p w14:paraId="6037FC33" w14:textId="77777777" w:rsidR="00E9279F" w:rsidRDefault="00E9279F">
      <w:pPr>
        <w:pBdr>
          <w:bottom w:val="single" w:sz="8" w:space="1" w:color="F5A623"/>
        </w:pBdr>
        <w:spacing w:before="60" w:after="1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0"/>
        <w:gridCol w:w="6096"/>
      </w:tblGrid>
      <w:tr w:rsidR="00E9279F" w14:paraId="1C38F5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141B" w14:textId="77777777" w:rsidR="00E9279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90C17" wp14:editId="2BE19E9B">
                  <wp:extent cx="2190750" cy="1733550"/>
                  <wp:effectExtent l="0" t="0" r="0" b="0"/>
                  <wp:docPr id="1026578268" name="prod2" descr="โคมไฟถนนโซลาร์" title="SA-2A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3902" w14:textId="77777777" w:rsidR="00E9279F" w:rsidRDefault="00000000">
            <w:r>
              <w:rPr>
                <w:rFonts w:cs="Sarabun"/>
                <w:b/>
                <w:bCs/>
                <w:color w:val="0F2A4A"/>
                <w:sz w:val="24"/>
                <w:szCs w:val="24"/>
              </w:rPr>
              <w:t>AIO Solar Street</w:t>
            </w:r>
          </w:p>
          <w:p w14:paraId="2A12DC77" w14:textId="77777777" w:rsidR="00E9279F" w:rsidRDefault="00000000">
            <w:pPr>
              <w:spacing w:after="80"/>
            </w:pPr>
            <w:r>
              <w:rPr>
                <w:rFonts w:cs="Sarabun"/>
                <w:color w:val="159A9C"/>
                <w:sz w:val="16"/>
                <w:szCs w:val="16"/>
              </w:rPr>
              <w:t>Professional Grade All-in-One Solar Street Lighting</w:t>
            </w:r>
          </w:p>
          <w:p w14:paraId="30A099CC" w14:textId="77777777" w:rsidR="00E9279F" w:rsidRDefault="00000000">
            <w:r>
              <w:rPr>
                <w:rFonts w:cs="Sarabun"/>
                <w:sz w:val="18"/>
                <w:szCs w:val="18"/>
              </w:rPr>
              <w:t>โคมไฟถนนพลังงานแสงอาทิตย์แบบออลอินวัน สว่างเทียบเท่าไฟถนนที่ใช้ไฟจากกริด โดยไม่มีค่าไฟ ติดตั้งได้ทุกที่ไม่ต้องเดินสายหรือต่อกริด ทนสภาพอากาศกลางแจ้ง ใช้งานต่อเนื่องได้แม้ฝนตกหลายวัน</w:t>
            </w:r>
          </w:p>
        </w:tc>
      </w:tr>
    </w:tbl>
    <w:p w14:paraId="502B8FDD" w14:textId="77777777" w:rsidR="00E9279F" w:rsidRDefault="00E9279F">
      <w:pPr>
        <w:spacing w:after="140"/>
      </w:pPr>
    </w:p>
    <w:p w14:paraId="323AFF81" w14:textId="77777777" w:rsidR="00E9279F" w:rsidRDefault="00000000">
      <w:pPr>
        <w:pStyle w:val="Heading2"/>
      </w:pPr>
      <w:bookmarkStart w:id="12" w:name="_Toc232176443"/>
      <w:r>
        <w:rPr>
          <w:sz w:val="23"/>
          <w:szCs w:val="23"/>
        </w:rPr>
        <w:t>ข้อมูลจำเพาะทางเทคนิค</w:t>
      </w:r>
      <w:bookmarkEnd w:id="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E9279F" w14:paraId="257A0A6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8D91F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แหล่งกำเนิดแสง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E4B41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SMD LED 140–240 ดวง</w:t>
            </w:r>
          </w:p>
        </w:tc>
      </w:tr>
      <w:tr w:rsidR="00E9279F" w14:paraId="604A28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F830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อุณหภูมิสี (CCT)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A382E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3000K / 4000K / 5700K / 6500K</w:t>
            </w:r>
          </w:p>
        </w:tc>
      </w:tr>
      <w:tr w:rsidR="00E9279F" w14:paraId="4AADCE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1231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ค่าความถูกต้องของสี (CRI)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2AC6E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≥ 70 Ra</w:t>
            </w:r>
          </w:p>
        </w:tc>
      </w:tr>
      <w:tr w:rsidR="00E9279F" w14:paraId="0E53B3B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FCD7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อายุการใช้งาน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6CA4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L70 50,000 ชม.</w:t>
            </w:r>
          </w:p>
        </w:tc>
      </w:tr>
      <w:tr w:rsidR="00E9279F" w14:paraId="65330E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10DD3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มุมกระจายแสง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3BE8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150° × 70° (Batwing)</w:t>
            </w:r>
          </w:p>
        </w:tc>
      </w:tr>
      <w:tr w:rsidR="00E9279F" w14:paraId="325758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ED9A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ประสิทธิภาพระบบ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E2F3F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100–125 lm/W*</w:t>
            </w:r>
          </w:p>
        </w:tc>
      </w:tr>
      <w:tr w:rsidR="00E9279F" w14:paraId="385553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8285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แบตเตอรี่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FCE9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Grade A LiFePO4 (6V/18V)</w:t>
            </w:r>
          </w:p>
        </w:tc>
      </w:tr>
      <w:tr w:rsidR="00E9279F" w14:paraId="36F445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D1EF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แผงโซลาร์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982F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Monocrystalline (ประสิทธิภาพ 22%)</w:t>
            </w:r>
          </w:p>
        </w:tc>
      </w:tr>
      <w:tr w:rsidR="00E9279F" w14:paraId="563ED3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C08A9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ตัวถัง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1336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อะลูมิเนียมกันการกัดกร่อน · สี Anthracite black</w:t>
            </w:r>
          </w:p>
        </w:tc>
      </w:tr>
      <w:tr w:rsidR="00E9279F" w14:paraId="3D0F11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59EF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ระดับการป้องกัน (IP)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104C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IP65</w:t>
            </w:r>
          </w:p>
        </w:tc>
      </w:tr>
      <w:tr w:rsidR="00E9279F" w14:paraId="7FC1326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9F15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อุณหภูมิใช้งาน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96EF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−20°C ถึง +60°C (tropical-rated)</w:t>
            </w:r>
          </w:p>
        </w:tc>
      </w:tr>
      <w:tr w:rsidR="00E9279F" w14:paraId="659691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7829E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การติดตั้ง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AC222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ออกแบบปรับมุมได้ · ช่วงระยะติดตั้ง 20–40 ม.</w:t>
            </w:r>
          </w:p>
        </w:tc>
      </w:tr>
      <w:tr w:rsidR="00E9279F" w14:paraId="2F95B4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04574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การรับประกัน</w:t>
            </w:r>
          </w:p>
        </w:tc>
        <w:tc>
          <w:tcPr>
            <w:tcW w:w="63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6C3A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2 ปี (เป็นไปตามเงื่อนไข)</w:t>
            </w:r>
          </w:p>
        </w:tc>
      </w:tr>
    </w:tbl>
    <w:p w14:paraId="1D4AC95B" w14:textId="77777777" w:rsidR="00E9279F" w:rsidRDefault="00E9279F">
      <w:pPr>
        <w:spacing w:after="120"/>
      </w:pPr>
    </w:p>
    <w:p w14:paraId="591B790E" w14:textId="77777777" w:rsidR="00E9279F" w:rsidRDefault="00000000">
      <w:pPr>
        <w:pStyle w:val="Heading2"/>
      </w:pPr>
      <w:bookmarkStart w:id="13" w:name="_Toc232176444"/>
      <w:r>
        <w:rPr>
          <w:sz w:val="23"/>
          <w:szCs w:val="23"/>
        </w:rPr>
        <w:t>รุ่นและสมรรถนะ (Performance by Model)</w:t>
      </w:r>
      <w:bookmarkEnd w:id="1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300"/>
        <w:gridCol w:w="1900"/>
        <w:gridCol w:w="1900"/>
        <w:gridCol w:w="2246"/>
      </w:tblGrid>
      <w:tr w:rsidR="00E9279F" w14:paraId="41FB0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F57E" w14:textId="77777777" w:rsidR="00E9279F" w:rsidRDefault="00000000"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รุ่น</w:t>
            </w:r>
          </w:p>
        </w:tc>
        <w:tc>
          <w:tcPr>
            <w:tcW w:w="13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895D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กำลัง (W)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77D2A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ฟลักซ์ (lm)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99FEF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แบตเตอรี่</w:t>
            </w:r>
          </w:p>
        </w:tc>
        <w:tc>
          <w:tcPr>
            <w:tcW w:w="22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0F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47F9" w14:textId="77777777" w:rsidR="00E9279F" w:rsidRDefault="00000000">
            <w:pPr>
              <w:jc w:val="center"/>
            </w:pPr>
            <w:r>
              <w:rPr>
                <w:rFonts w:cs="Sarabun"/>
                <w:b/>
                <w:bCs/>
                <w:color w:val="FFFFFF"/>
                <w:sz w:val="17"/>
                <w:szCs w:val="17"/>
              </w:rPr>
              <w:t>ความสูงติดตั้ง (ม.)</w:t>
            </w:r>
          </w:p>
        </w:tc>
      </w:tr>
      <w:tr w:rsidR="00E9279F" w14:paraId="5EA0D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1A59" w14:textId="77777777" w:rsidR="00E9279F" w:rsidRDefault="00000000">
            <w:r>
              <w:rPr>
                <w:rFonts w:cs="Sarabun"/>
                <w:b/>
                <w:bCs/>
                <w:color w:val="0F2A4A"/>
                <w:sz w:val="16"/>
                <w:szCs w:val="16"/>
              </w:rPr>
              <w:t>SA-2A16-040</w:t>
            </w:r>
          </w:p>
        </w:tc>
        <w:tc>
          <w:tcPr>
            <w:tcW w:w="13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599ED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11E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4,000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DDD7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144WH/45AH</w:t>
            </w:r>
          </w:p>
        </w:tc>
        <w:tc>
          <w:tcPr>
            <w:tcW w:w="22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55027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4–6</w:t>
            </w:r>
          </w:p>
        </w:tc>
      </w:tr>
      <w:tr w:rsidR="00E9279F" w14:paraId="3A825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A807" w14:textId="77777777" w:rsidR="00E9279F" w:rsidRDefault="00000000">
            <w:r>
              <w:rPr>
                <w:rFonts w:cs="Sarabun"/>
                <w:b/>
                <w:bCs/>
                <w:color w:val="0F2A4A"/>
                <w:sz w:val="16"/>
                <w:szCs w:val="16"/>
              </w:rPr>
              <w:t>SA-2A16-060</w:t>
            </w:r>
          </w:p>
        </w:tc>
        <w:tc>
          <w:tcPr>
            <w:tcW w:w="13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0D8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C17A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6,000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245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240WH/75AH</w:t>
            </w:r>
          </w:p>
        </w:tc>
        <w:tc>
          <w:tcPr>
            <w:tcW w:w="22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C7DE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6–7</w:t>
            </w:r>
          </w:p>
        </w:tc>
      </w:tr>
      <w:tr w:rsidR="00E9279F" w14:paraId="3730D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56D0" w14:textId="77777777" w:rsidR="00E9279F" w:rsidRDefault="00000000">
            <w:r>
              <w:rPr>
                <w:rFonts w:cs="Sarabun"/>
                <w:b/>
                <w:bCs/>
                <w:color w:val="0F2A4A"/>
                <w:sz w:val="16"/>
                <w:szCs w:val="16"/>
              </w:rPr>
              <w:t>SA-2A16-090</w:t>
            </w:r>
          </w:p>
        </w:tc>
        <w:tc>
          <w:tcPr>
            <w:tcW w:w="13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03012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90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F97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10,000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CBF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384WH/120AH</w:t>
            </w:r>
          </w:p>
        </w:tc>
        <w:tc>
          <w:tcPr>
            <w:tcW w:w="22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304C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6–8</w:t>
            </w:r>
          </w:p>
        </w:tc>
      </w:tr>
      <w:tr w:rsidR="00E9279F" w14:paraId="5A4470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09CB" w14:textId="77777777" w:rsidR="00E9279F" w:rsidRDefault="00000000">
            <w:r>
              <w:rPr>
                <w:rFonts w:cs="Sarabun"/>
                <w:b/>
                <w:bCs/>
                <w:color w:val="0F2A4A"/>
                <w:sz w:val="16"/>
                <w:szCs w:val="16"/>
              </w:rPr>
              <w:t>SA-2A16-120</w:t>
            </w:r>
          </w:p>
        </w:tc>
        <w:tc>
          <w:tcPr>
            <w:tcW w:w="13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A1E3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120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65F1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15,000</w:t>
            </w:r>
          </w:p>
        </w:tc>
        <w:tc>
          <w:tcPr>
            <w:tcW w:w="19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5BEA5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5"/>
                <w:szCs w:val="15"/>
              </w:rPr>
              <w:t>640WH/200AH</w:t>
            </w:r>
          </w:p>
        </w:tc>
        <w:tc>
          <w:tcPr>
            <w:tcW w:w="22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8F96" w14:textId="77777777" w:rsidR="00E9279F" w:rsidRDefault="00000000">
            <w:pPr>
              <w:jc w:val="center"/>
            </w:pPr>
            <w:r>
              <w:rPr>
                <w:rFonts w:cs="Sarabun"/>
                <w:color w:val="333333"/>
                <w:sz w:val="17"/>
                <w:szCs w:val="17"/>
              </w:rPr>
              <w:t>8–10</w:t>
            </w:r>
          </w:p>
        </w:tc>
      </w:tr>
    </w:tbl>
    <w:p w14:paraId="0EACB1C7" w14:textId="77777777" w:rsidR="00E9279F" w:rsidRDefault="00E9279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3698A7E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24" w:space="0" w:color="159A9C"/>
            </w:tcBorders>
            <w:shd w:val="clear" w:color="auto" w:fill="D6EFE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22CE0EF" w14:textId="77777777" w:rsidR="00E9279F" w:rsidRDefault="00000000">
            <w:pPr>
              <w:spacing w:after="60"/>
            </w:pPr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⚠ เกี่ยวกับค่าความสว่างที่ระบุ</w:t>
            </w:r>
          </w:p>
          <w:p w14:paraId="5EBDE8CB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เพื่อให้เข้าใจง่าย รายงานนี้อ้างถึงโคมที่ระดับความสว่างประมาณ 6,000 ลูเมน ซึ่งเทียบเท่าโคมไฟถนนขนาด 60 วัตต์ (ที่ประสิทธิภาพ 100 lm/W) ลูกค้าจึงเปรียบเทียบกับโคมไฟถนนทั่วไปได้ทันที</w:t>
            </w:r>
          </w:p>
        </w:tc>
      </w:tr>
    </w:tbl>
    <w:p w14:paraId="196D77C6" w14:textId="77777777" w:rsidR="00E9279F" w:rsidRDefault="00000000">
      <w:r>
        <w:br w:type="page"/>
      </w:r>
    </w:p>
    <w:p w14:paraId="1798A546" w14:textId="77777777" w:rsidR="00E9279F" w:rsidRDefault="00000000">
      <w:pPr>
        <w:pStyle w:val="Heading1"/>
      </w:pPr>
      <w:bookmarkStart w:id="14" w:name="_Toc232176445"/>
      <w:r>
        <w:lastRenderedPageBreak/>
        <w:t>สรุปและขั้นตอนถัดไป</w:t>
      </w:r>
      <w:bookmarkEnd w:id="14"/>
    </w:p>
    <w:p w14:paraId="560926B3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Conclusion &amp; Next Steps</w:t>
      </w:r>
    </w:p>
    <w:p w14:paraId="381E8AAD" w14:textId="77777777" w:rsidR="00E9279F" w:rsidRDefault="00E9279F">
      <w:pPr>
        <w:pBdr>
          <w:bottom w:val="single" w:sz="8" w:space="1" w:color="F5A623"/>
        </w:pBdr>
        <w:spacing w:before="60" w:after="1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4C24321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D6EFEF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6BAED09" w14:textId="77777777" w:rsidR="00E9279F" w:rsidRDefault="00000000">
            <w:r>
              <w:rPr>
                <w:rFonts w:cs="Sarabun"/>
                <w:b/>
                <w:bCs/>
                <w:color w:val="159A9C"/>
                <w:sz w:val="20"/>
                <w:szCs w:val="20"/>
              </w:rPr>
              <w:t xml:space="preserve">สรุป: </w:t>
            </w:r>
            <w:r>
              <w:rPr>
                <w:rFonts w:cs="Sarabun"/>
                <w:sz w:val="20"/>
                <w:szCs w:val="20"/>
              </w:rPr>
              <w:t>การออกแบบด้วยโคม SA-2A01-060 ที่ความสูง 6 ม. ระยะเสา 34 ม. (เปิดเต็ม 100%) ผ่านเกณฑ์ มอก. 2954–2562 ระดับ P2 และยังรองรับโหมดหรี่ไฟผ่านเกณฑ์ P6 ในช่วงจราจรเบา</w:t>
            </w:r>
          </w:p>
        </w:tc>
      </w:tr>
    </w:tbl>
    <w:p w14:paraId="23A32CB9" w14:textId="77777777" w:rsidR="00E9279F" w:rsidRDefault="00E9279F">
      <w:pPr>
        <w:spacing w:after="120"/>
      </w:pPr>
    </w:p>
    <w:p w14:paraId="45F772CC" w14:textId="77777777" w:rsidR="00E9279F" w:rsidRDefault="00000000">
      <w:pPr>
        <w:spacing w:after="120"/>
      </w:pPr>
      <w:r>
        <w:rPr>
          <w:rFonts w:cs="Sarabun"/>
          <w:sz w:val="20"/>
          <w:szCs w:val="20"/>
        </w:rPr>
        <w:t>ค่าความสว่างทั้งหมดเป็นผลจากการคำนวณ DIALux evo แนะนำให้วัดค่าความสว่างจริงหน้างานหลังติดตั้งตาม มอก. 2954–2562 ภาคผนวก จ. (ผู้สังเกตการณ์ที่ระยะ 60 ม. และจุดวัดตามตาราง) เพื่อยืนยันผลก่อนการรับรองอย่างเป็นทางการ</w:t>
      </w:r>
    </w:p>
    <w:p w14:paraId="40FBE1CA" w14:textId="77777777" w:rsidR="00E9279F" w:rsidRDefault="00000000">
      <w:r>
        <w:br w:type="page"/>
      </w:r>
    </w:p>
    <w:p w14:paraId="1A11C885" w14:textId="77777777" w:rsidR="00E9279F" w:rsidRDefault="00000000">
      <w:pPr>
        <w:pStyle w:val="Heading1"/>
      </w:pPr>
      <w:bookmarkStart w:id="15" w:name="_Toc232176446"/>
      <w:r>
        <w:lastRenderedPageBreak/>
        <w:t>ภาคผนวกและเอกสารอ้างอิง</w:t>
      </w:r>
      <w:bookmarkEnd w:id="15"/>
    </w:p>
    <w:p w14:paraId="37464A64" w14:textId="77777777" w:rsidR="00E9279F" w:rsidRDefault="00000000">
      <w:r>
        <w:rPr>
          <w:rFonts w:cs="Sarabun"/>
          <w:i/>
          <w:iCs/>
          <w:color w:val="8A97A6"/>
          <w:sz w:val="16"/>
          <w:szCs w:val="16"/>
        </w:rPr>
        <w:t>Appendix &amp; References</w:t>
      </w:r>
    </w:p>
    <w:p w14:paraId="1EA0C163" w14:textId="77777777" w:rsidR="00E9279F" w:rsidRDefault="00E9279F">
      <w:pPr>
        <w:pBdr>
          <w:bottom w:val="single" w:sz="8" w:space="1" w:color="F5A623"/>
        </w:pBdr>
        <w:spacing w:before="60" w:after="120"/>
      </w:pPr>
    </w:p>
    <w:p w14:paraId="1827AB63" w14:textId="77777777" w:rsidR="00E9279F" w:rsidRDefault="00000000">
      <w:pPr>
        <w:pStyle w:val="Heading2"/>
      </w:pPr>
      <w:bookmarkStart w:id="16" w:name="_Toc232176447"/>
      <w:r>
        <w:rPr>
          <w:sz w:val="23"/>
          <w:szCs w:val="23"/>
        </w:rPr>
        <w:t>ก. สมมติฐานทั้งหมด</w:t>
      </w:r>
      <w:bookmarkEnd w:id="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E9279F" w14:paraId="1DCB71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6C630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ค่าบำรุงรักษา (MF)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F561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0.80 (มาตรฐาน LED outdoor 0.80–0.85)</w:t>
            </w:r>
          </w:p>
        </w:tc>
      </w:tr>
      <w:tr w:rsidR="00E9279F" w14:paraId="7EFCA3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22E4F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ชนิดผิวถนน (q₀)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4771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R1 คอนกรีต q₀ 0.10 / R3 แอสฟัลต์ q₀ 0.07 (ตามที่ระบุแต่ละ scenario)</w:t>
            </w:r>
          </w:p>
        </w:tc>
      </w:tr>
      <w:tr w:rsidR="00E9279F" w14:paraId="67936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8489A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การจัดวาง (Arrangement)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60825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ติดตั้งด้านเดียว (single-side bottom)</w:t>
            </w:r>
          </w:p>
        </w:tc>
      </w:tr>
      <w:tr w:rsidR="00E9279F" w14:paraId="50F6D9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8C498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มุมยกแขนโคม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AABA0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15° · overhang ตามไฟล์ DIALux</w:t>
            </w:r>
          </w:p>
        </w:tc>
      </w:tr>
      <w:tr w:rsidR="00E9279F" w14:paraId="53A40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2B1E" w14:textId="77777777" w:rsidR="00E9279F" w:rsidRDefault="00000000">
            <w:r>
              <w:rPr>
                <w:rFonts w:cs="Sarabun"/>
                <w:b/>
                <w:bCs/>
                <w:color w:val="0F2A4A"/>
                <w:sz w:val="17"/>
                <w:szCs w:val="17"/>
              </w:rPr>
              <w:t>ชั่วโมงทำงานต่อปี</w:t>
            </w:r>
          </w:p>
        </w:tc>
        <w:tc>
          <w:tcPr>
            <w:tcW w:w="65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DCC4" w14:textId="77777777" w:rsidR="00E9279F" w:rsidRDefault="00000000">
            <w:r>
              <w:rPr>
                <w:rFonts w:cs="Sarabun"/>
                <w:color w:val="333333"/>
                <w:sz w:val="17"/>
                <w:szCs w:val="17"/>
              </w:rPr>
              <w:t>4,000 ชม./ปี (ตามไฟล์ DIALux)</w:t>
            </w:r>
          </w:p>
        </w:tc>
      </w:tr>
    </w:tbl>
    <w:p w14:paraId="57B5B0A1" w14:textId="77777777" w:rsidR="00E9279F" w:rsidRDefault="00E9279F">
      <w:pPr>
        <w:spacing w:after="140"/>
      </w:pPr>
    </w:p>
    <w:p w14:paraId="7045F14B" w14:textId="77777777" w:rsidR="00E9279F" w:rsidRDefault="00000000">
      <w:pPr>
        <w:pStyle w:val="Heading2"/>
      </w:pPr>
      <w:bookmarkStart w:id="17" w:name="_Toc232176448"/>
      <w:r>
        <w:rPr>
          <w:sz w:val="23"/>
          <w:szCs w:val="23"/>
        </w:rPr>
        <w:t>ข. รายการมาตรฐานอ้างอิง</w:t>
      </w:r>
      <w:bookmarkEnd w:id="17"/>
    </w:p>
    <w:p w14:paraId="4646BE29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7"/>
          <w:szCs w:val="17"/>
        </w:rPr>
        <w:t>มอก. 2954–2562 ข้อแนะนำการให้แสงสว่างบนถนนสำหรับการจราจรด้วยยานยนต์และคนเดินเท้า (มาตรฐานหลัก) — อ้างอิงตาราง 7 (P-class), ตาราง ก.1 (fTI), ภาคผนวก ง. (ผิวถนน), ภาคผนวก จ. (วิธีวัด)</w:t>
      </w:r>
    </w:p>
    <w:p w14:paraId="22FA04BC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7"/>
          <w:szCs w:val="17"/>
        </w:rPr>
        <w:t>แนวทางกรมทางหลวงชนบท / กรมทางหลวง สำหรับงานติดตั้งไฟฟ้าแสงสว่าง (มาตรฐานรอง — ใช้เสริมเมื่อมีเอกสาร; ยึดค่าที่เข้มกว่าเมื่อต่างกัน)</w:t>
      </w:r>
    </w:p>
    <w:p w14:paraId="6C9471F7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7"/>
          <w:szCs w:val="17"/>
        </w:rPr>
        <w:t>EN 13201:2015 Road lighting (มาตรฐานประกอบ — ฐานเดียวกับ CIE 115) — ใช้เป็นฐานการคำนวณใน DIALux</w:t>
      </w:r>
    </w:p>
    <w:p w14:paraId="15E5107C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7"/>
          <w:szCs w:val="17"/>
        </w:rPr>
        <w:t>CIE 115:2010 Lighting of Roads for Motor and Pedestrian Traffic (เอกสารฐานสากล)</w:t>
      </w:r>
    </w:p>
    <w:p w14:paraId="0FB6335A" w14:textId="77777777" w:rsidR="00E9279F" w:rsidRDefault="00E9279F">
      <w:pPr>
        <w:spacing w:after="140"/>
      </w:pPr>
    </w:p>
    <w:p w14:paraId="5BDCB00D" w14:textId="77777777" w:rsidR="00E9279F" w:rsidRDefault="00000000">
      <w:pPr>
        <w:pStyle w:val="Heading2"/>
      </w:pPr>
      <w:bookmarkStart w:id="18" w:name="_Toc232176449"/>
      <w:r>
        <w:rPr>
          <w:sz w:val="23"/>
          <w:szCs w:val="23"/>
        </w:rPr>
        <w:t>ค. อภิธานศัพท์ (Glossary)</w:t>
      </w:r>
      <w:bookmarkEnd w:id="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E9279F" w14:paraId="60896C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D0F1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Eav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8ED0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ค่าความส่องสว่างเฉลี่ยบนผิวถนน (lux)</w:t>
            </w:r>
          </w:p>
        </w:tc>
      </w:tr>
      <w:tr w:rsidR="00E9279F" w14:paraId="09CFD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A192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Emin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1BA1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ค่าความส่องสว่างต่ำสุด (lux) — ป้องกันจุดมืด</w:t>
            </w:r>
          </w:p>
        </w:tc>
      </w:tr>
      <w:tr w:rsidR="00E9279F" w14:paraId="45DB4A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198C2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Emax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DFE8D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ค่าความส่องสว่างสูงสุด (lux)</w:t>
            </w:r>
          </w:p>
        </w:tc>
      </w:tr>
      <w:tr w:rsidR="00E9279F" w14:paraId="742489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6495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Uo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852FC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ความสม่ำเสมอโดยรวม = Emin/Eav (ยิ่งสูงยิ่งสม่ำเสมอ)</w:t>
            </w:r>
          </w:p>
        </w:tc>
      </w:tr>
      <w:tr w:rsidR="00E9279F" w14:paraId="5361B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5726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fTI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11650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ดัชนีการเพิ่มของแสงบาดตา (Threshold Increment, %)</w:t>
            </w:r>
          </w:p>
        </w:tc>
      </w:tr>
      <w:tr w:rsidR="00E9279F" w14:paraId="5B19D7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8942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q₀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989F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ค่าสัมประสิทธิ์การสะท้อนเฉลี่ยของผิวถนน</w:t>
            </w:r>
          </w:p>
        </w:tc>
      </w:tr>
      <w:tr w:rsidR="00E9279F" w14:paraId="76BC02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shd w:val="clear" w:color="auto" w:fill="F3F5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EEE28" w14:textId="77777777" w:rsidR="00E9279F" w:rsidRDefault="00000000">
            <w:r>
              <w:rPr>
                <w:rFonts w:cs="Sarabun"/>
                <w:b/>
                <w:bCs/>
                <w:color w:val="159A9C"/>
                <w:sz w:val="18"/>
                <w:szCs w:val="18"/>
              </w:rPr>
              <w:t>MF</w:t>
            </w:r>
          </w:p>
        </w:tc>
        <w:tc>
          <w:tcPr>
            <w:tcW w:w="7946" w:type="dxa"/>
            <w:tcBorders>
              <w:top w:val="single" w:sz="4" w:space="0" w:color="CFD6DF"/>
              <w:left w:val="single" w:sz="4" w:space="0" w:color="CFD6DF"/>
              <w:bottom w:val="single" w:sz="4" w:space="0" w:color="CFD6DF"/>
              <w:right w:val="single" w:sz="4" w:space="0" w:color="CFD6D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3CAF" w14:textId="77777777" w:rsidR="00E9279F" w:rsidRDefault="00000000">
            <w:r>
              <w:rPr>
                <w:rFonts w:cs="Sarabun"/>
                <w:color w:val="333333"/>
                <w:sz w:val="18"/>
                <w:szCs w:val="18"/>
              </w:rPr>
              <w:t>ค่าแฟกเตอร์การบำรุงรักษา (Maintenance Factor)</w:t>
            </w:r>
          </w:p>
        </w:tc>
      </w:tr>
    </w:tbl>
    <w:p w14:paraId="25C09A45" w14:textId="77777777" w:rsidR="00E9279F" w:rsidRDefault="00E9279F">
      <w:pPr>
        <w:spacing w:after="140"/>
      </w:pPr>
    </w:p>
    <w:p w14:paraId="68EB0BAD" w14:textId="77777777" w:rsidR="00E9279F" w:rsidRDefault="00000000">
      <w:pPr>
        <w:pStyle w:val="Heading2"/>
      </w:pPr>
      <w:bookmarkStart w:id="19" w:name="_Toc232176450"/>
      <w:r>
        <w:rPr>
          <w:sz w:val="23"/>
          <w:szCs w:val="23"/>
        </w:rPr>
        <w:t>ง. เอกสารแนบ</w:t>
      </w:r>
      <w:bookmarkEnd w:id="19"/>
    </w:p>
    <w:p w14:paraId="1C2BD80C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ไฟล์ผลการคำนวณ DIALux evo ฉบับเต็ม — “Street 1 · Alternative 1 Summary (EN 13201:2015)”</w:t>
      </w:r>
    </w:p>
    <w:p w14:paraId="590C02EC" w14:textId="77777777" w:rsidR="00E9279F" w:rsidRDefault="00000000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แคตตาล็อกสินค้า SA-2A01 Series</w:t>
      </w:r>
    </w:p>
    <w:p w14:paraId="3CD90B46" w14:textId="77777777" w:rsidR="00E9279F" w:rsidRDefault="00E9279F">
      <w:pPr>
        <w:spacing w:after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E9279F" w14:paraId="6E8D410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left w:val="single" w:sz="24" w:space="0" w:color="8A97A6"/>
            </w:tcBorders>
            <w:shd w:val="clear" w:color="auto" w:fill="F3F5F8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D9259B7" w14:textId="77777777" w:rsidR="00E9279F" w:rsidRDefault="00000000">
            <w:pPr>
              <w:spacing w:after="60"/>
            </w:pPr>
            <w:r>
              <w:rPr>
                <w:rFonts w:cs="Sarabun"/>
                <w:b/>
                <w:bCs/>
                <w:color w:val="0F2A4A"/>
                <w:sz w:val="18"/>
                <w:szCs w:val="18"/>
              </w:rPr>
              <w:t>⚠ ข้อจำกัดความรับผิด (Disclaimer)</w:t>
            </w:r>
          </w:p>
          <w:p w14:paraId="2288A0CB" w14:textId="77777777" w:rsidR="00E9279F" w:rsidRDefault="00000000">
            <w:r>
              <w:rPr>
                <w:rFonts w:cs="Sarabun"/>
                <w:color w:val="333333"/>
                <w:sz w:val="16"/>
                <w:szCs w:val="16"/>
              </w:rPr>
              <w:t>ค่าทั้งหมดในรายงานนี้เป็นผลจากการคำนวณด้วย DIALux evo ภายใต้สมมติฐานที่ระบุ (ค่าบำรุงรักษา MF 0.80, ชนิดผิวถนน, การจัดวางเสา) ควรวัดค่าความสว่างจริงหน้างานหลังติดตั้งเพื่อยืนยันผลก่อนการรับรองอย่างเป็นทางการ</w:t>
            </w:r>
          </w:p>
        </w:tc>
      </w:tr>
    </w:tbl>
    <w:p w14:paraId="3C043C47" w14:textId="77777777" w:rsidR="00F36D05" w:rsidRDefault="00F36D05"/>
    <w:sectPr w:rsidR="00F36D05">
      <w:headerReference w:type="default" r:id="rId8"/>
      <w:footerReference w:type="default" r:id="rId9"/>
      <w:pgSz w:w="11906" w:h="16838"/>
      <w:pgMar w:top="13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B94D" w14:textId="77777777" w:rsidR="00F36D05" w:rsidRDefault="00F36D05">
      <w:r>
        <w:separator/>
      </w:r>
    </w:p>
  </w:endnote>
  <w:endnote w:type="continuationSeparator" w:id="0">
    <w:p w14:paraId="42E7132B" w14:textId="77777777" w:rsidR="00F36D05" w:rsidRDefault="00F36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D64A7" w14:textId="77777777" w:rsidR="00E9279F" w:rsidRDefault="00000000">
    <w:pPr>
      <w:pBdr>
        <w:top w:val="single" w:sz="4" w:space="4" w:color="CFD6DF"/>
      </w:pBdr>
      <w:tabs>
        <w:tab w:val="right" w:pos="9746"/>
      </w:tabs>
    </w:pPr>
    <w:r>
      <w:rPr>
        <w:rFonts w:cs="Sarabun"/>
        <w:color w:val="8A97A6"/>
        <w:sz w:val="14"/>
        <w:szCs w:val="14"/>
      </w:rPr>
      <w:t>Genius Gismo Limited · เอกสารลับเฉพาะลูกค้า</w:t>
    </w:r>
    <w:r>
      <w:rPr>
        <w:rFonts w:cs="Sarabun"/>
        <w:color w:val="8A97A6"/>
        <w:sz w:val="14"/>
        <w:szCs w:val="14"/>
      </w:rPr>
      <w:tab/>
      <w:t xml:space="preserve">หน้า </w:t>
    </w:r>
    <w:r>
      <w:rPr>
        <w:rFonts w:cs="Sarabun"/>
        <w:color w:val="8A97A6"/>
        <w:sz w:val="14"/>
        <w:szCs w:val="14"/>
      </w:rPr>
      <w:fldChar w:fldCharType="begin"/>
    </w:r>
    <w:r>
      <w:rPr>
        <w:rFonts w:cs="Sarabun"/>
        <w:color w:val="8A97A6"/>
        <w:sz w:val="14"/>
        <w:szCs w:val="14"/>
      </w:rPr>
      <w:instrText>PAGE</w:instrText>
    </w:r>
    <w:r>
      <w:rPr>
        <w:rFonts w:cs="Sarabun"/>
        <w:color w:val="8A97A6"/>
        <w:sz w:val="14"/>
        <w:szCs w:val="14"/>
      </w:rPr>
      <w:fldChar w:fldCharType="separate"/>
    </w:r>
    <w:r w:rsidR="007D0F03">
      <w:rPr>
        <w:rFonts w:cs="Sarabun"/>
        <w:noProof/>
        <w:color w:val="8A97A6"/>
        <w:sz w:val="14"/>
        <w:szCs w:val="14"/>
      </w:rPr>
      <w:t>2</w:t>
    </w:r>
    <w:r>
      <w:rPr>
        <w:rFonts w:cs="Sarabun"/>
        <w:color w:val="8A97A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C8A2E" w14:textId="77777777" w:rsidR="00F36D05" w:rsidRDefault="00F36D05">
      <w:r>
        <w:separator/>
      </w:r>
    </w:p>
  </w:footnote>
  <w:footnote w:type="continuationSeparator" w:id="0">
    <w:p w14:paraId="21E8040A" w14:textId="77777777" w:rsidR="00F36D05" w:rsidRDefault="00F36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C3C90" w14:textId="77777777" w:rsidR="00E9279F" w:rsidRDefault="00000000">
    <w:pPr>
      <w:pBdr>
        <w:bottom w:val="single" w:sz="6" w:space="4" w:color="F5A623"/>
      </w:pBdr>
      <w:tabs>
        <w:tab w:val="right" w:pos="9746"/>
      </w:tabs>
    </w:pPr>
    <w:r>
      <w:rPr>
        <w:rFonts w:cs="Sarabun"/>
        <w:b/>
        <w:bCs/>
        <w:color w:val="0F2A4A"/>
        <w:sz w:val="18"/>
        <w:szCs w:val="18"/>
      </w:rPr>
      <w:t xml:space="preserve">Gismo </w:t>
    </w:r>
    <w:r>
      <w:rPr>
        <w:rFonts w:cs="Sarabun"/>
        <w:b/>
        <w:bCs/>
        <w:color w:val="F5A623"/>
        <w:sz w:val="18"/>
        <w:szCs w:val="18"/>
      </w:rPr>
      <w:t>Lighting</w:t>
    </w:r>
    <w:r>
      <w:rPr>
        <w:rFonts w:cs="Sarabun"/>
        <w:color w:val="8A97A6"/>
        <w:sz w:val="15"/>
        <w:szCs w:val="15"/>
      </w:rPr>
      <w:tab/>
      <w:t>รายงานคำนวณแสงสว่างถนน — Street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960A9"/>
    <w:multiLevelType w:val="hybridMultilevel"/>
    <w:tmpl w:val="F36622B8"/>
    <w:lvl w:ilvl="0" w:tplc="595EF184">
      <w:start w:val="1"/>
      <w:numFmt w:val="bullet"/>
      <w:lvlText w:val="•"/>
      <w:lvlJc w:val="left"/>
      <w:pPr>
        <w:ind w:left="560" w:hanging="280"/>
      </w:pPr>
      <w:rPr>
        <w:color w:val="F5A623"/>
      </w:rPr>
    </w:lvl>
    <w:lvl w:ilvl="1" w:tplc="ECC4E41E">
      <w:numFmt w:val="decimal"/>
      <w:lvlText w:val=""/>
      <w:lvlJc w:val="left"/>
    </w:lvl>
    <w:lvl w:ilvl="2" w:tplc="121888C6">
      <w:numFmt w:val="decimal"/>
      <w:lvlText w:val=""/>
      <w:lvlJc w:val="left"/>
    </w:lvl>
    <w:lvl w:ilvl="3" w:tplc="AB58E612">
      <w:numFmt w:val="decimal"/>
      <w:lvlText w:val=""/>
      <w:lvlJc w:val="left"/>
    </w:lvl>
    <w:lvl w:ilvl="4" w:tplc="C7CED914">
      <w:numFmt w:val="decimal"/>
      <w:lvlText w:val=""/>
      <w:lvlJc w:val="left"/>
    </w:lvl>
    <w:lvl w:ilvl="5" w:tplc="4F341642">
      <w:numFmt w:val="decimal"/>
      <w:lvlText w:val=""/>
      <w:lvlJc w:val="left"/>
    </w:lvl>
    <w:lvl w:ilvl="6" w:tplc="541C34A4">
      <w:numFmt w:val="decimal"/>
      <w:lvlText w:val=""/>
      <w:lvlJc w:val="left"/>
    </w:lvl>
    <w:lvl w:ilvl="7" w:tplc="C59A3592">
      <w:numFmt w:val="decimal"/>
      <w:lvlText w:val=""/>
      <w:lvlJc w:val="left"/>
    </w:lvl>
    <w:lvl w:ilvl="8" w:tplc="B47C8980">
      <w:numFmt w:val="decimal"/>
      <w:lvlText w:val=""/>
      <w:lvlJc w:val="left"/>
    </w:lvl>
  </w:abstractNum>
  <w:abstractNum w:abstractNumId="1" w15:restartNumberingAfterBreak="0">
    <w:nsid w:val="36620E80"/>
    <w:multiLevelType w:val="hybridMultilevel"/>
    <w:tmpl w:val="F5C05A0C"/>
    <w:lvl w:ilvl="0" w:tplc="F224FE30">
      <w:start w:val="1"/>
      <w:numFmt w:val="decimal"/>
      <w:lvlText w:val="%1."/>
      <w:lvlJc w:val="left"/>
      <w:pPr>
        <w:ind w:left="560" w:hanging="280"/>
      </w:pPr>
    </w:lvl>
    <w:lvl w:ilvl="1" w:tplc="1988B57C">
      <w:numFmt w:val="decimal"/>
      <w:lvlText w:val=""/>
      <w:lvlJc w:val="left"/>
    </w:lvl>
    <w:lvl w:ilvl="2" w:tplc="D72AFCC2">
      <w:numFmt w:val="decimal"/>
      <w:lvlText w:val=""/>
      <w:lvlJc w:val="left"/>
    </w:lvl>
    <w:lvl w:ilvl="3" w:tplc="4C6C5690">
      <w:numFmt w:val="decimal"/>
      <w:lvlText w:val=""/>
      <w:lvlJc w:val="left"/>
    </w:lvl>
    <w:lvl w:ilvl="4" w:tplc="3C68D60A">
      <w:numFmt w:val="decimal"/>
      <w:lvlText w:val=""/>
      <w:lvlJc w:val="left"/>
    </w:lvl>
    <w:lvl w:ilvl="5" w:tplc="EDC2EF6C">
      <w:numFmt w:val="decimal"/>
      <w:lvlText w:val=""/>
      <w:lvlJc w:val="left"/>
    </w:lvl>
    <w:lvl w:ilvl="6" w:tplc="BCC0A4F0">
      <w:numFmt w:val="decimal"/>
      <w:lvlText w:val=""/>
      <w:lvlJc w:val="left"/>
    </w:lvl>
    <w:lvl w:ilvl="7" w:tplc="04603C80">
      <w:numFmt w:val="decimal"/>
      <w:lvlText w:val=""/>
      <w:lvlJc w:val="left"/>
    </w:lvl>
    <w:lvl w:ilvl="8" w:tplc="6DBE6F16">
      <w:numFmt w:val="decimal"/>
      <w:lvlText w:val=""/>
      <w:lvlJc w:val="left"/>
    </w:lvl>
  </w:abstractNum>
  <w:abstractNum w:abstractNumId="2" w15:restartNumberingAfterBreak="0">
    <w:nsid w:val="52A556A4"/>
    <w:multiLevelType w:val="hybridMultilevel"/>
    <w:tmpl w:val="3182D294"/>
    <w:lvl w:ilvl="0" w:tplc="20E67EE0">
      <w:start w:val="1"/>
      <w:numFmt w:val="bullet"/>
      <w:lvlText w:val="●"/>
      <w:lvlJc w:val="left"/>
      <w:pPr>
        <w:ind w:left="720" w:hanging="360"/>
      </w:pPr>
    </w:lvl>
    <w:lvl w:ilvl="1" w:tplc="F32A1948">
      <w:start w:val="1"/>
      <w:numFmt w:val="bullet"/>
      <w:lvlText w:val="○"/>
      <w:lvlJc w:val="left"/>
      <w:pPr>
        <w:ind w:left="1440" w:hanging="360"/>
      </w:pPr>
    </w:lvl>
    <w:lvl w:ilvl="2" w:tplc="311085EC">
      <w:start w:val="1"/>
      <w:numFmt w:val="bullet"/>
      <w:lvlText w:val="■"/>
      <w:lvlJc w:val="left"/>
      <w:pPr>
        <w:ind w:left="2160" w:hanging="360"/>
      </w:pPr>
    </w:lvl>
    <w:lvl w:ilvl="3" w:tplc="29563DBA">
      <w:start w:val="1"/>
      <w:numFmt w:val="bullet"/>
      <w:lvlText w:val="●"/>
      <w:lvlJc w:val="left"/>
      <w:pPr>
        <w:ind w:left="2880" w:hanging="360"/>
      </w:pPr>
    </w:lvl>
    <w:lvl w:ilvl="4" w:tplc="97AAC350">
      <w:start w:val="1"/>
      <w:numFmt w:val="bullet"/>
      <w:lvlText w:val="○"/>
      <w:lvlJc w:val="left"/>
      <w:pPr>
        <w:ind w:left="3600" w:hanging="360"/>
      </w:pPr>
    </w:lvl>
    <w:lvl w:ilvl="5" w:tplc="460491E2">
      <w:start w:val="1"/>
      <w:numFmt w:val="bullet"/>
      <w:lvlText w:val="■"/>
      <w:lvlJc w:val="left"/>
      <w:pPr>
        <w:ind w:left="4320" w:hanging="360"/>
      </w:pPr>
    </w:lvl>
    <w:lvl w:ilvl="6" w:tplc="039E1560">
      <w:start w:val="1"/>
      <w:numFmt w:val="bullet"/>
      <w:lvlText w:val="●"/>
      <w:lvlJc w:val="left"/>
      <w:pPr>
        <w:ind w:left="5040" w:hanging="360"/>
      </w:pPr>
    </w:lvl>
    <w:lvl w:ilvl="7" w:tplc="8C38AD34">
      <w:start w:val="1"/>
      <w:numFmt w:val="bullet"/>
      <w:lvlText w:val="●"/>
      <w:lvlJc w:val="left"/>
      <w:pPr>
        <w:ind w:left="5760" w:hanging="360"/>
      </w:pPr>
    </w:lvl>
    <w:lvl w:ilvl="8" w:tplc="46C8EDAE">
      <w:start w:val="1"/>
      <w:numFmt w:val="bullet"/>
      <w:lvlText w:val="●"/>
      <w:lvlJc w:val="left"/>
      <w:pPr>
        <w:ind w:left="6480" w:hanging="360"/>
      </w:pPr>
    </w:lvl>
  </w:abstractNum>
  <w:num w:numId="1" w16cid:durableId="1437477814">
    <w:abstractNumId w:val="2"/>
    <w:lvlOverride w:ilvl="0">
      <w:startOverride w:val="1"/>
    </w:lvlOverride>
  </w:num>
  <w:num w:numId="2" w16cid:durableId="590313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9F"/>
    <w:rsid w:val="00685AA3"/>
    <w:rsid w:val="007D0F03"/>
    <w:rsid w:val="00E9279F"/>
    <w:rsid w:val="00EE01F2"/>
    <w:rsid w:val="00F36D05"/>
    <w:rsid w:val="00FD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B9AFE"/>
  <w15:docId w15:val="{3712C547-5CBE-2941-8D7D-61C500D1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color w:val="222222"/>
        <w:sz w:val="21"/>
        <w:szCs w:val="21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0F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1C417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D0F03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D0F03"/>
    <w:pPr>
      <w:spacing w:after="100"/>
      <w:ind w:left="210"/>
    </w:pPr>
    <w:rPr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1836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รายงานผลการออกแบบและคำนวณระบบไฟส่องสว่างถนน</dc:title>
  <dc:creator>Gismo Lighting</dc:creator>
  <cp:lastModifiedBy>Genius Gismo</cp:lastModifiedBy>
  <cp:revision>4</cp:revision>
  <cp:lastPrinted>2026-06-12T10:10:00Z</cp:lastPrinted>
  <dcterms:created xsi:type="dcterms:W3CDTF">2026-06-12T10:10:00Z</dcterms:created>
  <dcterms:modified xsi:type="dcterms:W3CDTF">2026-06-12T10:26:00Z</dcterms:modified>
</cp:coreProperties>
</file>