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85C716" w14:textId="673DD06D" w:rsidR="005E3F8A" w:rsidRDefault="000A5890">
      <w:r>
        <w:rPr>
          <w:noProof/>
        </w:rPr>
        <mc:AlternateContent>
          <mc:Choice Requires="wps">
            <w:drawing>
              <wp:anchor distT="0" distB="0" distL="114300" distR="114300" simplePos="0" relativeHeight="251659264" behindDoc="0" locked="0" layoutInCell="1" allowOverlap="1" wp14:anchorId="694D6321" wp14:editId="7E62DC87">
                <wp:simplePos x="0" y="0"/>
                <wp:positionH relativeFrom="column">
                  <wp:posOffset>-1460310</wp:posOffset>
                </wp:positionH>
                <wp:positionV relativeFrom="paragraph">
                  <wp:posOffset>-1201003</wp:posOffset>
                </wp:positionV>
                <wp:extent cx="4162567" cy="10372299"/>
                <wp:effectExtent l="0" t="0" r="28575" b="10160"/>
                <wp:wrapNone/>
                <wp:docPr id="1157445082" name="Rectangle 1"/>
                <wp:cNvGraphicFramePr/>
                <a:graphic xmlns:a="http://schemas.openxmlformats.org/drawingml/2006/main">
                  <a:graphicData uri="http://schemas.microsoft.com/office/word/2010/wordprocessingShape">
                    <wps:wsp>
                      <wps:cNvSpPr/>
                      <wps:spPr>
                        <a:xfrm>
                          <a:off x="0" y="0"/>
                          <a:ext cx="4162567" cy="10372299"/>
                        </a:xfrm>
                        <a:prstGeom prst="rect">
                          <a:avLst/>
                        </a:prstGeom>
                        <a:solidFill>
                          <a:srgbClr val="F1DCB9"/>
                        </a:solidFill>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9BD58D" id="Rectangle 1" o:spid="_x0000_s1026" style="position:absolute;margin-left:-115pt;margin-top:-94.55pt;width:327.75pt;height:81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" fillcolor="#f1dcb9" strokecolor="#261103 [485]" strokeweight="1pt"/>
            </w:pict>
          </mc:Fallback>
        </mc:AlternateContent>
      </w:r>
      <w:r>
        <w:rPr>
          <w:noProof/>
        </w:rPr>
        <w:drawing>
          <wp:anchor distT="0" distB="0" distL="114300" distR="114300" simplePos="0" relativeHeight="251660288" behindDoc="0" locked="0" layoutInCell="1" allowOverlap="1" wp14:anchorId="6A4ACBC4" wp14:editId="667F992C">
            <wp:simplePos x="0" y="0"/>
            <wp:positionH relativeFrom="column">
              <wp:posOffset>-477606</wp:posOffset>
            </wp:positionH>
            <wp:positionV relativeFrom="paragraph">
              <wp:posOffset>-227965</wp:posOffset>
            </wp:positionV>
            <wp:extent cx="2569780" cy="1330905"/>
            <wp:effectExtent l="0" t="0" r="0" b="3175"/>
            <wp:wrapNone/>
            <wp:docPr id="1237890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90170" name="Picture 1237890170"/>
                    <pic:cNvPicPr/>
                  </pic:nvPicPr>
                  <pic:blipFill>
                    <a:blip r:embed="rId6">
                      <a:extLst>
                        <a:ext uri="{28A0092B-C50C-407E-A947-70E740481C1C}">
                          <a14:useLocalDpi xmlns:a14="http://schemas.microsoft.com/office/drawing/2010/main" val="0"/>
                        </a:ext>
                      </a:extLst>
                    </a:blip>
                    <a:stretch>
                      <a:fillRect/>
                    </a:stretch>
                  </pic:blipFill>
                  <pic:spPr>
                    <a:xfrm>
                      <a:off x="0" y="0"/>
                      <a:ext cx="2569780" cy="1330905"/>
                    </a:xfrm>
                    <a:prstGeom prst="rect">
                      <a:avLst/>
                    </a:prstGeom>
                  </pic:spPr>
                </pic:pic>
              </a:graphicData>
            </a:graphic>
            <wp14:sizeRelH relativeFrom="margin">
              <wp14:pctWidth>0</wp14:pctWidth>
            </wp14:sizeRelH>
            <wp14:sizeRelV relativeFrom="margin">
              <wp14:pctHeight>0</wp14:pctHeight>
            </wp14:sizeRelV>
          </wp:anchor>
        </w:drawing>
      </w:r>
      <w:r w:rsidR="009D1A34">
        <w:t xml:space="preserve">Qwwdq                                                                                    </w:t>
      </w:r>
    </w:p>
    <w:p w14:paraId="1262D28E" w14:textId="7DABED40" w:rsidR="009D1A34" w:rsidRDefault="009D1A34" w:rsidP="000A5890">
      <w:pPr>
        <w:ind w:left="90" w:firstLine="1170"/>
      </w:pPr>
    </w:p>
    <w:p w14:paraId="6B4E7CDE" w14:textId="47B9A297" w:rsidR="009D1A34" w:rsidRPr="009D1A34" w:rsidRDefault="000C0599" w:rsidP="009D1A34">
      <w:pPr>
        <w:rPr>
          <w:rFonts w:ascii="FSAlbert" w:hAnsi="FSAlbert"/>
          <w:color w:val="515151"/>
          <w:sz w:val="45"/>
          <w:szCs w:val="45"/>
        </w:rPr>
      </w:pPr>
      <w:r>
        <w:rPr>
          <w:noProof/>
        </w:rPr>
        <w:drawing>
          <wp:anchor distT="0" distB="0" distL="114300" distR="114300" simplePos="0" relativeHeight="251668480" behindDoc="0" locked="0" layoutInCell="1" allowOverlap="1" wp14:anchorId="5A2F235C" wp14:editId="7794F5EB">
            <wp:simplePos x="0" y="0"/>
            <wp:positionH relativeFrom="column">
              <wp:posOffset>-2305685</wp:posOffset>
            </wp:positionH>
            <wp:positionV relativeFrom="paragraph">
              <wp:posOffset>233680</wp:posOffset>
            </wp:positionV>
            <wp:extent cx="6363970" cy="7792720"/>
            <wp:effectExtent l="0" t="0" r="0" b="0"/>
            <wp:wrapNone/>
            <wp:docPr id="30251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10419" name="Picture 302510419"/>
                    <pic:cNvPicPr/>
                  </pic:nvPicPr>
                  <pic:blipFill>
                    <a:blip r:embed="rId7">
                      <a:extLst>
                        <a:ext uri="{28A0092B-C50C-407E-A947-70E740481C1C}">
                          <a14:useLocalDpi xmlns:a14="http://schemas.microsoft.com/office/drawing/2010/main" val="0"/>
                        </a:ext>
                      </a:extLst>
                    </a:blip>
                    <a:stretch>
                      <a:fillRect/>
                    </a:stretch>
                  </pic:blipFill>
                  <pic:spPr>
                    <a:xfrm>
                      <a:off x="0" y="0"/>
                      <a:ext cx="6363970" cy="7792720"/>
                    </a:xfrm>
                    <a:prstGeom prst="rect">
                      <a:avLst/>
                    </a:prstGeom>
                  </pic:spPr>
                </pic:pic>
              </a:graphicData>
            </a:graphic>
            <wp14:sizeRelH relativeFrom="margin">
              <wp14:pctWidth>0</wp14:pctWidth>
            </wp14:sizeRelH>
            <wp14:sizeRelV relativeFrom="margin">
              <wp14:pctHeight>0</wp14:pctHeight>
            </wp14:sizeRelV>
          </wp:anchor>
        </w:drawing>
      </w:r>
      <w:r w:rsidR="00C736CA">
        <w:rPr>
          <w:noProof/>
        </w:rPr>
        <mc:AlternateContent>
          <mc:Choice Requires="wps">
            <w:drawing>
              <wp:anchor distT="0" distB="0" distL="114300" distR="114300" simplePos="0" relativeHeight="251664384" behindDoc="0" locked="0" layoutInCell="1" allowOverlap="1" wp14:anchorId="56C916CA" wp14:editId="6274B521">
                <wp:simplePos x="0" y="0"/>
                <wp:positionH relativeFrom="column">
                  <wp:posOffset>3465469</wp:posOffset>
                </wp:positionH>
                <wp:positionV relativeFrom="paragraph">
                  <wp:posOffset>389153</wp:posOffset>
                </wp:positionV>
                <wp:extent cx="2572417" cy="782755"/>
                <wp:effectExtent l="0" t="0" r="0" b="0"/>
                <wp:wrapNone/>
                <wp:docPr id="1746852324" name="Text Box 1"/>
                <wp:cNvGraphicFramePr/>
                <a:graphic xmlns:a="http://schemas.openxmlformats.org/drawingml/2006/main">
                  <a:graphicData uri="http://schemas.microsoft.com/office/word/2010/wordprocessingShape">
                    <wps:wsp>
                      <wps:cNvSpPr txBox="1"/>
                      <wps:spPr>
                        <a:xfrm>
                          <a:off x="0" y="0"/>
                          <a:ext cx="2572417" cy="782755"/>
                        </a:xfrm>
                        <a:prstGeom prst="rect">
                          <a:avLst/>
                        </a:prstGeom>
                        <a:noFill/>
                        <a:ln>
                          <a:noFill/>
                        </a:ln>
                      </wps:spPr>
                      <wps:txbx>
                        <w:txbxContent>
                          <w:p w14:paraId="6C97FD21" w14:textId="5ECC5FA0" w:rsidR="000E158F" w:rsidRPr="00C736CA" w:rsidRDefault="000E158F" w:rsidP="000E158F">
                            <w:pPr>
                              <w:jc w:val="center"/>
                              <w:rPr>
                                <w:rFonts w:ascii="FSAlbert" w:hAnsi="FSAlbert"/>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36CA">
                              <w:rPr>
                                <w:rFonts w:ascii="FSAlbert" w:hAnsi="FSAlbert"/>
                                <w:b/>
                                <w:bCs/>
                                <w:sz w:val="96"/>
                                <w:szCs w:val="96"/>
                              </w:rPr>
                              <w:t>Coupage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C916CA" id="_x0000_t202" coordsize="21600,21600" o:spt="202" path="m,l,21600r21600,l21600,xe">
                <v:stroke joinstyle="miter"/>
                <v:path gradientshapeok="t" o:connecttype="rect"/>
              </v:shapetype>
              <v:shape id="Text Box 1" o:spid="_x0000_s1026" type="#_x0000_t202" style="position:absolute;margin-left:272.85pt;margin-top:30.65pt;width:202.55pt;height:6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" filled="f" stroked="f">
                <v:textbox>
                  <w:txbxContent>
                    <w:p w14:paraId="6C97FD21" w14:textId="5ECC5FA0" w:rsidR="000E158F" w:rsidRPr="00C736CA" w:rsidRDefault="000E158F" w:rsidP="000E158F">
                      <w:pPr>
                        <w:jc w:val="center"/>
                        <w:rPr>
                          <w:rFonts w:ascii="FSAlbert" w:hAnsi="FSAlbert"/>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36CA">
                        <w:rPr>
                          <w:rFonts w:ascii="FSAlbert" w:hAnsi="FSAlbert"/>
                          <w:b/>
                          <w:bCs/>
                          <w:sz w:val="96"/>
                          <w:szCs w:val="96"/>
                        </w:rPr>
                        <w:t>Coupage</w:t>
                      </w:r>
                    </w:p>
                  </w:txbxContent>
                </v:textbox>
              </v:shape>
            </w:pict>
          </mc:Fallback>
        </mc:AlternateContent>
      </w:r>
      <w:r w:rsidR="009D1A34">
        <w:t xml:space="preserve">                                                                                                                                                           </w:t>
      </w:r>
    </w:p>
    <w:p w14:paraId="273AF0F9" w14:textId="447B81FC" w:rsidR="000E158F" w:rsidRPr="00D11EEF" w:rsidRDefault="000A5890" w:rsidP="000E158F">
      <w:pPr>
        <w:jc w:val="center"/>
        <w:rPr>
          <w:b/>
          <w:bCs/>
          <w:sz w:val="72"/>
          <w:szCs w:val="72"/>
        </w:rPr>
      </w:pPr>
      <w:r>
        <w:rPr>
          <w:noProof/>
        </w:rPr>
        <mc:AlternateContent>
          <mc:Choice Requires="wps">
            <w:drawing>
              <wp:anchor distT="0" distB="0" distL="114300" distR="114300" simplePos="0" relativeHeight="251666432" behindDoc="0" locked="0" layoutInCell="1" allowOverlap="1" wp14:anchorId="34B9FC40" wp14:editId="6BEAF7FA">
                <wp:simplePos x="0" y="0"/>
                <wp:positionH relativeFrom="column">
                  <wp:posOffset>3620643</wp:posOffset>
                </wp:positionH>
                <wp:positionV relativeFrom="paragraph">
                  <wp:posOffset>635635</wp:posOffset>
                </wp:positionV>
                <wp:extent cx="2279777" cy="488731"/>
                <wp:effectExtent l="0" t="0" r="0" b="6985"/>
                <wp:wrapNone/>
                <wp:docPr id="1739281904" name="Text Box 1"/>
                <wp:cNvGraphicFramePr/>
                <a:graphic xmlns:a="http://schemas.openxmlformats.org/drawingml/2006/main">
                  <a:graphicData uri="http://schemas.microsoft.com/office/word/2010/wordprocessingShape">
                    <wps:wsp>
                      <wps:cNvSpPr txBox="1"/>
                      <wps:spPr>
                        <a:xfrm>
                          <a:off x="0" y="0"/>
                          <a:ext cx="2279777" cy="488731"/>
                        </a:xfrm>
                        <a:prstGeom prst="rect">
                          <a:avLst/>
                        </a:prstGeom>
                        <a:noFill/>
                        <a:ln>
                          <a:noFill/>
                        </a:ln>
                      </wps:spPr>
                      <wps:txbx>
                        <w:txbxContent>
                          <w:p w14:paraId="457B1217" w14:textId="02E9DD35" w:rsidR="000E158F" w:rsidRPr="000A5890" w:rsidRDefault="00F92B17" w:rsidP="00F92B17">
                            <w:pPr>
                              <w:spacing w:after="0" w:line="276" w:lineRule="auto"/>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890">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C0599" w:rsidRPr="000C0599">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C0599" w:rsidRPr="00E55F1E">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Dry red wine</w:t>
                            </w:r>
                            <w:r w:rsidR="000C0599" w:rsidRPr="000A5890">
                              <w:rPr>
                                <w:rFonts w:ascii="FSAlbert" w:hAnsi="FSAlbert"/>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A5890">
                              <w:rPr>
                                <w:rFonts w:ascii="FSAlbert" w:hAnsi="FSAlbert"/>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9FC40" id="_x0000_s1027" type="#_x0000_t202" style="position:absolute;left:0;text-align:left;margin-left:285.1pt;margin-top:50.05pt;width:179.5pt;height:3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" filled="f" stroked="f">
                <v:textbox>
                  <w:txbxContent>
                    <w:p w14:paraId="457B1217" w14:textId="02E9DD35" w:rsidR="000E158F" w:rsidRPr="000A5890" w:rsidRDefault="00F92B17" w:rsidP="00F92B17">
                      <w:pPr>
                        <w:spacing w:after="0" w:line="276" w:lineRule="auto"/>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890">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C0599" w:rsidRPr="000C0599">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C0599" w:rsidRPr="00E55F1E">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Dry red wine</w:t>
                      </w:r>
                      <w:r w:rsidR="000C0599" w:rsidRPr="000A5890">
                        <w:rPr>
                          <w:rFonts w:ascii="FSAlbert" w:hAnsi="FSAlbert"/>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A5890">
                        <w:rPr>
                          <w:rFonts w:ascii="FSAlbert" w:hAnsi="FSAlbert"/>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shape>
            </w:pict>
          </mc:Fallback>
        </mc:AlternateContent>
      </w:r>
      <w:r w:rsidR="000E158F">
        <w:rPr>
          <w:b/>
          <w:bCs/>
          <w:sz w:val="72"/>
          <w:szCs w:val="72"/>
        </w:rPr>
        <w:tab/>
      </w:r>
      <w:r w:rsidR="000E158F">
        <w:rPr>
          <w:b/>
          <w:bCs/>
          <w:sz w:val="72"/>
          <w:szCs w:val="72"/>
        </w:rPr>
        <w:tab/>
      </w:r>
      <w:r w:rsidR="000E158F">
        <w:rPr>
          <w:b/>
          <w:bCs/>
          <w:sz w:val="72"/>
          <w:szCs w:val="72"/>
        </w:rPr>
        <w:tab/>
        <w:t xml:space="preserve">  </w:t>
      </w:r>
    </w:p>
    <w:p w14:paraId="13C32E91" w14:textId="76D780F7" w:rsidR="000E158F" w:rsidRDefault="001150A7" w:rsidP="009D1A34">
      <w:pPr>
        <w:jc w:val="center"/>
        <w:rPr>
          <w:rFonts w:ascii="Bodoni MT Black" w:hAnsi="Bodoni MT Black"/>
          <w:b/>
          <w:bCs/>
          <w:sz w:val="48"/>
          <w:szCs w:val="48"/>
        </w:rPr>
      </w:pPr>
      <w:r>
        <w:rPr>
          <w:noProof/>
        </w:rPr>
        <mc:AlternateContent>
          <mc:Choice Requires="wps">
            <w:drawing>
              <wp:anchor distT="0" distB="0" distL="114300" distR="114300" simplePos="0" relativeHeight="251667456" behindDoc="0" locked="0" layoutInCell="1" allowOverlap="1" wp14:anchorId="03B36256" wp14:editId="6A6A44DB">
                <wp:simplePos x="0" y="0"/>
                <wp:positionH relativeFrom="column">
                  <wp:posOffset>3912919</wp:posOffset>
                </wp:positionH>
                <wp:positionV relativeFrom="paragraph">
                  <wp:posOffset>18629</wp:posOffset>
                </wp:positionV>
                <wp:extent cx="1685736" cy="0"/>
                <wp:effectExtent l="0" t="0" r="0" b="0"/>
                <wp:wrapNone/>
                <wp:docPr id="263970076" name="Straight Connector 2"/>
                <wp:cNvGraphicFramePr/>
                <a:graphic xmlns:a="http://schemas.openxmlformats.org/drawingml/2006/main">
                  <a:graphicData uri="http://schemas.microsoft.com/office/word/2010/wordprocessingShape">
                    <wps:wsp>
                      <wps:cNvCnPr/>
                      <wps:spPr>
                        <a:xfrm>
                          <a:off x="0" y="0"/>
                          <a:ext cx="1685736" cy="0"/>
                        </a:xfrm>
                        <a:prstGeom prst="line">
                          <a:avLst/>
                        </a:prstGeom>
                        <a:ln w="15875">
                          <a:solidFill>
                            <a:srgbClr val="7B032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E8691A"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1pt,1.45pt" to="440.8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" strokecolor="#7b0323" strokeweight="1.25pt">
                <v:stroke joinstyle="miter"/>
              </v:line>
            </w:pict>
          </mc:Fallback>
        </mc:AlternateContent>
      </w:r>
      <w:r w:rsidR="009D1A34">
        <w:rPr>
          <w:b/>
          <w:bCs/>
          <w:sz w:val="48"/>
          <w:szCs w:val="48"/>
        </w:rPr>
        <w:t xml:space="preserve">                                  </w:t>
      </w:r>
    </w:p>
    <w:p w14:paraId="010F538E" w14:textId="374271E2" w:rsidR="009D1A34" w:rsidRPr="000C0599" w:rsidRDefault="000E158F" w:rsidP="000C0599">
      <w:pPr>
        <w:spacing w:after="0" w:line="276" w:lineRule="auto"/>
        <w:jc w:val="center"/>
        <w:rPr>
          <w:rFonts w:ascii="Bodoni MT Black" w:hAnsi="Bodoni MT Black"/>
          <w:b/>
          <w:bCs/>
          <w:sz w:val="48"/>
          <w:szCs w:val="48"/>
        </w:rPr>
      </w:pPr>
      <w:r>
        <w:rPr>
          <w:noProof/>
        </w:rPr>
        <mc:AlternateContent>
          <mc:Choice Requires="wps">
            <w:drawing>
              <wp:anchor distT="0" distB="0" distL="114300" distR="114300" simplePos="0" relativeHeight="251662336" behindDoc="0" locked="0" layoutInCell="1" allowOverlap="1" wp14:anchorId="1CAFCA89" wp14:editId="08D42831">
                <wp:simplePos x="0" y="0"/>
                <wp:positionH relativeFrom="column">
                  <wp:posOffset>2695597</wp:posOffset>
                </wp:positionH>
                <wp:positionV relativeFrom="paragraph">
                  <wp:posOffset>1659781</wp:posOffset>
                </wp:positionV>
                <wp:extent cx="1828800" cy="3011214"/>
                <wp:effectExtent l="0" t="0" r="0" b="0"/>
                <wp:wrapNone/>
                <wp:docPr id="742581755" name="Text Box 1"/>
                <wp:cNvGraphicFramePr/>
                <a:graphic xmlns:a="http://schemas.openxmlformats.org/drawingml/2006/main">
                  <a:graphicData uri="http://schemas.microsoft.com/office/word/2010/wordprocessingShape">
                    <wps:wsp>
                      <wps:cNvSpPr txBox="1"/>
                      <wps:spPr>
                        <a:xfrm>
                          <a:off x="0" y="0"/>
                          <a:ext cx="1828800" cy="3011214"/>
                        </a:xfrm>
                        <a:prstGeom prst="rect">
                          <a:avLst/>
                        </a:prstGeom>
                        <a:noFill/>
                        <a:ln>
                          <a:noFill/>
                        </a:ln>
                      </wps:spPr>
                      <wps:txbx>
                        <w:txbxContent>
                          <w:p w14:paraId="10E864E1" w14:textId="77777777" w:rsidR="000E158F" w:rsidRDefault="000E158F" w:rsidP="000E158F">
                            <w:pPr>
                              <w:spacing w:after="0" w:line="276" w:lineRule="auto"/>
                              <w:rPr>
                                <w:rFonts w:ascii="proxima-nova" w:hAnsi="proxima-nova"/>
                                <w:color w:val="363636"/>
                                <w:sz w:val="44"/>
                                <w:szCs w:val="44"/>
                                <w:shd w:val="clear" w:color="auto" w:fill="FFFFFF"/>
                              </w:rPr>
                            </w:pPr>
                          </w:p>
                          <w:p w14:paraId="64AD0C05" w14:textId="516D4F88" w:rsidR="000E158F" w:rsidRPr="00C736CA" w:rsidRDefault="000C0599" w:rsidP="000E158F">
                            <w:p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Grape variety</w:t>
                            </w:r>
                            <w:r w:rsidR="000E158F" w:rsidRPr="00C736CA">
                              <w:rPr>
                                <w:rFonts w:ascii="FSAlbert" w:hAnsi="FSAlbert"/>
                                <w:color w:val="363636"/>
                                <w:sz w:val="44"/>
                                <w:szCs w:val="44"/>
                                <w:shd w:val="clear" w:color="auto" w:fill="FFFFFF"/>
                              </w:rPr>
                              <w:t xml:space="preserve">: </w:t>
                            </w:r>
                          </w:p>
                          <w:p w14:paraId="6C4E5856" w14:textId="77777777" w:rsidR="000E158F" w:rsidRPr="00C736CA" w:rsidRDefault="000E158F" w:rsidP="000E158F">
                            <w:pPr>
                              <w:pStyle w:val="ListParagraph"/>
                              <w:numPr>
                                <w:ilvl w:val="0"/>
                                <w:numId w:val="2"/>
                              </w:numPr>
                              <w:spacing w:after="0" w:line="276" w:lineRule="auto"/>
                              <w:rPr>
                                <w:rFonts w:ascii="FSAlbert" w:hAnsi="FSAlbert"/>
                                <w:color w:val="363636"/>
                                <w:sz w:val="44"/>
                                <w:szCs w:val="44"/>
                                <w:shd w:val="clear" w:color="auto" w:fill="FFFFFF"/>
                              </w:rPr>
                            </w:pPr>
                            <w:r w:rsidRPr="00C736CA">
                              <w:rPr>
                                <w:rFonts w:ascii="FSAlbert" w:hAnsi="FSAlbert"/>
                                <w:color w:val="363636"/>
                                <w:sz w:val="44"/>
                                <w:szCs w:val="44"/>
                                <w:shd w:val="clear" w:color="auto" w:fill="FFFFFF"/>
                              </w:rPr>
                              <w:t>Merlot, Malbec</w:t>
                            </w:r>
                          </w:p>
                          <w:p w14:paraId="37AF1C09" w14:textId="77777777" w:rsidR="000E158F" w:rsidRPr="00C736CA" w:rsidRDefault="000E158F" w:rsidP="000E158F">
                            <w:pPr>
                              <w:pStyle w:val="ListParagraph"/>
                              <w:numPr>
                                <w:ilvl w:val="0"/>
                                <w:numId w:val="2"/>
                              </w:numPr>
                              <w:spacing w:after="0" w:line="276" w:lineRule="auto"/>
                              <w:rPr>
                                <w:rFonts w:ascii="FSAlbert" w:hAnsi="FSAlbert"/>
                                <w:color w:val="363636"/>
                                <w:sz w:val="44"/>
                                <w:szCs w:val="44"/>
                                <w:shd w:val="clear" w:color="auto" w:fill="FFFFFF"/>
                              </w:rPr>
                            </w:pPr>
                            <w:r w:rsidRPr="00C736CA">
                              <w:rPr>
                                <w:rFonts w:ascii="FSAlbert" w:hAnsi="FSAlbert"/>
                                <w:color w:val="363636"/>
                                <w:sz w:val="44"/>
                                <w:szCs w:val="44"/>
                                <w:shd w:val="clear" w:color="auto" w:fill="FFFFFF"/>
                              </w:rPr>
                              <w:t>Cabernet Franc</w:t>
                            </w:r>
                          </w:p>
                          <w:p w14:paraId="202BE67B" w14:textId="5BAA84A2" w:rsidR="000E158F" w:rsidRPr="00C736CA" w:rsidRDefault="000E158F" w:rsidP="000E158F">
                            <w:pPr>
                              <w:pStyle w:val="ListParagraph"/>
                              <w:numPr>
                                <w:ilvl w:val="0"/>
                                <w:numId w:val="2"/>
                              </w:numPr>
                              <w:spacing w:after="0" w:line="276" w:lineRule="auto"/>
                              <w:rPr>
                                <w:rFonts w:ascii="FSAlbert" w:hAnsi="FSAlbert"/>
                                <w:color w:val="363636"/>
                                <w:sz w:val="44"/>
                                <w:szCs w:val="44"/>
                                <w:shd w:val="clear" w:color="auto" w:fill="FFFFFF"/>
                              </w:rPr>
                            </w:pPr>
                            <w:r w:rsidRPr="00C736CA">
                              <w:rPr>
                                <w:rFonts w:ascii="FSAlbert" w:hAnsi="FSAlbert"/>
                                <w:color w:val="363636"/>
                                <w:sz w:val="44"/>
                                <w:szCs w:val="44"/>
                                <w:shd w:val="clear" w:color="auto" w:fill="FFFFFF"/>
                              </w:rPr>
                              <w:t>Cabernet Sauvignon</w:t>
                            </w:r>
                          </w:p>
                          <w:p w14:paraId="4F35C55D" w14:textId="1CA6BDFF" w:rsidR="000E158F" w:rsidRPr="00C736CA" w:rsidRDefault="000C0599" w:rsidP="000E158F">
                            <w:p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Origin</w:t>
                            </w:r>
                            <w:r w:rsidR="000E158F" w:rsidRPr="00C736CA">
                              <w:rPr>
                                <w:rFonts w:ascii="FSAlbert" w:hAnsi="FSAlbert"/>
                                <w:color w:val="363636"/>
                                <w:sz w:val="44"/>
                                <w:szCs w:val="44"/>
                                <w:shd w:val="clear" w:color="auto" w:fill="FFFFFF"/>
                              </w:rPr>
                              <w:t>: Erdevik, Fruška Gora</w:t>
                            </w:r>
                          </w:p>
                          <w:p w14:paraId="5CE16D78" w14:textId="4F2A5F74" w:rsidR="000E158F" w:rsidRPr="00C736CA" w:rsidRDefault="000C0599" w:rsidP="000E158F">
                            <w:pPr>
                              <w:spacing w:after="0" w:line="276" w:lineRule="auto"/>
                              <w:rPr>
                                <w:rFonts w:ascii="FSAlbert" w:hAnsi="FSAlbert"/>
                                <w:color w:val="363636"/>
                                <w:sz w:val="44"/>
                                <w:szCs w:val="44"/>
                                <w:shd w:val="clear" w:color="auto" w:fill="FFFFFF"/>
                              </w:rPr>
                            </w:pPr>
                            <w:r w:rsidRPr="000C0599">
                              <w:rPr>
                                <w:rFonts w:ascii="FSAlbert" w:hAnsi="FSAlbert"/>
                                <w:color w:val="363636"/>
                                <w:sz w:val="44"/>
                                <w:szCs w:val="44"/>
                                <w:shd w:val="clear" w:color="auto" w:fill="FFFFFF"/>
                              </w:rPr>
                              <w:t>Serving temperature</w:t>
                            </w:r>
                            <w:r w:rsidR="000E158F" w:rsidRPr="00C736CA">
                              <w:rPr>
                                <w:rFonts w:ascii="FSAlbert" w:hAnsi="FSAlbert"/>
                                <w:color w:val="363636"/>
                                <w:sz w:val="44"/>
                                <w:szCs w:val="44"/>
                                <w:shd w:val="clear" w:color="auto" w:fill="FFFFFF"/>
                              </w:rPr>
                              <w:t>:14-1</w:t>
                            </w:r>
                            <w:r w:rsidR="00591925">
                              <w:rPr>
                                <w:rFonts w:ascii="FSAlbert" w:hAnsi="FSAlbert"/>
                                <w:color w:val="363636"/>
                                <w:sz w:val="44"/>
                                <w:szCs w:val="44"/>
                                <w:shd w:val="clear" w:color="auto" w:fill="FFFFFF"/>
                              </w:rPr>
                              <w:t>6</w:t>
                            </w:r>
                            <w:r w:rsidR="000E158F" w:rsidRPr="00C736CA">
                              <w:rPr>
                                <w:rFonts w:ascii="FSAlbert" w:hAnsi="FSAlbert"/>
                              </w:rPr>
                              <w:t xml:space="preserve"> </w:t>
                            </w:r>
                            <w:r w:rsidR="000E158F" w:rsidRPr="00C736CA">
                              <w:rPr>
                                <w:rFonts w:ascii="FSAlbert" w:hAnsi="FSAlbert"/>
                                <w:color w:val="363636"/>
                                <w:sz w:val="44"/>
                                <w:szCs w:val="44"/>
                                <w:shd w:val="clear" w:color="auto" w:fill="FFFFFF"/>
                              </w:rPr>
                              <w:t>ºC</w:t>
                            </w:r>
                          </w:p>
                          <w:p w14:paraId="0C300B5B" w14:textId="011BBCF0" w:rsidR="000E158F" w:rsidRPr="000E158F" w:rsidRDefault="000E158F" w:rsidP="000E158F">
                            <w:pPr>
                              <w:spacing w:after="0" w:line="276" w:lineRule="auto"/>
                              <w:jc w:val="center"/>
                              <w:rPr>
                                <w:rFonts w:ascii="Bodoni MT Black" w:hAnsi="Bodoni MT Black"/>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AFCA89" id="_x0000_s1028" type="#_x0000_t202" style="position:absolute;left:0;text-align:left;margin-left:212.25pt;margin-top:130.7pt;width:2in;height:237.1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" filled="f" stroked="f">
                <v:textbox>
                  <w:txbxContent>
                    <w:p w14:paraId="10E864E1" w14:textId="77777777" w:rsidR="000E158F" w:rsidRDefault="000E158F" w:rsidP="000E158F">
                      <w:pPr>
                        <w:spacing w:after="0" w:line="276" w:lineRule="auto"/>
                        <w:rPr>
                          <w:rFonts w:ascii="proxima-nova" w:hAnsi="proxima-nova"/>
                          <w:color w:val="363636"/>
                          <w:sz w:val="44"/>
                          <w:szCs w:val="44"/>
                          <w:shd w:val="clear" w:color="auto" w:fill="FFFFFF"/>
                        </w:rPr>
                      </w:pPr>
                    </w:p>
                    <w:p w14:paraId="64AD0C05" w14:textId="516D4F88" w:rsidR="000E158F" w:rsidRPr="00C736CA" w:rsidRDefault="000C0599" w:rsidP="000E158F">
                      <w:p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Grape variety</w:t>
                      </w:r>
                      <w:r w:rsidR="000E158F" w:rsidRPr="00C736CA">
                        <w:rPr>
                          <w:rFonts w:ascii="FSAlbert" w:hAnsi="FSAlbert"/>
                          <w:color w:val="363636"/>
                          <w:sz w:val="44"/>
                          <w:szCs w:val="44"/>
                          <w:shd w:val="clear" w:color="auto" w:fill="FFFFFF"/>
                        </w:rPr>
                        <w:t xml:space="preserve">: </w:t>
                      </w:r>
                    </w:p>
                    <w:p w14:paraId="6C4E5856" w14:textId="77777777" w:rsidR="000E158F" w:rsidRPr="00C736CA" w:rsidRDefault="000E158F" w:rsidP="000E158F">
                      <w:pPr>
                        <w:pStyle w:val="ListParagraph"/>
                        <w:numPr>
                          <w:ilvl w:val="0"/>
                          <w:numId w:val="2"/>
                        </w:numPr>
                        <w:spacing w:after="0" w:line="276" w:lineRule="auto"/>
                        <w:rPr>
                          <w:rFonts w:ascii="FSAlbert" w:hAnsi="FSAlbert"/>
                          <w:color w:val="363636"/>
                          <w:sz w:val="44"/>
                          <w:szCs w:val="44"/>
                          <w:shd w:val="clear" w:color="auto" w:fill="FFFFFF"/>
                        </w:rPr>
                      </w:pPr>
                      <w:r w:rsidRPr="00C736CA">
                        <w:rPr>
                          <w:rFonts w:ascii="FSAlbert" w:hAnsi="FSAlbert"/>
                          <w:color w:val="363636"/>
                          <w:sz w:val="44"/>
                          <w:szCs w:val="44"/>
                          <w:shd w:val="clear" w:color="auto" w:fill="FFFFFF"/>
                        </w:rPr>
                        <w:t>Merlot, Malbec</w:t>
                      </w:r>
                    </w:p>
                    <w:p w14:paraId="37AF1C09" w14:textId="77777777" w:rsidR="000E158F" w:rsidRPr="00C736CA" w:rsidRDefault="000E158F" w:rsidP="000E158F">
                      <w:pPr>
                        <w:pStyle w:val="ListParagraph"/>
                        <w:numPr>
                          <w:ilvl w:val="0"/>
                          <w:numId w:val="2"/>
                        </w:numPr>
                        <w:spacing w:after="0" w:line="276" w:lineRule="auto"/>
                        <w:rPr>
                          <w:rFonts w:ascii="FSAlbert" w:hAnsi="FSAlbert"/>
                          <w:color w:val="363636"/>
                          <w:sz w:val="44"/>
                          <w:szCs w:val="44"/>
                          <w:shd w:val="clear" w:color="auto" w:fill="FFFFFF"/>
                        </w:rPr>
                      </w:pPr>
                      <w:r w:rsidRPr="00C736CA">
                        <w:rPr>
                          <w:rFonts w:ascii="FSAlbert" w:hAnsi="FSAlbert"/>
                          <w:color w:val="363636"/>
                          <w:sz w:val="44"/>
                          <w:szCs w:val="44"/>
                          <w:shd w:val="clear" w:color="auto" w:fill="FFFFFF"/>
                        </w:rPr>
                        <w:t>Cabernet Franc</w:t>
                      </w:r>
                    </w:p>
                    <w:p w14:paraId="202BE67B" w14:textId="5BAA84A2" w:rsidR="000E158F" w:rsidRPr="00C736CA" w:rsidRDefault="000E158F" w:rsidP="000E158F">
                      <w:pPr>
                        <w:pStyle w:val="ListParagraph"/>
                        <w:numPr>
                          <w:ilvl w:val="0"/>
                          <w:numId w:val="2"/>
                        </w:numPr>
                        <w:spacing w:after="0" w:line="276" w:lineRule="auto"/>
                        <w:rPr>
                          <w:rFonts w:ascii="FSAlbert" w:hAnsi="FSAlbert"/>
                          <w:color w:val="363636"/>
                          <w:sz w:val="44"/>
                          <w:szCs w:val="44"/>
                          <w:shd w:val="clear" w:color="auto" w:fill="FFFFFF"/>
                        </w:rPr>
                      </w:pPr>
                      <w:r w:rsidRPr="00C736CA">
                        <w:rPr>
                          <w:rFonts w:ascii="FSAlbert" w:hAnsi="FSAlbert"/>
                          <w:color w:val="363636"/>
                          <w:sz w:val="44"/>
                          <w:szCs w:val="44"/>
                          <w:shd w:val="clear" w:color="auto" w:fill="FFFFFF"/>
                        </w:rPr>
                        <w:t>Cabernet Sauvignon</w:t>
                      </w:r>
                    </w:p>
                    <w:p w14:paraId="4F35C55D" w14:textId="1CA6BDFF" w:rsidR="000E158F" w:rsidRPr="00C736CA" w:rsidRDefault="000C0599" w:rsidP="000E158F">
                      <w:p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Origin</w:t>
                      </w:r>
                      <w:r w:rsidR="000E158F" w:rsidRPr="00C736CA">
                        <w:rPr>
                          <w:rFonts w:ascii="FSAlbert" w:hAnsi="FSAlbert"/>
                          <w:color w:val="363636"/>
                          <w:sz w:val="44"/>
                          <w:szCs w:val="44"/>
                          <w:shd w:val="clear" w:color="auto" w:fill="FFFFFF"/>
                        </w:rPr>
                        <w:t>: Erdevik, Fruška Gora</w:t>
                      </w:r>
                    </w:p>
                    <w:p w14:paraId="5CE16D78" w14:textId="4F2A5F74" w:rsidR="000E158F" w:rsidRPr="00C736CA" w:rsidRDefault="000C0599" w:rsidP="000E158F">
                      <w:pPr>
                        <w:spacing w:after="0" w:line="276" w:lineRule="auto"/>
                        <w:rPr>
                          <w:rFonts w:ascii="FSAlbert" w:hAnsi="FSAlbert"/>
                          <w:color w:val="363636"/>
                          <w:sz w:val="44"/>
                          <w:szCs w:val="44"/>
                          <w:shd w:val="clear" w:color="auto" w:fill="FFFFFF"/>
                        </w:rPr>
                      </w:pPr>
                      <w:r w:rsidRPr="000C0599">
                        <w:rPr>
                          <w:rFonts w:ascii="FSAlbert" w:hAnsi="FSAlbert"/>
                          <w:color w:val="363636"/>
                          <w:sz w:val="44"/>
                          <w:szCs w:val="44"/>
                          <w:shd w:val="clear" w:color="auto" w:fill="FFFFFF"/>
                        </w:rPr>
                        <w:t>Serving temperature</w:t>
                      </w:r>
                      <w:r w:rsidR="000E158F" w:rsidRPr="00C736CA">
                        <w:rPr>
                          <w:rFonts w:ascii="FSAlbert" w:hAnsi="FSAlbert"/>
                          <w:color w:val="363636"/>
                          <w:sz w:val="44"/>
                          <w:szCs w:val="44"/>
                          <w:shd w:val="clear" w:color="auto" w:fill="FFFFFF"/>
                        </w:rPr>
                        <w:t>:14-1</w:t>
                      </w:r>
                      <w:r w:rsidR="00591925">
                        <w:rPr>
                          <w:rFonts w:ascii="FSAlbert" w:hAnsi="FSAlbert"/>
                          <w:color w:val="363636"/>
                          <w:sz w:val="44"/>
                          <w:szCs w:val="44"/>
                          <w:shd w:val="clear" w:color="auto" w:fill="FFFFFF"/>
                        </w:rPr>
                        <w:t>6</w:t>
                      </w:r>
                      <w:r w:rsidR="000E158F" w:rsidRPr="00C736CA">
                        <w:rPr>
                          <w:rFonts w:ascii="FSAlbert" w:hAnsi="FSAlbert"/>
                        </w:rPr>
                        <w:t xml:space="preserve"> </w:t>
                      </w:r>
                      <w:r w:rsidR="000E158F" w:rsidRPr="00C736CA">
                        <w:rPr>
                          <w:rFonts w:ascii="FSAlbert" w:hAnsi="FSAlbert"/>
                          <w:color w:val="363636"/>
                          <w:sz w:val="44"/>
                          <w:szCs w:val="44"/>
                          <w:shd w:val="clear" w:color="auto" w:fill="FFFFFF"/>
                        </w:rPr>
                        <w:t>ºC</w:t>
                      </w:r>
                    </w:p>
                    <w:p w14:paraId="0C300B5B" w14:textId="011BBCF0" w:rsidR="000E158F" w:rsidRPr="000E158F" w:rsidRDefault="000E158F" w:rsidP="000E158F">
                      <w:pPr>
                        <w:spacing w:after="0" w:line="276" w:lineRule="auto"/>
                        <w:jc w:val="center"/>
                        <w:rPr>
                          <w:rFonts w:ascii="Bodoni MT Black" w:hAnsi="Bodoni MT Black"/>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rFonts w:ascii="Bodoni MT Black" w:hAnsi="Bodoni MT Black"/>
          <w:b/>
          <w:bCs/>
          <w:sz w:val="48"/>
          <w:szCs w:val="48"/>
        </w:rPr>
        <w:br w:type="page"/>
      </w:r>
      <w:r w:rsidR="001C05AD">
        <w:rPr>
          <w:rFonts w:ascii="FSAlbert" w:hAnsi="FSAlbert"/>
          <w:b/>
          <w:bCs/>
          <w:noProof/>
          <w:sz w:val="48"/>
          <w:szCs w:val="48"/>
        </w:rPr>
        <w:lastRenderedPageBreak/>
        <mc:AlternateContent>
          <mc:Choice Requires="wps">
            <w:drawing>
              <wp:anchor distT="0" distB="0" distL="114300" distR="114300" simplePos="0" relativeHeight="251671552" behindDoc="0" locked="0" layoutInCell="1" allowOverlap="1" wp14:anchorId="0E64ECCD" wp14:editId="2E0B4EFA">
                <wp:simplePos x="0" y="0"/>
                <wp:positionH relativeFrom="column">
                  <wp:posOffset>2303780</wp:posOffset>
                </wp:positionH>
                <wp:positionV relativeFrom="paragraph">
                  <wp:posOffset>389890</wp:posOffset>
                </wp:positionV>
                <wp:extent cx="1280160" cy="0"/>
                <wp:effectExtent l="0" t="0" r="0" b="0"/>
                <wp:wrapNone/>
                <wp:docPr id="2025491813" name="Straight Connector 4"/>
                <wp:cNvGraphicFramePr/>
                <a:graphic xmlns:a="http://schemas.openxmlformats.org/drawingml/2006/main">
                  <a:graphicData uri="http://schemas.microsoft.com/office/word/2010/wordprocessingShape">
                    <wps:wsp>
                      <wps:cNvCnPr/>
                      <wps:spPr>
                        <a:xfrm>
                          <a:off x="0" y="0"/>
                          <a:ext cx="1280160" cy="0"/>
                        </a:xfrm>
                        <a:prstGeom prst="line">
                          <a:avLst/>
                        </a:prstGeom>
                        <a:ln>
                          <a:solidFill>
                            <a:srgbClr val="7B032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4B0B21" id="Straight Connector 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4pt,30.7pt" to="282.2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" strokecolor="#7b0323" strokeweight=".5pt">
                <v:stroke joinstyle="miter"/>
              </v:line>
            </w:pict>
          </mc:Fallback>
        </mc:AlternateContent>
      </w:r>
      <w:r w:rsidR="000C0599" w:rsidRPr="000C0599">
        <w:rPr>
          <w:rFonts w:ascii="Times New Roman" w:eastAsia="Times New Roman" w:hAnsi="Times New Roman" w:cs="Times New Roman"/>
          <w:kern w:val="0"/>
          <w:sz w:val="24"/>
          <w:szCs w:val="24"/>
          <w14:ligatures w14:val="none"/>
        </w:rPr>
        <w:t xml:space="preserve"> </w:t>
      </w:r>
      <w:r w:rsidR="000C0599" w:rsidRPr="000C0599">
        <w:rPr>
          <w:rFonts w:ascii="Bodoni MT Black" w:hAnsi="Bodoni MT Black"/>
          <w:b/>
          <w:bCs/>
          <w:sz w:val="48"/>
          <w:szCs w:val="48"/>
        </w:rPr>
        <w:t>About the wine</w:t>
      </w:r>
    </w:p>
    <w:p w14:paraId="275FC489" w14:textId="77777777" w:rsidR="00C736CA" w:rsidRPr="00C736CA" w:rsidRDefault="00C736CA" w:rsidP="009D1A34">
      <w:pPr>
        <w:jc w:val="center"/>
        <w:rPr>
          <w:rFonts w:ascii="Bodoni MT Black" w:hAnsi="Bodoni MT Black"/>
          <w:b/>
          <w:bCs/>
          <w:sz w:val="30"/>
          <w:szCs w:val="30"/>
        </w:rPr>
      </w:pPr>
    </w:p>
    <w:p w14:paraId="3F8C2160" w14:textId="77777777" w:rsidR="000C0599" w:rsidRPr="000C0599" w:rsidRDefault="000C0599" w:rsidP="000C0599">
      <w:pPr>
        <w:shd w:val="clear" w:color="auto" w:fill="FFFFFF"/>
        <w:spacing w:before="100" w:beforeAutospacing="1" w:after="100" w:afterAutospacing="1" w:line="240" w:lineRule="auto"/>
        <w:jc w:val="both"/>
        <w:rPr>
          <w:rFonts w:ascii="FSAlbert" w:eastAsia="Times New Roman" w:hAnsi="FSAlbert" w:cs="Times New Roman"/>
          <w:color w:val="363636"/>
          <w:kern w:val="0"/>
          <w:sz w:val="32"/>
          <w:szCs w:val="32"/>
          <w14:ligatures w14:val="none"/>
        </w:rPr>
      </w:pPr>
      <w:r w:rsidRPr="000C0599">
        <w:rPr>
          <w:rFonts w:ascii="FSAlbert" w:eastAsia="Times New Roman" w:hAnsi="FSAlbert" w:cs="Times New Roman"/>
          <w:color w:val="363636"/>
          <w:kern w:val="0"/>
          <w:sz w:val="32"/>
          <w:szCs w:val="32"/>
          <w14:ligatures w14:val="none"/>
        </w:rPr>
        <w:t>We use the Bordeaux technique of co-fermenting grape clusters. At the same time, we ferment Merlot and Malbec together so they can mature in harmony. We also ferment Cabernet Franc and Cabernet Sauvignon simultaneously, even though they do not ripen at the same time. The idea is for the Cabernet Franc to be slightly overripe, while the Cabernet Sauvignon remains fresher and greener.</w:t>
      </w:r>
    </w:p>
    <w:p w14:paraId="04828382" w14:textId="77777777" w:rsidR="000C0599" w:rsidRPr="000C0599" w:rsidRDefault="000C0599" w:rsidP="000C0599">
      <w:pPr>
        <w:shd w:val="clear" w:color="auto" w:fill="FFFFFF"/>
        <w:spacing w:before="100" w:beforeAutospacing="1" w:after="100" w:afterAutospacing="1" w:line="240" w:lineRule="auto"/>
        <w:jc w:val="both"/>
        <w:rPr>
          <w:rFonts w:ascii="FSAlbert" w:eastAsia="Times New Roman" w:hAnsi="FSAlbert" w:cs="Times New Roman"/>
          <w:color w:val="363636"/>
          <w:kern w:val="0"/>
          <w:sz w:val="32"/>
          <w:szCs w:val="32"/>
          <w14:ligatures w14:val="none"/>
        </w:rPr>
      </w:pPr>
      <w:r w:rsidRPr="000C0599">
        <w:rPr>
          <w:rFonts w:ascii="FSAlbert" w:eastAsia="Times New Roman" w:hAnsi="FSAlbert" w:cs="Times New Roman"/>
          <w:color w:val="363636"/>
          <w:kern w:val="0"/>
          <w:sz w:val="32"/>
          <w:szCs w:val="32"/>
          <w14:ligatures w14:val="none"/>
        </w:rPr>
        <w:t>So we combine these two blends to create the final cuvée. Primary fermentation takes place in stainless steel tanks. Near the end of fermentation, the wine is transferred into oak barrels, using a Spanish technique inspired by Ribera del Duero. This interaction with the barrel gives the wine a distinctive creamy texture. A controlled amount of oxygen penetrates the barrel, promoting maturation and aging.</w:t>
      </w:r>
    </w:p>
    <w:p w14:paraId="1DFBD6CA" w14:textId="77777777" w:rsidR="000C0599" w:rsidRPr="000C0599" w:rsidRDefault="000C0599" w:rsidP="000C0599">
      <w:pPr>
        <w:shd w:val="clear" w:color="auto" w:fill="FFFFFF"/>
        <w:spacing w:before="100" w:beforeAutospacing="1" w:after="100" w:afterAutospacing="1" w:line="240" w:lineRule="auto"/>
        <w:jc w:val="both"/>
        <w:rPr>
          <w:rFonts w:ascii="FSAlbert" w:eastAsia="Times New Roman" w:hAnsi="FSAlbert" w:cs="Times New Roman"/>
          <w:color w:val="363636"/>
          <w:kern w:val="0"/>
          <w:sz w:val="32"/>
          <w:szCs w:val="32"/>
          <w14:ligatures w14:val="none"/>
        </w:rPr>
      </w:pPr>
      <w:r w:rsidRPr="000C0599">
        <w:rPr>
          <w:rFonts w:ascii="FSAlbert" w:eastAsia="Times New Roman" w:hAnsi="FSAlbert" w:cs="Times New Roman"/>
          <w:color w:val="363636"/>
          <w:kern w:val="0"/>
          <w:sz w:val="32"/>
          <w:szCs w:val="32"/>
          <w14:ligatures w14:val="none"/>
        </w:rPr>
        <w:t>After fermentation is complete, all the wine is removed, the barrels are cleaned with ozone, and then refilled. The wine is then aged for at least 18 months in barrel, followed by a minimum of 10 months in bottle.</w:t>
      </w:r>
    </w:p>
    <w:p w14:paraId="2F997408" w14:textId="77777777" w:rsidR="000C0599" w:rsidRPr="000C0599" w:rsidRDefault="000C0599" w:rsidP="000C0599">
      <w:pPr>
        <w:shd w:val="clear" w:color="auto" w:fill="FFFFFF"/>
        <w:spacing w:before="100" w:beforeAutospacing="1" w:after="100" w:afterAutospacing="1" w:line="240" w:lineRule="auto"/>
        <w:jc w:val="both"/>
        <w:rPr>
          <w:rFonts w:ascii="FSAlbert" w:eastAsia="Times New Roman" w:hAnsi="FSAlbert" w:cs="Times New Roman"/>
          <w:color w:val="363636"/>
          <w:kern w:val="0"/>
          <w:sz w:val="32"/>
          <w:szCs w:val="32"/>
          <w14:ligatures w14:val="none"/>
        </w:rPr>
      </w:pPr>
      <w:r w:rsidRPr="000C0599">
        <w:rPr>
          <w:rFonts w:ascii="FSAlbert" w:eastAsia="Times New Roman" w:hAnsi="FSAlbert" w:cs="Times New Roman"/>
          <w:color w:val="363636"/>
          <w:kern w:val="0"/>
          <w:sz w:val="32"/>
          <w:szCs w:val="32"/>
          <w14:ligatures w14:val="none"/>
        </w:rPr>
        <w:t>We produce an average of 3,000–4,000 bottles of the cuvée per year.</w:t>
      </w:r>
    </w:p>
    <w:p w14:paraId="69AD2108" w14:textId="77777777" w:rsidR="000C0599" w:rsidRDefault="000C0599" w:rsidP="00B26E14">
      <w:pPr>
        <w:shd w:val="clear" w:color="auto" w:fill="FFFFFF"/>
        <w:spacing w:before="100" w:beforeAutospacing="1" w:after="100" w:afterAutospacing="1" w:line="240" w:lineRule="auto"/>
        <w:jc w:val="both"/>
        <w:rPr>
          <w:rFonts w:ascii="FSAlbert" w:eastAsia="Times New Roman" w:hAnsi="FSAlbert" w:cs="Times New Roman"/>
          <w:color w:val="363636"/>
          <w:kern w:val="0"/>
          <w:sz w:val="32"/>
          <w:szCs w:val="32"/>
          <w14:ligatures w14:val="none"/>
        </w:rPr>
      </w:pPr>
      <w:r w:rsidRPr="000C0599">
        <w:rPr>
          <w:rFonts w:ascii="FSAlbert" w:eastAsia="Times New Roman" w:hAnsi="FSAlbert" w:cs="Times New Roman"/>
          <w:color w:val="363636"/>
          <w:kern w:val="0"/>
          <w:sz w:val="32"/>
          <w:szCs w:val="32"/>
          <w14:ligatures w14:val="none"/>
        </w:rPr>
        <w:t>Malbec is a grape variety first planted in Serbia by Don McCulloch. Originating from the Médoc region, it is also successfully cultivated on Fruška Gora thanks to the favorable climate and abundant sunshine.</w:t>
      </w:r>
    </w:p>
    <w:p w14:paraId="79330C6B" w14:textId="77777777" w:rsidR="000C0599" w:rsidRPr="000C0599" w:rsidRDefault="000C0599" w:rsidP="000C0599">
      <w:pPr>
        <w:rPr>
          <w:rFonts w:ascii="FSAlbert" w:hAnsi="FSAlbert"/>
          <w:sz w:val="32"/>
          <w:szCs w:val="32"/>
        </w:rPr>
      </w:pPr>
      <w:r w:rsidRPr="000C0599">
        <w:rPr>
          <w:rFonts w:ascii="FSAlbert" w:hAnsi="FSAlbert"/>
          <w:sz w:val="32"/>
          <w:szCs w:val="32"/>
        </w:rPr>
        <w:t>According to foreign authors and wine researchers, this wine “has the taste of a wine with full integrity,” as noted by Julia Harding MW.</w:t>
      </w:r>
    </w:p>
    <w:p w14:paraId="36705ABC" w14:textId="77777777" w:rsidR="000C0599" w:rsidRPr="000C0599" w:rsidRDefault="000C0599" w:rsidP="000C0599">
      <w:pPr>
        <w:rPr>
          <w:rFonts w:ascii="FSAlbert" w:hAnsi="FSAlbert"/>
          <w:sz w:val="32"/>
          <w:szCs w:val="32"/>
        </w:rPr>
      </w:pPr>
      <w:r w:rsidRPr="000C0599">
        <w:rPr>
          <w:rFonts w:ascii="FSAlbert" w:hAnsi="FSAlbert"/>
          <w:sz w:val="32"/>
          <w:szCs w:val="32"/>
        </w:rPr>
        <w:t>Monty Waldin describes it as a “beautiful example of how a red wine can be complex and developed without being heavy, without excessive aging in oak barrels or over-extraction from the grapes.”</w:t>
      </w:r>
    </w:p>
    <w:p w14:paraId="0F55AD80" w14:textId="77777777" w:rsidR="000C0599" w:rsidRPr="000C0599" w:rsidRDefault="000C0599" w:rsidP="000C0599">
      <w:pPr>
        <w:rPr>
          <w:rFonts w:ascii="FSAlbert" w:hAnsi="FSAlbert"/>
          <w:sz w:val="32"/>
          <w:szCs w:val="32"/>
        </w:rPr>
      </w:pPr>
      <w:r w:rsidRPr="000C0599">
        <w:rPr>
          <w:rFonts w:ascii="FSAlbert" w:hAnsi="FSAlbert"/>
          <w:sz w:val="32"/>
          <w:szCs w:val="32"/>
        </w:rPr>
        <w:t>The quality of McCulloch wines is also highlighted by Duncan McFarlane, who states that Don McCulloch and Seka Nikoli</w:t>
      </w:r>
      <w:r w:rsidRPr="000C0599">
        <w:rPr>
          <w:rFonts w:ascii="FSAlbert" w:hAnsi="FSAlbert" w:cs="Cambria"/>
          <w:sz w:val="32"/>
          <w:szCs w:val="32"/>
        </w:rPr>
        <w:t>ć</w:t>
      </w:r>
      <w:r w:rsidRPr="000C0599">
        <w:rPr>
          <w:rFonts w:ascii="FSAlbert" w:hAnsi="FSAlbert"/>
          <w:sz w:val="32"/>
          <w:szCs w:val="32"/>
        </w:rPr>
        <w:t xml:space="preserve"> are </w:t>
      </w:r>
      <w:r w:rsidRPr="000C0599">
        <w:rPr>
          <w:rFonts w:ascii="FSAlbert" w:hAnsi="FSAlbert"/>
          <w:sz w:val="32"/>
          <w:szCs w:val="32"/>
        </w:rPr>
        <w:lastRenderedPageBreak/>
        <w:t>visionaries in re-establishing and developing vineyards in these ancient regions. Indevin Group is the largest wine producer in New Zealand.</w:t>
      </w:r>
    </w:p>
    <w:p w14:paraId="44B4B1AA" w14:textId="52302F27" w:rsidR="00C736CA" w:rsidRDefault="00C736CA">
      <w:pPr>
        <w:rPr>
          <w:rFonts w:ascii="Bodoni MT Black" w:hAnsi="Bodoni MT Black"/>
          <w:b/>
          <w:bCs/>
          <w:sz w:val="48"/>
          <w:szCs w:val="48"/>
        </w:rPr>
      </w:pPr>
      <w:r>
        <w:rPr>
          <w:rFonts w:ascii="Bodoni MT Black" w:hAnsi="Bodoni MT Black"/>
          <w:b/>
          <w:bCs/>
          <w:sz w:val="48"/>
          <w:szCs w:val="48"/>
        </w:rPr>
        <w:br w:type="page"/>
      </w:r>
    </w:p>
    <w:p w14:paraId="41EE5E51" w14:textId="57DDB01E" w:rsidR="00B26E14" w:rsidRDefault="000C0599" w:rsidP="009D1A34">
      <w:pPr>
        <w:jc w:val="center"/>
        <w:rPr>
          <w:rFonts w:ascii="FSAlbert" w:hAnsi="FSAlbert"/>
          <w:b/>
          <w:bCs/>
          <w:sz w:val="48"/>
          <w:szCs w:val="48"/>
        </w:rPr>
      </w:pPr>
      <w:r>
        <w:rPr>
          <w:rFonts w:ascii="FSAlbert" w:hAnsi="FSAlbert"/>
          <w:b/>
          <w:bCs/>
          <w:sz w:val="48"/>
          <w:szCs w:val="48"/>
        </w:rPr>
        <w:lastRenderedPageBreak/>
        <w:t>Awards</w:t>
      </w:r>
    </w:p>
    <w:p w14:paraId="0C7AED25" w14:textId="77777777" w:rsidR="000C0599" w:rsidRPr="000C0599" w:rsidRDefault="000C0599" w:rsidP="000C0599">
      <w:pPr>
        <w:shd w:val="clear" w:color="auto" w:fill="FFFFFF"/>
        <w:spacing w:before="100" w:beforeAutospacing="1" w:after="100" w:afterAutospacing="1" w:line="240" w:lineRule="auto"/>
        <w:rPr>
          <w:rFonts w:ascii="FSAlbert" w:eastAsia="Times New Roman" w:hAnsi="FSAlbert" w:cs="Times New Roman"/>
          <w:color w:val="363636"/>
          <w:kern w:val="0"/>
          <w:sz w:val="32"/>
          <w:szCs w:val="32"/>
          <w14:ligatures w14:val="none"/>
        </w:rPr>
      </w:pPr>
      <w:r w:rsidRPr="000C0599">
        <w:rPr>
          <w:rFonts w:ascii="FSAlbert" w:eastAsia="Times New Roman" w:hAnsi="FSAlbert" w:cs="Times New Roman"/>
          <w:color w:val="363636"/>
          <w:kern w:val="0"/>
          <w:sz w:val="32"/>
          <w:szCs w:val="32"/>
          <w14:ligatures w14:val="none"/>
        </w:rPr>
        <w:t>For the 2011 vintage, we won a bronze medal at the Decanter World Wine Awards and a silver medal at Vino.rs.</w:t>
      </w:r>
    </w:p>
    <w:p w14:paraId="62E84C3A" w14:textId="77777777" w:rsidR="000C0599" w:rsidRPr="000C0599" w:rsidRDefault="000C0599" w:rsidP="000C0599">
      <w:pPr>
        <w:shd w:val="clear" w:color="auto" w:fill="FFFFFF"/>
        <w:spacing w:before="100" w:beforeAutospacing="1" w:after="100" w:afterAutospacing="1" w:line="240" w:lineRule="auto"/>
        <w:rPr>
          <w:rFonts w:ascii="FSAlbert" w:eastAsia="Times New Roman" w:hAnsi="FSAlbert" w:cs="Times New Roman"/>
          <w:color w:val="363636"/>
          <w:kern w:val="0"/>
          <w:sz w:val="32"/>
          <w:szCs w:val="32"/>
          <w14:ligatures w14:val="none"/>
        </w:rPr>
      </w:pPr>
      <w:r w:rsidRPr="000C0599">
        <w:rPr>
          <w:rFonts w:ascii="FSAlbert" w:eastAsia="Times New Roman" w:hAnsi="FSAlbert" w:cs="Times New Roman"/>
          <w:color w:val="363636"/>
          <w:kern w:val="0"/>
          <w:sz w:val="32"/>
          <w:szCs w:val="32"/>
          <w14:ligatures w14:val="none"/>
        </w:rPr>
        <w:t>For the 2012 vintage, we received a gold medal at Vino.rs in 2014. The 2012 vintage also won a silver medal in Croatia at the Gastro Fest in 2015.</w:t>
      </w:r>
    </w:p>
    <w:p w14:paraId="1AE0C2A5" w14:textId="77777777" w:rsidR="000C0599" w:rsidRPr="000C0599" w:rsidRDefault="000C0599" w:rsidP="000C0599">
      <w:pPr>
        <w:shd w:val="clear" w:color="auto" w:fill="FFFFFF"/>
        <w:spacing w:before="100" w:beforeAutospacing="1" w:after="100" w:afterAutospacing="1" w:line="240" w:lineRule="auto"/>
        <w:rPr>
          <w:rFonts w:ascii="FSAlbert" w:eastAsia="Times New Roman" w:hAnsi="FSAlbert" w:cs="Times New Roman"/>
          <w:color w:val="363636"/>
          <w:kern w:val="0"/>
          <w:sz w:val="32"/>
          <w:szCs w:val="32"/>
          <w14:ligatures w14:val="none"/>
        </w:rPr>
      </w:pPr>
      <w:r w:rsidRPr="000C0599">
        <w:rPr>
          <w:rFonts w:ascii="FSAlbert" w:eastAsia="Times New Roman" w:hAnsi="FSAlbert" w:cs="Times New Roman"/>
          <w:color w:val="363636"/>
          <w:kern w:val="0"/>
          <w:sz w:val="32"/>
          <w:szCs w:val="32"/>
          <w14:ligatures w14:val="none"/>
        </w:rPr>
        <w:t>The 2017 cuvée won a bronze medal in the category “International Wine Varieties” at the Saint Trifun Celebration in Belgrade, held on 13 February 2020. The event was organized by the Association of Winegrowers and Winemakers of Serbia.</w:t>
      </w:r>
    </w:p>
    <w:p w14:paraId="73E114E2" w14:textId="77777777" w:rsidR="000C0599" w:rsidRPr="000C0599" w:rsidRDefault="000C0599" w:rsidP="000C0599">
      <w:pPr>
        <w:shd w:val="clear" w:color="auto" w:fill="FFFFFF"/>
        <w:spacing w:before="100" w:beforeAutospacing="1" w:after="0" w:line="240" w:lineRule="auto"/>
        <w:rPr>
          <w:rFonts w:ascii="FSAlbert" w:eastAsia="Times New Roman" w:hAnsi="FSAlbert" w:cs="Times New Roman"/>
          <w:color w:val="363636"/>
          <w:kern w:val="0"/>
          <w:sz w:val="32"/>
          <w:szCs w:val="32"/>
          <w14:ligatures w14:val="none"/>
        </w:rPr>
      </w:pPr>
      <w:r w:rsidRPr="000C0599">
        <w:rPr>
          <w:rFonts w:ascii="FSAlbert" w:eastAsia="Times New Roman" w:hAnsi="FSAlbert" w:cs="Times New Roman"/>
          <w:color w:val="363636"/>
          <w:kern w:val="0"/>
          <w:sz w:val="32"/>
          <w:szCs w:val="32"/>
          <w14:ligatures w14:val="none"/>
        </w:rPr>
        <w:t>2021 – The 2017 vintage won a gold medal at the Rivica Wine &amp; Food Festival.</w:t>
      </w:r>
    </w:p>
    <w:p w14:paraId="1CEB0F59" w14:textId="77777777" w:rsidR="000C0599" w:rsidRPr="000C0599" w:rsidRDefault="000C0599" w:rsidP="000C0599">
      <w:pPr>
        <w:shd w:val="clear" w:color="auto" w:fill="FFFFFF"/>
        <w:spacing w:before="100" w:beforeAutospacing="1" w:after="0" w:line="240" w:lineRule="auto"/>
        <w:rPr>
          <w:rFonts w:ascii="FSAlbert" w:eastAsia="Times New Roman" w:hAnsi="FSAlbert" w:cs="Times New Roman"/>
          <w:color w:val="363636"/>
          <w:kern w:val="0"/>
          <w:sz w:val="32"/>
          <w:szCs w:val="32"/>
          <w14:ligatures w14:val="none"/>
        </w:rPr>
      </w:pPr>
      <w:r w:rsidRPr="000C0599">
        <w:rPr>
          <w:rFonts w:ascii="FSAlbert" w:eastAsia="Times New Roman" w:hAnsi="FSAlbert" w:cs="Times New Roman"/>
          <w:color w:val="363636"/>
          <w:kern w:val="0"/>
          <w:sz w:val="32"/>
          <w:szCs w:val="32"/>
          <w14:ligatures w14:val="none"/>
        </w:rPr>
        <w:t>2022 – The 2018 cuvée won a silver medal at the Wine Vision by Open Balkan. In the same year, the 2018 cuvée was also included in the “Top 50 Wines of Fruška Gora”.</w:t>
      </w:r>
    </w:p>
    <w:p w14:paraId="2A3DB82B" w14:textId="5B3EB48B" w:rsidR="00591925" w:rsidRPr="00B26E14" w:rsidRDefault="000C0599" w:rsidP="00B26E14">
      <w:pPr>
        <w:shd w:val="clear" w:color="auto" w:fill="FFFFFF"/>
        <w:spacing w:before="100" w:beforeAutospacing="1" w:after="0" w:line="240" w:lineRule="auto"/>
        <w:rPr>
          <w:rFonts w:ascii="FSAlbert" w:eastAsia="Times New Roman" w:hAnsi="FSAlbert" w:cs="Times New Roman"/>
          <w:color w:val="363636"/>
          <w:kern w:val="0"/>
          <w:sz w:val="32"/>
          <w:szCs w:val="32"/>
          <w14:ligatures w14:val="none"/>
        </w:rPr>
      </w:pPr>
      <w:r w:rsidRPr="000C0599">
        <w:rPr>
          <w:rFonts w:ascii="FSAlbert" w:eastAsia="Times New Roman" w:hAnsi="FSAlbert" w:cs="Times New Roman"/>
          <w:color w:val="363636"/>
          <w:kern w:val="0"/>
          <w:sz w:val="32"/>
          <w:szCs w:val="32"/>
          <w14:ligatures w14:val="none"/>
        </w:rPr>
        <w:t>2023 – The 2018 cuvée won a gold medal at the Wine Vision by Open Balkan.</w:t>
      </w:r>
    </w:p>
    <w:p w14:paraId="3A1574AD" w14:textId="4812B735" w:rsidR="00B26E14" w:rsidRDefault="00B26E14" w:rsidP="009D1A34">
      <w:pPr>
        <w:jc w:val="center"/>
        <w:rPr>
          <w:rFonts w:ascii="FSAlbert" w:hAnsi="FSAlbert"/>
          <w:b/>
          <w:bCs/>
          <w:sz w:val="48"/>
          <w:szCs w:val="48"/>
        </w:rPr>
      </w:pPr>
    </w:p>
    <w:p w14:paraId="5E75D966" w14:textId="0A6A2D5D" w:rsidR="00C736CA" w:rsidRDefault="00C736CA" w:rsidP="009D1A34">
      <w:pPr>
        <w:jc w:val="center"/>
        <w:rPr>
          <w:rFonts w:ascii="FSAlbert" w:hAnsi="FSAlbert"/>
          <w:b/>
          <w:bCs/>
          <w:sz w:val="48"/>
          <w:szCs w:val="48"/>
        </w:rPr>
      </w:pPr>
    </w:p>
    <w:p w14:paraId="36F2FE0D" w14:textId="0E90B158" w:rsidR="00C736CA" w:rsidRPr="00C736CA" w:rsidRDefault="0044181D" w:rsidP="009D1A34">
      <w:pPr>
        <w:jc w:val="center"/>
        <w:rPr>
          <w:rFonts w:ascii="FSAlbert" w:hAnsi="FSAlbert"/>
          <w:b/>
          <w:bCs/>
          <w:sz w:val="48"/>
          <w:szCs w:val="48"/>
        </w:rPr>
      </w:pPr>
      <w:r>
        <w:rPr>
          <w:rFonts w:ascii="FSAlbert" w:hAnsi="FSAlbert"/>
          <w:b/>
          <w:bCs/>
          <w:noProof/>
          <w:sz w:val="48"/>
          <w:szCs w:val="48"/>
        </w:rPr>
        <w:lastRenderedPageBreak/>
        <w:drawing>
          <wp:inline distT="0" distB="0" distL="0" distR="0" wp14:anchorId="46450D00" wp14:editId="32E09CA1">
            <wp:extent cx="4762500" cy="6896100"/>
            <wp:effectExtent l="0" t="0" r="0" b="0"/>
            <wp:docPr id="89939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98363" name="Picture 899398363"/>
                    <pic:cNvPicPr/>
                  </pic:nvPicPr>
                  <pic:blipFill>
                    <a:blip r:embed="rId8">
                      <a:extLst>
                        <a:ext uri="{28A0092B-C50C-407E-A947-70E740481C1C}">
                          <a14:useLocalDpi xmlns:a14="http://schemas.microsoft.com/office/drawing/2010/main" val="0"/>
                        </a:ext>
                      </a:extLst>
                    </a:blip>
                    <a:stretch>
                      <a:fillRect/>
                    </a:stretch>
                  </pic:blipFill>
                  <pic:spPr>
                    <a:xfrm>
                      <a:off x="0" y="0"/>
                      <a:ext cx="4762500" cy="6896100"/>
                    </a:xfrm>
                    <a:prstGeom prst="rect">
                      <a:avLst/>
                    </a:prstGeom>
                  </pic:spPr>
                </pic:pic>
              </a:graphicData>
            </a:graphic>
          </wp:inline>
        </w:drawing>
      </w:r>
      <w:r>
        <w:rPr>
          <w:rFonts w:ascii="FSAlbert" w:hAnsi="FSAlbert"/>
          <w:b/>
          <w:bCs/>
          <w:noProof/>
          <w:sz w:val="48"/>
          <w:szCs w:val="48"/>
        </w:rPr>
        <w:lastRenderedPageBreak/>
        <w:drawing>
          <wp:inline distT="0" distB="0" distL="0" distR="0" wp14:anchorId="6BC74859" wp14:editId="5C648B39">
            <wp:extent cx="5760720" cy="8229600"/>
            <wp:effectExtent l="0" t="0" r="0" b="0"/>
            <wp:docPr id="771240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40780" name="Picture 771240780"/>
                    <pic:cNvPicPr/>
                  </pic:nvPicPr>
                  <pic:blipFill>
                    <a:blip r:embed="rId9">
                      <a:extLst>
                        <a:ext uri="{28A0092B-C50C-407E-A947-70E740481C1C}">
                          <a14:useLocalDpi xmlns:a14="http://schemas.microsoft.com/office/drawing/2010/main" val="0"/>
                        </a:ext>
                      </a:extLst>
                    </a:blip>
                    <a:stretch>
                      <a:fillRect/>
                    </a:stretch>
                  </pic:blipFill>
                  <pic:spPr>
                    <a:xfrm>
                      <a:off x="0" y="0"/>
                      <a:ext cx="5760720" cy="8229600"/>
                    </a:xfrm>
                    <a:prstGeom prst="rect">
                      <a:avLst/>
                    </a:prstGeom>
                  </pic:spPr>
                </pic:pic>
              </a:graphicData>
            </a:graphic>
          </wp:inline>
        </w:drawing>
      </w:r>
      <w:r>
        <w:rPr>
          <w:rFonts w:ascii="FSAlbert" w:hAnsi="FSAlbert"/>
          <w:b/>
          <w:bCs/>
          <w:noProof/>
          <w:sz w:val="48"/>
          <w:szCs w:val="48"/>
        </w:rPr>
        <w:lastRenderedPageBreak/>
        <w:drawing>
          <wp:inline distT="0" distB="0" distL="0" distR="0" wp14:anchorId="22B74504" wp14:editId="4C8D2DDD">
            <wp:extent cx="5760720" cy="8229600"/>
            <wp:effectExtent l="0" t="0" r="0" b="0"/>
            <wp:docPr id="1692052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52004" name="Picture 1692052004"/>
                    <pic:cNvPicPr/>
                  </pic:nvPicPr>
                  <pic:blipFill>
                    <a:blip r:embed="rId10">
                      <a:extLst>
                        <a:ext uri="{28A0092B-C50C-407E-A947-70E740481C1C}">
                          <a14:useLocalDpi xmlns:a14="http://schemas.microsoft.com/office/drawing/2010/main" val="0"/>
                        </a:ext>
                      </a:extLst>
                    </a:blip>
                    <a:stretch>
                      <a:fillRect/>
                    </a:stretch>
                  </pic:blipFill>
                  <pic:spPr>
                    <a:xfrm>
                      <a:off x="0" y="0"/>
                      <a:ext cx="5760720" cy="8229600"/>
                    </a:xfrm>
                    <a:prstGeom prst="rect">
                      <a:avLst/>
                    </a:prstGeom>
                  </pic:spPr>
                </pic:pic>
              </a:graphicData>
            </a:graphic>
          </wp:inline>
        </w:drawing>
      </w:r>
      <w:r>
        <w:rPr>
          <w:rFonts w:ascii="FSAlbert" w:hAnsi="FSAlbert"/>
          <w:b/>
          <w:bCs/>
          <w:noProof/>
          <w:sz w:val="48"/>
          <w:szCs w:val="48"/>
        </w:rPr>
        <w:lastRenderedPageBreak/>
        <w:drawing>
          <wp:inline distT="0" distB="0" distL="0" distR="0" wp14:anchorId="1E407AE9" wp14:editId="0BCAE6B6">
            <wp:extent cx="5760720" cy="8229600"/>
            <wp:effectExtent l="0" t="0" r="0" b="0"/>
            <wp:docPr id="2059871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71372" name="Picture 2059871372"/>
                    <pic:cNvPicPr/>
                  </pic:nvPicPr>
                  <pic:blipFill>
                    <a:blip r:embed="rId11">
                      <a:extLst>
                        <a:ext uri="{28A0092B-C50C-407E-A947-70E740481C1C}">
                          <a14:useLocalDpi xmlns:a14="http://schemas.microsoft.com/office/drawing/2010/main" val="0"/>
                        </a:ext>
                      </a:extLst>
                    </a:blip>
                    <a:stretch>
                      <a:fillRect/>
                    </a:stretch>
                  </pic:blipFill>
                  <pic:spPr>
                    <a:xfrm>
                      <a:off x="0" y="0"/>
                      <a:ext cx="5760720" cy="8229600"/>
                    </a:xfrm>
                    <a:prstGeom prst="rect">
                      <a:avLst/>
                    </a:prstGeom>
                  </pic:spPr>
                </pic:pic>
              </a:graphicData>
            </a:graphic>
          </wp:inline>
        </w:drawing>
      </w:r>
      <w:r>
        <w:rPr>
          <w:rFonts w:ascii="FSAlbert" w:hAnsi="FSAlbert"/>
          <w:b/>
          <w:bCs/>
          <w:noProof/>
          <w:sz w:val="48"/>
          <w:szCs w:val="48"/>
        </w:rPr>
        <w:lastRenderedPageBreak/>
        <w:drawing>
          <wp:inline distT="0" distB="0" distL="0" distR="0" wp14:anchorId="5FF03697" wp14:editId="06D658F1">
            <wp:extent cx="5534294" cy="7607808"/>
            <wp:effectExtent l="0" t="0" r="0" b="0"/>
            <wp:docPr id="453995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95756" name="Picture 453995756"/>
                    <pic:cNvPicPr/>
                  </pic:nvPicPr>
                  <pic:blipFill>
                    <a:blip r:embed="rId12">
                      <a:extLst>
                        <a:ext uri="{28A0092B-C50C-407E-A947-70E740481C1C}">
                          <a14:useLocalDpi xmlns:a14="http://schemas.microsoft.com/office/drawing/2010/main" val="0"/>
                        </a:ext>
                      </a:extLst>
                    </a:blip>
                    <a:stretch>
                      <a:fillRect/>
                    </a:stretch>
                  </pic:blipFill>
                  <pic:spPr>
                    <a:xfrm>
                      <a:off x="0" y="0"/>
                      <a:ext cx="5541279" cy="7617410"/>
                    </a:xfrm>
                    <a:prstGeom prst="rect">
                      <a:avLst/>
                    </a:prstGeom>
                  </pic:spPr>
                </pic:pic>
              </a:graphicData>
            </a:graphic>
          </wp:inline>
        </w:drawing>
      </w:r>
    </w:p>
    <w:sectPr w:rsidR="00C736CA" w:rsidRPr="00C73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SAlbert">
    <w:panose1 w:val="02000603040000020004"/>
    <w:charset w:val="00"/>
    <w:family w:val="modern"/>
    <w:notTrueType/>
    <w:pitch w:val="variable"/>
    <w:sig w:usb0="00000007" w:usb1="00000000" w:usb2="00000000" w:usb3="00000000" w:csb0="00000003" w:csb1="00000000"/>
  </w:font>
  <w:font w:name="Bodoni MT Black">
    <w:panose1 w:val="02070A03080606020203"/>
    <w:charset w:val="00"/>
    <w:family w:val="roman"/>
    <w:pitch w:val="variable"/>
    <w:sig w:usb0="00000003" w:usb1="00000000" w:usb2="00000000" w:usb3="00000000" w:csb0="00000001" w:csb1="00000000"/>
  </w:font>
  <w:font w:name="proxima-nova">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8F1013"/>
    <w:multiLevelType w:val="hybridMultilevel"/>
    <w:tmpl w:val="A65A6F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E27059"/>
    <w:multiLevelType w:val="hybridMultilevel"/>
    <w:tmpl w:val="BA78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1448093">
    <w:abstractNumId w:val="1"/>
  </w:num>
  <w:num w:numId="2" w16cid:durableId="1170828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DE"/>
    <w:rsid w:val="000A5890"/>
    <w:rsid w:val="000C0599"/>
    <w:rsid w:val="000E158F"/>
    <w:rsid w:val="001150A7"/>
    <w:rsid w:val="001C05AD"/>
    <w:rsid w:val="0042390B"/>
    <w:rsid w:val="0044181D"/>
    <w:rsid w:val="00591925"/>
    <w:rsid w:val="005E3F8A"/>
    <w:rsid w:val="008041D3"/>
    <w:rsid w:val="00896836"/>
    <w:rsid w:val="009D1A34"/>
    <w:rsid w:val="00B26E14"/>
    <w:rsid w:val="00B6640F"/>
    <w:rsid w:val="00BE46BF"/>
    <w:rsid w:val="00C15783"/>
    <w:rsid w:val="00C31C34"/>
    <w:rsid w:val="00C736CA"/>
    <w:rsid w:val="00D11EEF"/>
    <w:rsid w:val="00D65DDE"/>
    <w:rsid w:val="00EC7869"/>
    <w:rsid w:val="00F92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77573"/>
  <w15:chartTrackingRefBased/>
  <w15:docId w15:val="{3542BBD2-2498-449A-9FA7-44BA4A261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58F"/>
  </w:style>
  <w:style w:type="paragraph" w:styleId="Heading2">
    <w:name w:val="heading 2"/>
    <w:basedOn w:val="Normal"/>
    <w:link w:val="Heading2Char"/>
    <w:uiPriority w:val="9"/>
    <w:qFormat/>
    <w:rsid w:val="009D1A3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1A34"/>
    <w:rPr>
      <w:rFonts w:ascii="Times New Roman" w:eastAsia="Times New Roman" w:hAnsi="Times New Roman" w:cs="Times New Roman"/>
      <w:b/>
      <w:bCs/>
      <w:kern w:val="0"/>
      <w:sz w:val="36"/>
      <w:szCs w:val="36"/>
      <w14:ligatures w14:val="none"/>
    </w:rPr>
  </w:style>
  <w:style w:type="paragraph" w:styleId="NoSpacing">
    <w:name w:val="No Spacing"/>
    <w:link w:val="NoSpacingChar"/>
    <w:uiPriority w:val="1"/>
    <w:qFormat/>
    <w:rsid w:val="00B6640F"/>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B6640F"/>
    <w:rPr>
      <w:rFonts w:eastAsiaTheme="minorEastAsia"/>
      <w:kern w:val="0"/>
      <w14:ligatures w14:val="none"/>
    </w:rPr>
  </w:style>
  <w:style w:type="paragraph" w:styleId="ListParagraph">
    <w:name w:val="List Paragraph"/>
    <w:basedOn w:val="Normal"/>
    <w:uiPriority w:val="34"/>
    <w:qFormat/>
    <w:rsid w:val="000E158F"/>
    <w:pPr>
      <w:ind w:left="720"/>
      <w:contextualSpacing/>
    </w:pPr>
  </w:style>
  <w:style w:type="paragraph" w:styleId="NormalWeb">
    <w:name w:val="Normal (Web)"/>
    <w:basedOn w:val="Normal"/>
    <w:uiPriority w:val="99"/>
    <w:semiHidden/>
    <w:unhideWhenUsed/>
    <w:rsid w:val="000C05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892483">
      <w:bodyDiv w:val="1"/>
      <w:marLeft w:val="0"/>
      <w:marRight w:val="0"/>
      <w:marTop w:val="0"/>
      <w:marBottom w:val="0"/>
      <w:divBdr>
        <w:top w:val="none" w:sz="0" w:space="0" w:color="auto"/>
        <w:left w:val="none" w:sz="0" w:space="0" w:color="auto"/>
        <w:bottom w:val="none" w:sz="0" w:space="0" w:color="auto"/>
        <w:right w:val="none" w:sz="0" w:space="0" w:color="auto"/>
      </w:divBdr>
    </w:div>
    <w:div w:id="151069903">
      <w:bodyDiv w:val="1"/>
      <w:marLeft w:val="0"/>
      <w:marRight w:val="0"/>
      <w:marTop w:val="0"/>
      <w:marBottom w:val="0"/>
      <w:divBdr>
        <w:top w:val="none" w:sz="0" w:space="0" w:color="auto"/>
        <w:left w:val="none" w:sz="0" w:space="0" w:color="auto"/>
        <w:bottom w:val="none" w:sz="0" w:space="0" w:color="auto"/>
        <w:right w:val="none" w:sz="0" w:space="0" w:color="auto"/>
      </w:divBdr>
    </w:div>
    <w:div w:id="195123351">
      <w:bodyDiv w:val="1"/>
      <w:marLeft w:val="0"/>
      <w:marRight w:val="0"/>
      <w:marTop w:val="0"/>
      <w:marBottom w:val="0"/>
      <w:divBdr>
        <w:top w:val="none" w:sz="0" w:space="0" w:color="auto"/>
        <w:left w:val="none" w:sz="0" w:space="0" w:color="auto"/>
        <w:bottom w:val="none" w:sz="0" w:space="0" w:color="auto"/>
        <w:right w:val="none" w:sz="0" w:space="0" w:color="auto"/>
      </w:divBdr>
    </w:div>
    <w:div w:id="258872563">
      <w:bodyDiv w:val="1"/>
      <w:marLeft w:val="0"/>
      <w:marRight w:val="0"/>
      <w:marTop w:val="0"/>
      <w:marBottom w:val="0"/>
      <w:divBdr>
        <w:top w:val="none" w:sz="0" w:space="0" w:color="auto"/>
        <w:left w:val="none" w:sz="0" w:space="0" w:color="auto"/>
        <w:bottom w:val="none" w:sz="0" w:space="0" w:color="auto"/>
        <w:right w:val="none" w:sz="0" w:space="0" w:color="auto"/>
      </w:divBdr>
    </w:div>
    <w:div w:id="286275853">
      <w:bodyDiv w:val="1"/>
      <w:marLeft w:val="0"/>
      <w:marRight w:val="0"/>
      <w:marTop w:val="0"/>
      <w:marBottom w:val="0"/>
      <w:divBdr>
        <w:top w:val="none" w:sz="0" w:space="0" w:color="auto"/>
        <w:left w:val="none" w:sz="0" w:space="0" w:color="auto"/>
        <w:bottom w:val="none" w:sz="0" w:space="0" w:color="auto"/>
        <w:right w:val="none" w:sz="0" w:space="0" w:color="auto"/>
      </w:divBdr>
    </w:div>
    <w:div w:id="530846034">
      <w:bodyDiv w:val="1"/>
      <w:marLeft w:val="0"/>
      <w:marRight w:val="0"/>
      <w:marTop w:val="0"/>
      <w:marBottom w:val="0"/>
      <w:divBdr>
        <w:top w:val="none" w:sz="0" w:space="0" w:color="auto"/>
        <w:left w:val="none" w:sz="0" w:space="0" w:color="auto"/>
        <w:bottom w:val="none" w:sz="0" w:space="0" w:color="auto"/>
        <w:right w:val="none" w:sz="0" w:space="0" w:color="auto"/>
      </w:divBdr>
    </w:div>
    <w:div w:id="578953134">
      <w:bodyDiv w:val="1"/>
      <w:marLeft w:val="0"/>
      <w:marRight w:val="0"/>
      <w:marTop w:val="0"/>
      <w:marBottom w:val="0"/>
      <w:divBdr>
        <w:top w:val="none" w:sz="0" w:space="0" w:color="auto"/>
        <w:left w:val="none" w:sz="0" w:space="0" w:color="auto"/>
        <w:bottom w:val="none" w:sz="0" w:space="0" w:color="auto"/>
        <w:right w:val="none" w:sz="0" w:space="0" w:color="auto"/>
      </w:divBdr>
    </w:div>
    <w:div w:id="623460817">
      <w:bodyDiv w:val="1"/>
      <w:marLeft w:val="0"/>
      <w:marRight w:val="0"/>
      <w:marTop w:val="0"/>
      <w:marBottom w:val="0"/>
      <w:divBdr>
        <w:top w:val="none" w:sz="0" w:space="0" w:color="auto"/>
        <w:left w:val="none" w:sz="0" w:space="0" w:color="auto"/>
        <w:bottom w:val="none" w:sz="0" w:space="0" w:color="auto"/>
        <w:right w:val="none" w:sz="0" w:space="0" w:color="auto"/>
      </w:divBdr>
    </w:div>
    <w:div w:id="682172138">
      <w:bodyDiv w:val="1"/>
      <w:marLeft w:val="0"/>
      <w:marRight w:val="0"/>
      <w:marTop w:val="0"/>
      <w:marBottom w:val="0"/>
      <w:divBdr>
        <w:top w:val="none" w:sz="0" w:space="0" w:color="auto"/>
        <w:left w:val="none" w:sz="0" w:space="0" w:color="auto"/>
        <w:bottom w:val="none" w:sz="0" w:space="0" w:color="auto"/>
        <w:right w:val="none" w:sz="0" w:space="0" w:color="auto"/>
      </w:divBdr>
    </w:div>
    <w:div w:id="740105158">
      <w:bodyDiv w:val="1"/>
      <w:marLeft w:val="0"/>
      <w:marRight w:val="0"/>
      <w:marTop w:val="0"/>
      <w:marBottom w:val="0"/>
      <w:divBdr>
        <w:top w:val="none" w:sz="0" w:space="0" w:color="auto"/>
        <w:left w:val="none" w:sz="0" w:space="0" w:color="auto"/>
        <w:bottom w:val="none" w:sz="0" w:space="0" w:color="auto"/>
        <w:right w:val="none" w:sz="0" w:space="0" w:color="auto"/>
      </w:divBdr>
    </w:div>
    <w:div w:id="778722708">
      <w:bodyDiv w:val="1"/>
      <w:marLeft w:val="0"/>
      <w:marRight w:val="0"/>
      <w:marTop w:val="0"/>
      <w:marBottom w:val="0"/>
      <w:divBdr>
        <w:top w:val="none" w:sz="0" w:space="0" w:color="auto"/>
        <w:left w:val="none" w:sz="0" w:space="0" w:color="auto"/>
        <w:bottom w:val="none" w:sz="0" w:space="0" w:color="auto"/>
        <w:right w:val="none" w:sz="0" w:space="0" w:color="auto"/>
      </w:divBdr>
    </w:div>
    <w:div w:id="861354791">
      <w:bodyDiv w:val="1"/>
      <w:marLeft w:val="0"/>
      <w:marRight w:val="0"/>
      <w:marTop w:val="0"/>
      <w:marBottom w:val="0"/>
      <w:divBdr>
        <w:top w:val="none" w:sz="0" w:space="0" w:color="auto"/>
        <w:left w:val="none" w:sz="0" w:space="0" w:color="auto"/>
        <w:bottom w:val="none" w:sz="0" w:space="0" w:color="auto"/>
        <w:right w:val="none" w:sz="0" w:space="0" w:color="auto"/>
      </w:divBdr>
    </w:div>
    <w:div w:id="882786464">
      <w:bodyDiv w:val="1"/>
      <w:marLeft w:val="0"/>
      <w:marRight w:val="0"/>
      <w:marTop w:val="0"/>
      <w:marBottom w:val="0"/>
      <w:divBdr>
        <w:top w:val="none" w:sz="0" w:space="0" w:color="auto"/>
        <w:left w:val="none" w:sz="0" w:space="0" w:color="auto"/>
        <w:bottom w:val="none" w:sz="0" w:space="0" w:color="auto"/>
        <w:right w:val="none" w:sz="0" w:space="0" w:color="auto"/>
      </w:divBdr>
    </w:div>
    <w:div w:id="914048453">
      <w:bodyDiv w:val="1"/>
      <w:marLeft w:val="0"/>
      <w:marRight w:val="0"/>
      <w:marTop w:val="0"/>
      <w:marBottom w:val="0"/>
      <w:divBdr>
        <w:top w:val="none" w:sz="0" w:space="0" w:color="auto"/>
        <w:left w:val="none" w:sz="0" w:space="0" w:color="auto"/>
        <w:bottom w:val="none" w:sz="0" w:space="0" w:color="auto"/>
        <w:right w:val="none" w:sz="0" w:space="0" w:color="auto"/>
      </w:divBdr>
    </w:div>
    <w:div w:id="955604854">
      <w:bodyDiv w:val="1"/>
      <w:marLeft w:val="0"/>
      <w:marRight w:val="0"/>
      <w:marTop w:val="0"/>
      <w:marBottom w:val="0"/>
      <w:divBdr>
        <w:top w:val="none" w:sz="0" w:space="0" w:color="auto"/>
        <w:left w:val="none" w:sz="0" w:space="0" w:color="auto"/>
        <w:bottom w:val="none" w:sz="0" w:space="0" w:color="auto"/>
        <w:right w:val="none" w:sz="0" w:space="0" w:color="auto"/>
      </w:divBdr>
    </w:div>
    <w:div w:id="1012609863">
      <w:bodyDiv w:val="1"/>
      <w:marLeft w:val="0"/>
      <w:marRight w:val="0"/>
      <w:marTop w:val="0"/>
      <w:marBottom w:val="0"/>
      <w:divBdr>
        <w:top w:val="none" w:sz="0" w:space="0" w:color="auto"/>
        <w:left w:val="none" w:sz="0" w:space="0" w:color="auto"/>
        <w:bottom w:val="none" w:sz="0" w:space="0" w:color="auto"/>
        <w:right w:val="none" w:sz="0" w:space="0" w:color="auto"/>
      </w:divBdr>
    </w:div>
    <w:div w:id="1024748118">
      <w:bodyDiv w:val="1"/>
      <w:marLeft w:val="0"/>
      <w:marRight w:val="0"/>
      <w:marTop w:val="0"/>
      <w:marBottom w:val="0"/>
      <w:divBdr>
        <w:top w:val="none" w:sz="0" w:space="0" w:color="auto"/>
        <w:left w:val="none" w:sz="0" w:space="0" w:color="auto"/>
        <w:bottom w:val="none" w:sz="0" w:space="0" w:color="auto"/>
        <w:right w:val="none" w:sz="0" w:space="0" w:color="auto"/>
      </w:divBdr>
    </w:div>
    <w:div w:id="1069765758">
      <w:bodyDiv w:val="1"/>
      <w:marLeft w:val="0"/>
      <w:marRight w:val="0"/>
      <w:marTop w:val="0"/>
      <w:marBottom w:val="0"/>
      <w:divBdr>
        <w:top w:val="none" w:sz="0" w:space="0" w:color="auto"/>
        <w:left w:val="none" w:sz="0" w:space="0" w:color="auto"/>
        <w:bottom w:val="none" w:sz="0" w:space="0" w:color="auto"/>
        <w:right w:val="none" w:sz="0" w:space="0" w:color="auto"/>
      </w:divBdr>
    </w:div>
    <w:div w:id="1128746484">
      <w:bodyDiv w:val="1"/>
      <w:marLeft w:val="0"/>
      <w:marRight w:val="0"/>
      <w:marTop w:val="0"/>
      <w:marBottom w:val="0"/>
      <w:divBdr>
        <w:top w:val="none" w:sz="0" w:space="0" w:color="auto"/>
        <w:left w:val="none" w:sz="0" w:space="0" w:color="auto"/>
        <w:bottom w:val="none" w:sz="0" w:space="0" w:color="auto"/>
        <w:right w:val="none" w:sz="0" w:space="0" w:color="auto"/>
      </w:divBdr>
    </w:div>
    <w:div w:id="1287084652">
      <w:bodyDiv w:val="1"/>
      <w:marLeft w:val="0"/>
      <w:marRight w:val="0"/>
      <w:marTop w:val="0"/>
      <w:marBottom w:val="0"/>
      <w:divBdr>
        <w:top w:val="none" w:sz="0" w:space="0" w:color="auto"/>
        <w:left w:val="none" w:sz="0" w:space="0" w:color="auto"/>
        <w:bottom w:val="none" w:sz="0" w:space="0" w:color="auto"/>
        <w:right w:val="none" w:sz="0" w:space="0" w:color="auto"/>
      </w:divBdr>
    </w:div>
    <w:div w:id="1406412919">
      <w:bodyDiv w:val="1"/>
      <w:marLeft w:val="0"/>
      <w:marRight w:val="0"/>
      <w:marTop w:val="0"/>
      <w:marBottom w:val="0"/>
      <w:divBdr>
        <w:top w:val="none" w:sz="0" w:space="0" w:color="auto"/>
        <w:left w:val="none" w:sz="0" w:space="0" w:color="auto"/>
        <w:bottom w:val="none" w:sz="0" w:space="0" w:color="auto"/>
        <w:right w:val="none" w:sz="0" w:space="0" w:color="auto"/>
      </w:divBdr>
    </w:div>
    <w:div w:id="1722318120">
      <w:bodyDiv w:val="1"/>
      <w:marLeft w:val="0"/>
      <w:marRight w:val="0"/>
      <w:marTop w:val="0"/>
      <w:marBottom w:val="0"/>
      <w:divBdr>
        <w:top w:val="none" w:sz="0" w:space="0" w:color="auto"/>
        <w:left w:val="none" w:sz="0" w:space="0" w:color="auto"/>
        <w:bottom w:val="none" w:sz="0" w:space="0" w:color="auto"/>
        <w:right w:val="none" w:sz="0" w:space="0" w:color="auto"/>
      </w:divBdr>
    </w:div>
    <w:div w:id="1848399432">
      <w:bodyDiv w:val="1"/>
      <w:marLeft w:val="0"/>
      <w:marRight w:val="0"/>
      <w:marTop w:val="0"/>
      <w:marBottom w:val="0"/>
      <w:divBdr>
        <w:top w:val="none" w:sz="0" w:space="0" w:color="auto"/>
        <w:left w:val="none" w:sz="0" w:space="0" w:color="auto"/>
        <w:bottom w:val="none" w:sz="0" w:space="0" w:color="auto"/>
        <w:right w:val="none" w:sz="0" w:space="0" w:color="auto"/>
      </w:divBdr>
    </w:div>
    <w:div w:id="1924948997">
      <w:bodyDiv w:val="1"/>
      <w:marLeft w:val="0"/>
      <w:marRight w:val="0"/>
      <w:marTop w:val="0"/>
      <w:marBottom w:val="0"/>
      <w:divBdr>
        <w:top w:val="none" w:sz="0" w:space="0" w:color="auto"/>
        <w:left w:val="none" w:sz="0" w:space="0" w:color="auto"/>
        <w:bottom w:val="none" w:sz="0" w:space="0" w:color="auto"/>
        <w:right w:val="none" w:sz="0" w:space="0" w:color="auto"/>
      </w:divBdr>
    </w:div>
    <w:div w:id="1996494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5C4D4-DB95-4D45-B718-ED5507998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9</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 114/2020 - Vukomanović Aleksandar</dc:creator>
  <cp:keywords/>
  <dc:description/>
  <cp:lastModifiedBy>PR 114/2020 - Vukomanović Aleksandar</cp:lastModifiedBy>
  <cp:revision>13</cp:revision>
  <dcterms:created xsi:type="dcterms:W3CDTF">2024-02-02T17:58:00Z</dcterms:created>
  <dcterms:modified xsi:type="dcterms:W3CDTF">2026-05-28T08:26:00Z</dcterms:modified>
</cp:coreProperties>
</file>