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BD: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 Name: isilo.db.elephantsql.com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Name: krenswwj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 Number: 5432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Username: krenswwj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VNjHXDgtnsdqvbJovcrPhfvcxAd0rqkr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URL: postgres://krenswwj:VNjHXDgtnsdqvbJovcrPhfvcxAd0rqkr@</w:t>
      </w:r>
      <w:r w:rsidDel="00000000" w:rsidR="00000000" w:rsidRPr="00000000">
        <w:rPr>
          <w:rtl w:val="0"/>
        </w:rPr>
        <w:t xml:space="preserve">isilo.db.elephantsql.com/krenswwj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BD: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Host Name: </w:t>
      </w: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highlight w:val="white"/>
          <w:rtl w:val="0"/>
        </w:rPr>
        <w:t xml:space="preserve">suleiman.db.elephantsql.com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Database Name: </w:t>
      </w: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highlight w:val="white"/>
          <w:rtl w:val="0"/>
        </w:rPr>
        <w:t xml:space="preserve">iscanwxi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Port Number: 5432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highlight w:val="white"/>
          <w:rtl w:val="0"/>
        </w:rPr>
        <w:t xml:space="preserve">iscanwxi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Password: maxQaRG3Gfnkz9zg4jSpVzQw-lsUIL_6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URL: postgres://iscanwxi:maxQaRG3Gfnkz9zg4jSpVzQw-lsUIL_6@suleiman.db.elephantsql.com/iscanwxi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EGFWcE5LP5AGv275Gdx1NvR0ig==">CgMxLjA4AHIhMTRMazNhbVdGdzNqUHdfWmNrREM5bFNpZmpidzdvVk1B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