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13B5B254" w:rsidR="00074C5F" w:rsidRDefault="00ED54C6" w:rsidP="00B111EA">
      <w:pPr>
        <w:jc w:val="center"/>
        <w:rPr>
          <w:bCs/>
          <w:sz w:val="28"/>
          <w:szCs w:val="28"/>
        </w:rPr>
      </w:pPr>
      <w:r>
        <w:rPr>
          <w:bCs/>
          <w:sz w:val="28"/>
          <w:szCs w:val="28"/>
        </w:rPr>
        <w:t>6/14/2024 11:53:48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0A96D069"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 xml:space="preserve">ANY </w:t>
      </w:r>
      <w:r w:rsidR="00ED54C6">
        <w:rPr>
          <w:b/>
          <w:bCs/>
          <w:color w:val="FF0000"/>
        </w:rPr>
        <w:t>WEDDING DAY</w:t>
      </w:r>
    </w:p>
    <w:p w14:paraId="264E4C85" w14:textId="2C9C82E2"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 xml:space="preserve">ANY </w:t>
      </w:r>
      <w:r w:rsidR="00ED54C6">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CBC11E4" w14:textId="77777777" w:rsidR="008A094E" w:rsidRPr="00C707AF" w:rsidRDefault="008A094E" w:rsidP="008A094E">
      <w:pPr>
        <w:pStyle w:val="Heading2"/>
        <w:rPr>
          <w:sz w:val="24"/>
          <w:szCs w:val="24"/>
        </w:rPr>
      </w:pPr>
      <w:r>
        <w:rPr>
          <w:sz w:val="24"/>
          <w:szCs w:val="24"/>
        </w:rPr>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5A9CE892"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OTHER “CC ACRONYM”</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28070326"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OTHER “CC ACRONYM”</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4DACEACC" w14:textId="42179669" w:rsidR="00852514" w:rsidRDefault="00852514" w:rsidP="00852514">
      <w:pPr>
        <w:autoSpaceDE w:val="0"/>
        <w:autoSpaceDN w:val="0"/>
        <w:adjustRightInd w:val="0"/>
        <w:spacing w:after="0" w:line="240" w:lineRule="auto"/>
        <w:ind w:left="360"/>
        <w:jc w:val="both"/>
        <w:rPr>
          <w:b/>
          <w:bCs/>
        </w:rPr>
      </w:pP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 xml:space="preserve">8101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ANY PERSON</w:t>
      </w:r>
    </w:p>
    <w:p w14:paraId="7DB86507" w14:textId="54A0D48A" w:rsidR="00852514" w:rsidRPr="006C5F95" w:rsidRDefault="00852514" w:rsidP="00852514">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2608C457" w14:textId="77777777" w:rsidR="00852514" w:rsidRDefault="00852514" w:rsidP="00852514">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2D971" w14:textId="77777777" w:rsidR="00764557" w:rsidRDefault="00764557" w:rsidP="005B7682">
      <w:pPr>
        <w:spacing w:after="0" w:line="240" w:lineRule="auto"/>
      </w:pPr>
      <w:r>
        <w:separator/>
      </w:r>
    </w:p>
  </w:endnote>
  <w:endnote w:type="continuationSeparator" w:id="0">
    <w:p w14:paraId="1C542287" w14:textId="77777777" w:rsidR="00764557" w:rsidRDefault="007645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C395" w14:textId="77777777" w:rsidR="00764557" w:rsidRDefault="00764557" w:rsidP="005B7682">
      <w:pPr>
        <w:spacing w:after="0" w:line="240" w:lineRule="auto"/>
      </w:pPr>
      <w:r>
        <w:separator/>
      </w:r>
    </w:p>
  </w:footnote>
  <w:footnote w:type="continuationSeparator" w:id="0">
    <w:p w14:paraId="700656E0" w14:textId="77777777" w:rsidR="00764557" w:rsidRDefault="007645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4557"/>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6A4D"/>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65A2"/>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4C6"/>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2024-06-14T15:54:00Z</dcterms:created>
  <dcterms:modified xsi:type="dcterms:W3CDTF">2024-06-14T15:54:00Z</dcterms:modified>
</cp:coreProperties>
</file>