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2E0B0B31" w:rsidR="00B111EA" w:rsidRDefault="007A533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</w:t>
      </w:r>
      <w:r>
        <w:rPr>
          <w:bCs/>
          <w:sz w:val="52"/>
          <w:szCs w:val="44"/>
        </w:rPr>
        <w:t>G</w:t>
      </w:r>
      <w:r w:rsidR="00C13173">
        <w:rPr>
          <w:bCs/>
          <w:sz w:val="52"/>
          <w:szCs w:val="44"/>
        </w:rPr>
        <w:t>CS)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4F12B4" w:rsidR="009B00FA" w:rsidRDefault="00DB35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1:21:52 AM</w:t>
      </w: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8A86E9" w14:textId="5E6C4E19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1220415"/>
      <w:r>
        <w:rPr>
          <w:u w:val="single"/>
        </w:rPr>
        <w:t>GENOCIDAGEDDON</w:t>
      </w:r>
      <w:bookmarkEnd w:id="4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B6851">
        <w:rPr>
          <w:b/>
          <w:bCs/>
          <w:color w:val="FF0000"/>
        </w:rPr>
        <w:t>GENOCIDAGEDDON</w:t>
      </w:r>
      <w:r>
        <w:rPr>
          <w:b/>
          <w:bCs/>
          <w:color w:val="FF0000"/>
        </w:rPr>
        <w:t xml:space="preserve">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893755" w14:textId="18497C3F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NODE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B805A4" w14:textId="64FD88C5" w:rsidR="00320184" w:rsidRDefault="00320184" w:rsidP="00320184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5" w:name="_Hlk120181378"/>
      <w:r>
        <w:rPr>
          <w:u w:val="single"/>
        </w:rPr>
        <w:t>ADVANCED PERSISTENT THREAT (APT) DISTRIBUTED NODE ATTACK</w:t>
      </w:r>
      <w:bookmarkEnd w:id="5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C3CFF7" w14:textId="719F6AD1" w:rsidR="00240BC2" w:rsidRDefault="00240BC2" w:rsidP="00240BC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DISTRIBUTED MULTIVECTOR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 xml:space="preserve">ADVANCED PERSISTENT THREAT (APT) DISTRIBUTED </w:t>
      </w:r>
      <w:r>
        <w:rPr>
          <w:b/>
          <w:bCs/>
          <w:color w:val="FF0000"/>
        </w:rPr>
        <w:t xml:space="preserve">MULTIVECTOR </w:t>
      </w:r>
      <w:r w:rsidRPr="00320184">
        <w:rPr>
          <w:b/>
          <w:bCs/>
          <w:color w:val="FF0000"/>
        </w:rPr>
        <w:t>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351A7" w14:textId="3A2A09BB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24138722"/>
      <w:r>
        <w:rPr>
          <w:u w:val="single"/>
        </w:rPr>
        <w:t>MULTI VECTOR ADVANCED PERSISTENT THREAT (MV-APT)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4FB55F" w14:textId="0553C205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52C299" w14:textId="5E832869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7EE393" w14:textId="43F62CE0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4217F4" w14:textId="70FF7194" w:rsidR="00A125E2" w:rsidRDefault="00A125E2" w:rsidP="00A125E2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7281428" w14:textId="46D02046" w:rsidR="0021036D" w:rsidRDefault="0021036D" w:rsidP="0021036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8A22CE" w14:textId="4F920CC7" w:rsidR="00042BBB" w:rsidRDefault="00042BBB" w:rsidP="00042B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IN THE LEGAL ENVIRONMENT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F0610F" w14:textId="4BB4D23F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F49EB4" w14:textId="488EC5FB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21219945"/>
      <w:r>
        <w:rPr>
          <w:u w:val="single"/>
        </w:rPr>
        <w:t>REVERSE POLYMORPHIC ADVANCED PERSISTENT THREAT (APT)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FB35" w14:textId="744A1617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88CE2E" w14:textId="313DD47D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C1F3C2" w14:textId="238710D2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5D92DF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7A095EAE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42325669" w14:textId="35409AAF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0088E1" w14:textId="12DA5FAA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116179" w14:textId="6E89EAEC" w:rsidR="00744495" w:rsidRDefault="00744495" w:rsidP="0074449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21555659"/>
      <w:r>
        <w:rPr>
          <w:u w:val="single"/>
        </w:rPr>
        <w:t>REMOTE APPLICATION PROGRAMMER INTERFACE (API) CALL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1A997E" w14:textId="62C42507" w:rsidR="003E43BA" w:rsidRDefault="003E43BA" w:rsidP="003E43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21555805"/>
      <w:r>
        <w:rPr>
          <w:u w:val="single"/>
        </w:rPr>
        <w:t>REMOTE PROCEEDURE CALL (RPC)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>REMOTE PROCEEDURE CALL (RPC)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7ED423" w14:textId="6F591DE0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MICROSERVICES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MICROSERVICES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95CF31" w14:textId="1919B237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22107939"/>
      <w:r>
        <w:rPr>
          <w:u w:val="single"/>
        </w:rPr>
        <w:t>HUMAN READABLE DATA SERIALIZATION LANGUAGE (YAML)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HUMAN READABLE DATA SERIALIZATION LANGUAGE (YAML)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618FD1" w14:textId="1F0081FC" w:rsidR="00097256" w:rsidRDefault="00097256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22108014"/>
      <w:r>
        <w:rPr>
          <w:u w:val="single"/>
        </w:rPr>
        <w:t>EXTENSIBLE MARKUP LANGUAGE (XML)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11052C" w14:textId="2BB934C0" w:rsidR="00D42440" w:rsidRDefault="00D42440" w:rsidP="00D424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ABUSE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ABUSE STRATEGIES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F10B33B" w14:textId="3DD4F77F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 </w:t>
      </w:r>
      <w:r>
        <w:rPr>
          <w:u w:val="single"/>
        </w:rPr>
        <w:t>SECURITY</w:t>
      </w:r>
      <w:r>
        <w:rPr>
          <w:u w:val="single"/>
        </w:rPr>
        <w:t xml:space="preserve">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</w:t>
      </w:r>
      <w:r>
        <w:rPr>
          <w:b/>
          <w:bCs/>
          <w:color w:val="FF0000"/>
        </w:rPr>
        <w:t>SECURITY</w:t>
      </w:r>
      <w:r>
        <w:rPr>
          <w:b/>
          <w:bCs/>
          <w:color w:val="FF0000"/>
        </w:rPr>
        <w:t xml:space="preserve"> STRATEGIES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4FEA8B" w14:textId="57D8A23C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 </w:t>
      </w:r>
      <w:r>
        <w:rPr>
          <w:u w:val="single"/>
        </w:rPr>
        <w:t>SECURITY</w:t>
      </w:r>
      <w:r>
        <w:rPr>
          <w:u w:val="single"/>
        </w:rPr>
        <w:t xml:space="preserve"> </w:t>
      </w:r>
      <w:r>
        <w:rPr>
          <w:u w:val="single"/>
        </w:rPr>
        <w:t>CHALLENGES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</w:t>
      </w:r>
      <w:r>
        <w:rPr>
          <w:b/>
          <w:bCs/>
          <w:color w:val="FF0000"/>
        </w:rPr>
        <w:t>SECURITY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CHALLENGES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57D0D" w14:textId="62D6CFA5" w:rsidR="007A533C" w:rsidRDefault="007A533C" w:rsidP="007A533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TAMPERING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TAMPERING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8D7747" w14:textId="7F5AC252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ATOMIC VIRUS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ATOMIC VIRUS</w:t>
      </w:r>
      <w:r>
        <w:rPr>
          <w:b/>
          <w:bCs/>
          <w:color w:val="FF0000"/>
        </w:rPr>
        <w:t xml:space="preserve">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7CEB1E87" w:rsidR="00F51FBF" w:rsidRPr="006C5F95" w:rsidRDefault="00DB35C0" w:rsidP="00DB35C0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ATOMIC GENOCIDE VIRUS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ATOMIC GENOCIDE VIRUS</w:t>
      </w:r>
      <w:r>
        <w:rPr>
          <w:b/>
          <w:bCs/>
          <w:color w:val="FF0000"/>
        </w:rPr>
        <w:t xml:space="preserve">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B859A" w14:textId="77777777" w:rsidR="00AC3A0B" w:rsidRDefault="00AC3A0B" w:rsidP="005B7682">
      <w:pPr>
        <w:spacing w:after="0" w:line="240" w:lineRule="auto"/>
      </w:pPr>
      <w:r>
        <w:separator/>
      </w:r>
    </w:p>
  </w:endnote>
  <w:endnote w:type="continuationSeparator" w:id="0">
    <w:p w14:paraId="15DF1631" w14:textId="77777777" w:rsidR="00AC3A0B" w:rsidRDefault="00AC3A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34619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492A63" w:rsidR="0078387A" w:rsidRDefault="00000000" w:rsidP="000B42C6">
            <w:pPr>
              <w:pStyle w:val="Footer"/>
            </w:pPr>
            <w:r>
              <w:rPr>
                <w:noProof/>
                <w:sz w:val="20"/>
                <w:szCs w:val="20"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  <w:sz w:val="20"/>
                <w:szCs w:val="20"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 w:rsidRPr="007A533C">
              <w:rPr>
                <w:sz w:val="20"/>
                <w:szCs w:val="20"/>
              </w:rPr>
              <w:t xml:space="preserve">© COPYRIGHT </w:t>
            </w:r>
            <w:r w:rsidR="003119B3" w:rsidRPr="007A533C">
              <w:rPr>
                <w:b/>
                <w:bCs/>
                <w:sz w:val="20"/>
                <w:szCs w:val="20"/>
                <w:u w:val="single"/>
              </w:rPr>
              <w:t xml:space="preserve">GLOBAL </w:t>
            </w:r>
            <w:r w:rsidR="007A533C" w:rsidRPr="007A533C">
              <w:rPr>
                <w:b/>
                <w:bCs/>
                <w:sz w:val="20"/>
                <w:szCs w:val="20"/>
                <w:u w:val="single"/>
              </w:rPr>
              <w:t>CYBER</w:t>
            </w:r>
            <w:r w:rsidR="003119B3" w:rsidRPr="007A533C">
              <w:rPr>
                <w:b/>
                <w:bCs/>
                <w:sz w:val="20"/>
                <w:szCs w:val="20"/>
                <w:u w:val="single"/>
              </w:rPr>
              <w:t>SECURITY SYSTEMS</w:t>
            </w:r>
            <w:r w:rsidR="003119B3" w:rsidRPr="007A533C">
              <w:rPr>
                <w:rFonts w:cstheme="minorHAnsi"/>
                <w:b/>
                <w:bCs/>
                <w:sz w:val="20"/>
                <w:szCs w:val="20"/>
              </w:rPr>
              <w:t>®</w:t>
            </w:r>
            <w:r w:rsidR="003119B3" w:rsidRPr="007A533C">
              <w:rPr>
                <w:b/>
                <w:bCs/>
                <w:sz w:val="20"/>
                <w:szCs w:val="20"/>
              </w:rPr>
              <w:t>, INC.</w:t>
            </w:r>
            <w:r w:rsidR="003119B3" w:rsidRPr="007A533C">
              <w:rPr>
                <w:sz w:val="20"/>
                <w:szCs w:val="20"/>
              </w:rPr>
              <w:t xml:space="preserve"> 2022</w:t>
            </w:r>
            <w:r w:rsidR="007A533C" w:rsidRPr="007A533C">
              <w:rPr>
                <w:sz w:val="20"/>
                <w:szCs w:val="20"/>
              </w:rPr>
              <w:t>-2023</w:t>
            </w:r>
            <w:r w:rsidR="003119B3" w:rsidRPr="007A533C">
              <w:rPr>
                <w:sz w:val="20"/>
                <w:szCs w:val="20"/>
              </w:rPr>
              <w:t>, ALL RIGHTS RESERVED</w:t>
            </w:r>
            <w:r w:rsidR="000B42C6" w:rsidRPr="007A533C">
              <w:rPr>
                <w:sz w:val="20"/>
                <w:szCs w:val="20"/>
              </w:rPr>
              <w:tab/>
              <w:t>PAGE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PAGE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1</w:t>
            </w:r>
            <w:r w:rsidR="00790692" w:rsidRPr="007A533C">
              <w:rPr>
                <w:b/>
              </w:rPr>
              <w:fldChar w:fldCharType="end"/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0B42C6" w:rsidRPr="007A533C">
              <w:rPr>
                <w:sz w:val="20"/>
                <w:szCs w:val="20"/>
              </w:rPr>
              <w:t>OF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NUMPAGES 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74</w:t>
            </w:r>
            <w:r w:rsidR="00790692" w:rsidRPr="007A533C">
              <w:rPr>
                <w:b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EFE68" w14:textId="77777777" w:rsidR="00AC3A0B" w:rsidRDefault="00AC3A0B" w:rsidP="005B7682">
      <w:pPr>
        <w:spacing w:after="0" w:line="240" w:lineRule="auto"/>
      </w:pPr>
      <w:r>
        <w:separator/>
      </w:r>
    </w:p>
  </w:footnote>
  <w:footnote w:type="continuationSeparator" w:id="0">
    <w:p w14:paraId="72176BCB" w14:textId="77777777" w:rsidR="00AC3A0B" w:rsidRDefault="00AC3A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2BBB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0B9B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698A"/>
    <w:rsid w:val="0021036D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0BC2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701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533C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F57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1B87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3A0B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6CF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35C0"/>
    <w:rsid w:val="00DB4428"/>
    <w:rsid w:val="00DB4D05"/>
    <w:rsid w:val="00DB5C56"/>
    <w:rsid w:val="00DB5F64"/>
    <w:rsid w:val="00DB65AA"/>
    <w:rsid w:val="00DB6851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5397</Words>
  <Characters>30764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2022-11-09T21:18:00Z</cp:lastPrinted>
  <dcterms:created xsi:type="dcterms:W3CDTF">2023-02-14T06:22:00Z</dcterms:created>
  <dcterms:modified xsi:type="dcterms:W3CDTF">2023-02-14T06:22:00Z</dcterms:modified>
</cp:coreProperties>
</file>