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5765767E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GENOCIDE </w:t>
      </w:r>
      <w:r w:rsidR="00F841CA">
        <w:rPr>
          <w:rFonts w:ascii="Arial Black" w:hAnsi="Arial Black"/>
          <w:color w:val="00B050"/>
        </w:rPr>
        <w:t xml:space="preserve">CAUSER </w:t>
      </w:r>
      <w:r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653B5AC2" w:rsidR="009B00FA" w:rsidRDefault="00A675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2/20/2024 9:17:00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61350A65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GENOCIDE </w:t>
      </w:r>
      <w:r w:rsidR="00F841CA">
        <w:rPr>
          <w:b/>
          <w:sz w:val="24"/>
        </w:rPr>
        <w:t xml:space="preserve">CAUSER </w:t>
      </w:r>
      <w:r>
        <w:rPr>
          <w:b/>
          <w:sz w:val="24"/>
        </w:rPr>
        <w:t>PREVENTION SECURITY SYSTEMS</w:t>
      </w:r>
    </w:p>
    <w:p w14:paraId="7E4429AD" w14:textId="1D30E99F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ensure that GENOCIDE </w:t>
      </w:r>
      <w:r w:rsidR="00F841CA">
        <w:rPr>
          <w:rStyle w:val="SubtleReference"/>
        </w:rPr>
        <w:t>is not caused by the listed causers, in any form, in conjunction with GENOCIDE PREVENTION SECURITY SYSTEMS.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868CC57" w:rsidR="003D759B" w:rsidRDefault="001409F2" w:rsidP="003D759B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F841CA">
        <w:rPr>
          <w:b/>
          <w:bCs/>
          <w:color w:val="FF0000"/>
        </w:rPr>
        <w:t xml:space="preserve">CAUSER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5E3F76" w14:textId="77777777" w:rsidR="00F841CA" w:rsidRDefault="00F841CA" w:rsidP="00C07125">
      <w:pPr>
        <w:ind w:left="720"/>
        <w:jc w:val="both"/>
        <w:rPr>
          <w:b/>
          <w:bCs/>
        </w:rPr>
      </w:pPr>
      <w:bookmarkStart w:id="1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DB56F60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BD89122" w14:textId="5BA9A6D0" w:rsidR="00A675B5" w:rsidRDefault="00A675B5" w:rsidP="00A675B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BRAD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A675B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A675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75B5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A675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75B5">
        <w:rPr>
          <w:b/>
          <w:bCs/>
          <w:color w:val="FF0000"/>
        </w:rPr>
        <w:t>BARRINGTON, NH</w:t>
      </w:r>
      <w:r>
        <w:rPr>
          <w:b/>
          <w:bCs/>
        </w:rPr>
        <w:t>;</w:t>
      </w:r>
    </w:p>
    <w:p w14:paraId="647EAA16" w14:textId="77777777" w:rsidR="00F841CA" w:rsidRDefault="00F841CA" w:rsidP="00F309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CHELSEA CLINTON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MARC MEZVINSKI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25B3B">
        <w:rPr>
          <w:b/>
          <w:bCs/>
          <w:color w:val="00B0F0"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THE WHITE HOUSE</w:t>
      </w:r>
      <w:r w:rsidRPr="00C07125">
        <w:rPr>
          <w:b/>
          <w:bCs/>
          <w:color w:val="7030A0"/>
        </w:rPr>
        <w:t xml:space="preserve"> 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A5003B4" w14:textId="77777777" w:rsidR="00F841CA" w:rsidRDefault="00F841CA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AF7F2" w14:textId="77777777" w:rsidR="00F841CA" w:rsidRDefault="00F841CA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CLYDE </w:t>
      </w:r>
      <w:proofErr w:type="spellStart"/>
      <w:r>
        <w:rPr>
          <w:b/>
          <w:bCs/>
          <w:color w:val="FF0000"/>
        </w:rPr>
        <w:t>WYSDALE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BF6B371" w14:textId="77777777" w:rsidR="00F841CA" w:rsidRDefault="00F841CA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B53D44">
        <w:rPr>
          <w:b/>
          <w:bCs/>
          <w:color w:val="FF0000"/>
        </w:rPr>
        <w:t>JOE BIDEN</w:t>
      </w:r>
      <w:r>
        <w:rPr>
          <w:b/>
          <w:bCs/>
        </w:rPr>
        <w:t xml:space="preserve"> </w:t>
      </w:r>
      <w:r w:rsidRPr="00B53D44">
        <w:rPr>
          <w:b/>
          <w:bCs/>
          <w:color w:val="00B0F0"/>
        </w:rPr>
        <w:t>XOR</w:t>
      </w:r>
      <w:r w:rsidRPr="00B53D44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WHITE HOUSE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665509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5509">
        <w:rPr>
          <w:b/>
          <w:bCs/>
          <w:color w:val="FF0000"/>
        </w:rPr>
        <w:t>ANY OFFENSIVE USE OF MILITARY FORCE</w:t>
      </w:r>
      <w:r>
        <w:rPr>
          <w:b/>
          <w:bCs/>
        </w:rPr>
        <w:t>(</w:t>
      </w:r>
      <w:r w:rsidRPr="006655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EB631" w14:textId="77777777" w:rsidR="00F841CA" w:rsidRDefault="00F841CA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JONATHAN </w:t>
      </w:r>
      <w:proofErr w:type="spellStart"/>
      <w:r>
        <w:rPr>
          <w:b/>
          <w:bCs/>
          <w:color w:val="FF0000"/>
        </w:rPr>
        <w:t>DROIBIS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CENTRAL INTELLIGENCE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0B03BDD" w14:textId="77777777" w:rsidR="00F841CA" w:rsidRDefault="00F841CA" w:rsidP="006655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JULIE LASSETER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F53A64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1CDF582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5503446" w14:textId="77777777" w:rsidR="00F841CA" w:rsidRDefault="00F841CA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0F2362E" w14:textId="77777777" w:rsidR="00F841CA" w:rsidRDefault="00F841CA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7153789" w14:textId="77777777" w:rsidR="00F841CA" w:rsidRDefault="00F841CA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2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DC77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DEATH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C77C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VEHICULAR ACCIDENT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DC77CD">
        <w:rPr>
          <w:b/>
          <w:bCs/>
          <w:color w:val="FF0000"/>
        </w:rPr>
        <w:t>ANY PENTAGON PROGRAM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HIMSELF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</w:t>
      </w:r>
      <w:r w:rsidRPr="00DC77CD">
        <w:rPr>
          <w:b/>
          <w:bCs/>
          <w:color w:val="FF0000"/>
        </w:rPr>
        <w:t>ANY CORRUPTED SECRET SERVICE OFFICER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A7345">
        <w:rPr>
          <w:b/>
          <w:bCs/>
          <w:color w:val="00B050"/>
        </w:rPr>
        <w:t>ADDITION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PERFORMING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8A7345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LIMIT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THE DEFENSE</w:t>
      </w:r>
      <w:r>
        <w:rPr>
          <w:b/>
          <w:bCs/>
        </w:rPr>
        <w:t>(</w:t>
      </w:r>
      <w:r w:rsidRPr="008A73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GUARANTEE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VEHICULAR ACCIDENT</w:t>
      </w:r>
      <w:r>
        <w:rPr>
          <w:b/>
          <w:bCs/>
        </w:rPr>
        <w:t xml:space="preserve">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DEATH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CHRISTOPHER HAWKINSON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ACTIVATION MECHANISM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  </w:t>
      </w:r>
      <w:r w:rsidRPr="008A7345">
        <w:rPr>
          <w:b/>
          <w:bCs/>
          <w:color w:val="FF0000"/>
        </w:rPr>
        <w:t>JOEY MENDONCA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BACKUP ACTIVATION MECHANISM</w:t>
      </w:r>
      <w:r>
        <w:rPr>
          <w:b/>
          <w:bCs/>
        </w:rPr>
        <w:t xml:space="preserve">, </w:t>
      </w:r>
      <w:r w:rsidRPr="00C37D8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C37D84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bookmarkEnd w:id="1"/>
    <w:bookmarkEnd w:id="2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05175FA9" w14:textId="05DBD82C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</w:t>
      </w:r>
      <w:r w:rsidR="00F841CA">
        <w:rPr>
          <w:b/>
          <w:bCs/>
          <w:color w:val="FF0000"/>
        </w:rPr>
        <w:t xml:space="preserve">CAUSER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A02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CCC0C" w14:textId="77777777" w:rsidR="00DA0279" w:rsidRDefault="00DA0279" w:rsidP="005B7682">
      <w:pPr>
        <w:spacing w:after="0" w:line="240" w:lineRule="auto"/>
      </w:pPr>
      <w:r>
        <w:separator/>
      </w:r>
    </w:p>
  </w:endnote>
  <w:endnote w:type="continuationSeparator" w:id="0">
    <w:p w14:paraId="0590167C" w14:textId="77777777" w:rsidR="00DA0279" w:rsidRDefault="00DA02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C72E3" w14:textId="77777777" w:rsidR="00DA0279" w:rsidRDefault="00DA0279" w:rsidP="005B7682">
      <w:pPr>
        <w:spacing w:after="0" w:line="240" w:lineRule="auto"/>
      </w:pPr>
      <w:r>
        <w:separator/>
      </w:r>
    </w:p>
  </w:footnote>
  <w:footnote w:type="continuationSeparator" w:id="0">
    <w:p w14:paraId="33A581AD" w14:textId="77777777" w:rsidR="00DA0279" w:rsidRDefault="00DA02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675B5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279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A53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41CA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2024-02-20T14:17:00Z</dcterms:created>
  <dcterms:modified xsi:type="dcterms:W3CDTF">2024-02-20T14:17:00Z</dcterms:modified>
</cp:coreProperties>
</file>