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2EDE6E73" w:rsidR="00074C5F" w:rsidRDefault="005C7B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7:40:35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FDE5CDD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33D6ECE0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  <w:r w:rsidR="00E31876">
        <w:rPr>
          <w:b/>
          <w:sz w:val="24"/>
        </w:rPr>
        <w:t xml:space="preserve"> 1</w:t>
      </w:r>
    </w:p>
    <w:p w14:paraId="2C94AA17" w14:textId="2BEB31DA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XNOR</w:t>
      </w:r>
      <w:r w:rsidR="009E70FC" w:rsidRPr="00084F93">
        <w:rPr>
          <w:b/>
          <w:bCs/>
        </w:rPr>
        <w:t>/</w:t>
      </w:r>
      <w:r w:rsidR="009E70FC">
        <w:rPr>
          <w:b/>
          <w:bCs/>
          <w:color w:val="00B0F0"/>
        </w:rPr>
        <w:t>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                                       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9E70FC">
        <w:t xml:space="preserve">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76F4ECB1" w:rsidR="00E31876" w:rsidRDefault="00E31876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 2</w:t>
      </w:r>
    </w:p>
    <w:p w14:paraId="4AEEDC7E" w14:textId="419F03DA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 xml:space="preserve"> 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0EE9F957" w:rsidR="00FB7354" w:rsidRPr="003A529F" w:rsidRDefault="00FB7354" w:rsidP="00FB7354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UN-UNCROSSOFFABLE</w:t>
      </w:r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77777777" w:rsidR="005C7B6A" w:rsidRPr="003A529F" w:rsidRDefault="005C7B6A" w:rsidP="005C7B6A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5C01A2AF" w14:textId="1D875E21" w:rsidR="005C7B6A" w:rsidRDefault="005C7B6A" w:rsidP="005C7B6A">
      <w:pPr>
        <w:jc w:val="both"/>
      </w:pPr>
      <w:r>
        <w:rPr>
          <w:b/>
          <w:bCs/>
        </w:rPr>
        <w:t>“</w:t>
      </w:r>
      <w:r w:rsidR="00342F8D">
        <w:rPr>
          <w:b/>
          <w:bCs/>
          <w:color w:val="00B050"/>
        </w:rPr>
        <w:t>IMMEDIATELY</w:t>
      </w:r>
      <w:r w:rsidR="00342F8D" w:rsidRPr="00D27206">
        <w:rPr>
          <w:b/>
          <w:bCs/>
        </w:rPr>
        <w:t xml:space="preserve"> </w:t>
      </w:r>
      <w:r w:rsidR="00342F8D">
        <w:rPr>
          <w:b/>
          <w:bCs/>
          <w:color w:val="00B0F0"/>
        </w:rPr>
        <w:t>AND</w:t>
      </w:r>
      <w:r w:rsidR="00342F8D">
        <w:rPr>
          <w:b/>
          <w:bCs/>
        </w:rPr>
        <w:t xml:space="preserve"> 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42F8D" w:rsidRPr="004446BE">
        <w:rPr>
          <w:b/>
          <w:bCs/>
          <w:color w:val="FF0000"/>
        </w:rPr>
        <w:t>CODEWORD</w:t>
      </w:r>
      <w:r w:rsidR="00342F8D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338C9A43" w14:textId="2A7F9C38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2CD0C88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3BEC374" w14:textId="50F99E80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10D8178" w14:textId="76A3FE1A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0FFA" w14:textId="77777777" w:rsidR="00A01E3F" w:rsidRDefault="00A01E3F" w:rsidP="005B7682">
      <w:pPr>
        <w:spacing w:after="0" w:line="240" w:lineRule="auto"/>
      </w:pPr>
      <w:r>
        <w:separator/>
      </w:r>
    </w:p>
  </w:endnote>
  <w:endnote w:type="continuationSeparator" w:id="0">
    <w:p w14:paraId="1254B07D" w14:textId="77777777" w:rsidR="00A01E3F" w:rsidRDefault="00A01E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D75F" w14:textId="77777777" w:rsidR="00A01E3F" w:rsidRDefault="00A01E3F" w:rsidP="005B7682">
      <w:pPr>
        <w:spacing w:after="0" w:line="240" w:lineRule="auto"/>
      </w:pPr>
      <w:r>
        <w:separator/>
      </w:r>
    </w:p>
  </w:footnote>
  <w:footnote w:type="continuationSeparator" w:id="0">
    <w:p w14:paraId="1584CE87" w14:textId="77777777" w:rsidR="00A01E3F" w:rsidRDefault="00A01E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2F8D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1E3F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2023-12-12T00:40:00Z</dcterms:created>
  <dcterms:modified xsi:type="dcterms:W3CDTF">2023-12-12T01:41:00Z</dcterms:modified>
</cp:coreProperties>
</file>