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4900CF8" w:rsidR="00111DC1" w:rsidRDefault="003145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GNARLY COMMUNICATION</w:t>
      </w:r>
    </w:p>
    <w:p w14:paraId="36CF0476" w14:textId="699D25DE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1455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3CD6A1" w:rsidR="009B00FA" w:rsidRDefault="003145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7:40:32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26EADD23" w:rsidR="007C798F" w:rsidRPr="00C0532F" w:rsidRDefault="0031455B" w:rsidP="007C798F">
      <w:pPr>
        <w:rPr>
          <w:b/>
          <w:bCs/>
        </w:rPr>
      </w:pPr>
      <w:r>
        <w:rPr>
          <w:b/>
          <w:sz w:val="24"/>
        </w:rPr>
        <w:lastRenderedPageBreak/>
        <w:t>GNARLY 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6A17FC09" w14:textId="5E733D13" w:rsidR="00F51FBF" w:rsidRPr="006C5F95" w:rsidRDefault="007C798F" w:rsidP="0031455B">
      <w:pPr>
        <w:ind w:left="360" w:hanging="360"/>
        <w:jc w:val="both"/>
      </w:pPr>
      <w:r>
        <w:rPr>
          <w:u w:val="single"/>
        </w:rPr>
        <w:t xml:space="preserve">AUTONOMOUS </w:t>
      </w:r>
      <w:r w:rsidR="0031455B">
        <w:rPr>
          <w:u w:val="single"/>
        </w:rPr>
        <w:t>GNARLY 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6C5DAF">
        <w:rPr>
          <w:b/>
          <w:bCs/>
          <w:color w:val="7030A0"/>
          <w:rPrChange w:id="0" w:author="Patrick McElhiney" w:date="2022-10-15T19:43:00Z">
            <w:rPr>
              <w:b/>
              <w:bCs/>
              <w:color w:val="92D050"/>
            </w:rPr>
          </w:rPrChange>
        </w:rPr>
        <w:t>ENSURES</w:t>
      </w:r>
      <w:r w:rsidRPr="006C5DAF">
        <w:rPr>
          <w:b/>
          <w:bCs/>
          <w:rPrChange w:id="1" w:author="Patrick McElhiney" w:date="2022-10-15T19:43:00Z">
            <w:rPr>
              <w:b/>
              <w:bCs/>
              <w:color w:val="92D050"/>
            </w:rPr>
          </w:rPrChange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31455B">
        <w:rPr>
          <w:b/>
          <w:bCs/>
          <w:color w:val="FF0000"/>
        </w:rPr>
        <w:t>GNARLY COMMUNICATION</w:t>
      </w:r>
      <w:r w:rsidR="0031455B">
        <w:t xml:space="preserve"> </w:t>
      </w:r>
      <w:r w:rsidRPr="00CA1361">
        <w:rPr>
          <w:b/>
          <w:bCs/>
          <w:color w:val="C00000"/>
        </w:rPr>
        <w:t>NEVER</w:t>
      </w:r>
      <w:r w:rsidRPr="0031455B">
        <w:rPr>
          <w:b/>
          <w:bCs/>
        </w:rPr>
        <w:t xml:space="preserve"> </w:t>
      </w:r>
      <w:proofErr w:type="gramStart"/>
      <w:r w:rsidRPr="0031455B">
        <w:rPr>
          <w:b/>
          <w:bCs/>
          <w:color w:val="7030A0"/>
        </w:rPr>
        <w:t>OCCURS</w:t>
      </w:r>
      <w:r>
        <w:t>,</w:t>
      </w:r>
      <w:r w:rsidR="0031455B">
        <w:t xml:space="preserve"> </w:t>
      </w:r>
      <w:r>
        <w:t xml:space="preserve"> </w:t>
      </w:r>
      <w:r w:rsidR="0031455B">
        <w:t xml:space="preserve"> </w:t>
      </w:r>
      <w:proofErr w:type="gramEnd"/>
      <w:r w:rsidR="0031455B">
        <w:t xml:space="preserve">                                                                        </w:t>
      </w:r>
      <w:r w:rsidRPr="00CA1361">
        <w:rPr>
          <w:b/>
          <w:bCs/>
          <w:color w:val="00B0F0"/>
        </w:rPr>
        <w:t>IMPLICITLY-EXPLICITLY</w:t>
      </w:r>
      <w:r w:rsidR="0031455B">
        <w:rPr>
          <w:b/>
          <w:bCs/>
          <w:color w:val="00B0F0"/>
        </w:rPr>
        <w:t xml:space="preserve"> GLOBALLY VIRULENTLY</w:t>
      </w:r>
      <w:r w:rsidRPr="00CA1361">
        <w:rPr>
          <w:b/>
          <w:bCs/>
          <w:color w:val="00B0F0"/>
        </w:rPr>
        <w:t xml:space="preserve">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B699" w14:textId="77777777" w:rsidR="00EC5257" w:rsidRDefault="00EC5257" w:rsidP="005B7682">
      <w:pPr>
        <w:spacing w:after="0" w:line="240" w:lineRule="auto"/>
      </w:pPr>
      <w:r>
        <w:separator/>
      </w:r>
    </w:p>
  </w:endnote>
  <w:endnote w:type="continuationSeparator" w:id="0">
    <w:p w14:paraId="74475311" w14:textId="77777777" w:rsidR="00EC5257" w:rsidRDefault="00EC52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F4A6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1455B">
              <w:rPr>
                <w:b/>
                <w:bCs/>
                <w:u w:val="single"/>
              </w:rPr>
              <w:t>GLOBAL SECURITY SYSTEMS</w:t>
            </w:r>
            <w:r w:rsidR="0031455B">
              <w:rPr>
                <w:rFonts w:cstheme="minorHAnsi"/>
                <w:b/>
                <w:bCs/>
                <w:vertAlign w:val="superscript"/>
              </w:rPr>
              <w:t>®</w:t>
            </w:r>
            <w:r w:rsidR="0031455B">
              <w:rPr>
                <w:b/>
                <w:bCs/>
              </w:rPr>
              <w:t>, INC.</w:t>
            </w:r>
            <w:r w:rsidR="0031455B">
              <w:t xml:space="preserve"> </w:t>
            </w:r>
            <w:r w:rsidR="0031455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CCEF" w14:textId="77777777" w:rsidR="00EC5257" w:rsidRDefault="00EC5257" w:rsidP="005B7682">
      <w:pPr>
        <w:spacing w:after="0" w:line="240" w:lineRule="auto"/>
      </w:pPr>
      <w:r>
        <w:separator/>
      </w:r>
    </w:p>
  </w:footnote>
  <w:footnote w:type="continuationSeparator" w:id="0">
    <w:p w14:paraId="0B54F1E0" w14:textId="77777777" w:rsidR="00EC5257" w:rsidRDefault="00EC52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67F781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1455B">
      <w:rPr>
        <w:b/>
        <w:bCs/>
        <w:color w:val="000000" w:themeColor="text1"/>
        <w:sz w:val="18"/>
        <w:u w:val="single"/>
      </w:rPr>
      <w:t>USSELL</w:t>
    </w:r>
    <w:r w:rsidR="0031455B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ECF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1455B">
      <w:rPr>
        <w:b/>
        <w:bCs/>
        <w:iCs/>
        <w:color w:val="000000" w:themeColor="text1"/>
        <w:sz w:val="18"/>
        <w:u w:val="single"/>
      </w:rPr>
      <w:t>USSELL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1455B">
      <w:rPr>
        <w:b/>
        <w:bCs/>
        <w:iCs/>
        <w:color w:val="000000" w:themeColor="text1"/>
        <w:sz w:val="18"/>
        <w:u w:val="single"/>
      </w:rPr>
      <w:t>ASILY’EVNA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55B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AF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25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2022-10-04T02:31:00Z</dcterms:created>
  <dcterms:modified xsi:type="dcterms:W3CDTF">2022-10-15T23:44:00Z</dcterms:modified>
</cp:coreProperties>
</file>