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76BB8AA" w:rsidR="00074C5F" w:rsidRDefault="00A520BB" w:rsidP="00B111EA">
      <w:pPr>
        <w:jc w:val="center"/>
        <w:rPr>
          <w:bCs/>
          <w:sz w:val="28"/>
          <w:szCs w:val="28"/>
        </w:rPr>
      </w:pPr>
      <w:r>
        <w:rPr>
          <w:bCs/>
          <w:sz w:val="28"/>
          <w:szCs w:val="28"/>
        </w:rPr>
        <w:t>8/28/2022 4:58:54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195E0EF5" w14:textId="77777777" w:rsidR="00A520BB" w:rsidRDefault="00A520BB" w:rsidP="00A520BB">
      <w:pPr>
        <w:ind w:left="360" w:hanging="360"/>
        <w:jc w:val="both"/>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48709DC7" w14:textId="77777777" w:rsidR="00A520BB" w:rsidRDefault="00A520BB" w:rsidP="00A520BB">
      <w:pPr>
        <w:ind w:left="360" w:hanging="360"/>
        <w:rPr>
          <w:u w:val="single"/>
        </w:rPr>
      </w:pPr>
      <w:r>
        <w:rPr>
          <w:u w:val="single"/>
        </w:rPr>
        <w:lastRenderedPageBreak/>
        <w:br w:type="page"/>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7554F7B2" w14:textId="77777777" w:rsidR="00A520BB"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ensures that defamation of character does not happen to every protectee of </w:t>
      </w:r>
      <w:r w:rsidRPr="00AE6AC8">
        <w:rPr>
          <w:b/>
          <w:bCs/>
        </w:rPr>
        <w:t>CRYPTONYM</w:t>
      </w:r>
      <w:proofErr w:type="gramStart"/>
      <w:r>
        <w:t>[:</w:t>
      </w:r>
      <w:r>
        <w:rPr>
          <w:b/>
          <w:bCs/>
          <w:i/>
          <w:iCs/>
        </w:rPr>
        <w:t>PATRICK</w:t>
      </w:r>
      <w:proofErr w:type="gramEnd"/>
      <w:r w:rsidRPr="002846F5">
        <w:t>:]</w:t>
      </w:r>
      <w: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Pr="00AE6AC8">
        <w:rPr>
          <w:b/>
          <w:bCs/>
        </w:rPr>
        <w:t>CRYPTONYM</w:t>
      </w:r>
      <w:proofErr w:type="gramStart"/>
      <w:r>
        <w:t>[:</w:t>
      </w:r>
      <w:r>
        <w:rPr>
          <w:b/>
          <w:bCs/>
          <w:i/>
          <w:iCs/>
        </w:rPr>
        <w:t>PATRICK</w:t>
      </w:r>
      <w:proofErr w:type="gramEnd"/>
      <w:r w:rsidRPr="002846F5">
        <w:t>:]</w:t>
      </w:r>
      <w:r>
        <w:t>, retroactively defined.</w:t>
      </w:r>
    </w:p>
    <w:p w14:paraId="57AF5548" w14:textId="77777777"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xml:space="preserve">) – ensures that slander does not occur towards all protectees of </w:t>
      </w:r>
      <w:r w:rsidRPr="00714B0D">
        <w:rPr>
          <w:b/>
          <w:bCs/>
        </w:rPr>
        <w:t>CRYPTONYM</w:t>
      </w:r>
      <w:proofErr w:type="gramStart"/>
      <w:r w:rsidRPr="00714B0D">
        <w:t>[:</w:t>
      </w:r>
      <w:r w:rsidRPr="00714B0D">
        <w:rPr>
          <w:b/>
          <w:bCs/>
          <w:i/>
          <w:iCs/>
        </w:rPr>
        <w:t>PATRICK</w:t>
      </w:r>
      <w:proofErr w:type="gramEnd"/>
      <w:r w:rsidRPr="00714B0D">
        <w:t>:].</w:t>
      </w:r>
    </w:p>
    <w:p w14:paraId="7C67A177" w14:textId="77777777" w:rsidR="00A520BB"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protects the general demeanor and attitude of each </w:t>
      </w:r>
      <w:r w:rsidRPr="00AE6AC8">
        <w:rPr>
          <w:b/>
          <w:bCs/>
        </w:rPr>
        <w:t>CRYPTONYM</w:t>
      </w:r>
      <w:r>
        <w:t>[:</w:t>
      </w:r>
      <w:r>
        <w:rPr>
          <w:b/>
          <w:bCs/>
          <w:i/>
          <w:iCs/>
        </w:rPr>
        <w:t>PATRICK</w:t>
      </w:r>
      <w:r w:rsidRPr="002846F5">
        <w:t>:]</w:t>
      </w:r>
      <w: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Pr="00AE6AC8">
        <w:rPr>
          <w:b/>
          <w:bCs/>
        </w:rPr>
        <w:t>CRYPTONYM</w:t>
      </w:r>
      <w:proofErr w:type="gramStart"/>
      <w:r>
        <w:t>[:</w:t>
      </w:r>
      <w:r>
        <w:rPr>
          <w:b/>
          <w:bCs/>
          <w:i/>
          <w:iCs/>
        </w:rPr>
        <w:t>PATRICK</w:t>
      </w:r>
      <w:proofErr w:type="gramEnd"/>
      <w:r w:rsidRPr="002846F5">
        <w:t>:]</w:t>
      </w:r>
      <w:r>
        <w:t>.</w:t>
      </w:r>
    </w:p>
    <w:p w14:paraId="2EAA4B2B" w14:textId="77777777" w:rsidR="00A520BB" w:rsidRDefault="00A520BB" w:rsidP="00A520BB">
      <w:pPr>
        <w:ind w:left="360" w:hanging="360"/>
        <w:jc w:val="both"/>
      </w:pPr>
      <w:r>
        <w:rPr>
          <w:u w:val="single"/>
        </w:rPr>
        <w:t>AUTONOMOUS COMPOSITION PROTECTIVE SECURITY SYSTEMS</w:t>
      </w:r>
      <w:r>
        <w:t xml:space="preserve"> (</w:t>
      </w:r>
      <w:r w:rsidRPr="008B5D07">
        <w:rPr>
          <w:b/>
          <w:bCs/>
        </w:rPr>
        <w:t>2022</w:t>
      </w:r>
      <w:r>
        <w:t xml:space="preserve">) – prevents the decay of composure due to mind control technologies imposed by rancid government entities and the private industry, to ensure that protectees of </w:t>
      </w:r>
      <w:r w:rsidRPr="00AE6AC8">
        <w:rPr>
          <w:b/>
          <w:bCs/>
        </w:rPr>
        <w:t>CRYPTONYM</w:t>
      </w:r>
      <w:r>
        <w:t>[:</w:t>
      </w:r>
      <w:r>
        <w:rPr>
          <w:b/>
          <w:bCs/>
          <w:i/>
          <w:iCs/>
        </w:rPr>
        <w:t>PATRICK</w:t>
      </w:r>
      <w:r w:rsidRPr="002846F5">
        <w:t>:]</w:t>
      </w:r>
      <w:r>
        <w:t xml:space="preserve">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Pr="00F51E08">
        <w:rPr>
          <w:b/>
          <w:bCs/>
        </w:rPr>
        <w:t>MIND CONTROL TECHNOLOGY</w:t>
      </w:r>
      <w: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Pr="00AE6AC8">
        <w:rPr>
          <w:b/>
          <w:bCs/>
        </w:rPr>
        <w:t>CRYPTONYM</w:t>
      </w:r>
      <w:r>
        <w:t>[:</w:t>
      </w:r>
      <w:r>
        <w:rPr>
          <w:b/>
          <w:bCs/>
          <w:i/>
          <w:iCs/>
        </w:rPr>
        <w:t>PATRICK</w:t>
      </w:r>
      <w:r w:rsidRPr="002846F5">
        <w:t>:]</w:t>
      </w:r>
      <w:r>
        <w:t xml:space="preserve">, by all protectees of </w:t>
      </w:r>
      <w:r w:rsidRPr="00AE6AC8">
        <w:rPr>
          <w:b/>
          <w:bCs/>
        </w:rPr>
        <w:t>CRYPTONYM</w:t>
      </w:r>
      <w:r>
        <w:t>[:</w:t>
      </w:r>
      <w:r>
        <w:rPr>
          <w:b/>
          <w:bCs/>
          <w:i/>
          <w:iCs/>
        </w:rPr>
        <w:t>PATRICK</w:t>
      </w:r>
      <w:r w:rsidRPr="002846F5">
        <w:t>:]</w:t>
      </w:r>
      <w:r>
        <w:t xml:space="preserve">, such that </w:t>
      </w:r>
      <w:r w:rsidRPr="00AE6AC8">
        <w:rPr>
          <w:b/>
          <w:bCs/>
        </w:rPr>
        <w:lastRenderedPageBreak/>
        <w:t>CRYPTONYM</w:t>
      </w:r>
      <w:r>
        <w:t>[:</w:t>
      </w:r>
      <w:r>
        <w:rPr>
          <w:b/>
          <w:bCs/>
          <w:i/>
          <w:iCs/>
        </w:rPr>
        <w:t>PATRICK</w:t>
      </w:r>
      <w:r w:rsidRPr="002846F5">
        <w:t>:]</w:t>
      </w:r>
      <w:r>
        <w:t xml:space="preserve"> protects protectees of </w:t>
      </w:r>
      <w:r w:rsidRPr="00AE6AC8">
        <w:rPr>
          <w:b/>
          <w:bCs/>
        </w:rPr>
        <w:t>CRYPTONYM</w:t>
      </w:r>
      <w:r>
        <w:t>[:</w:t>
      </w:r>
      <w:r>
        <w:rPr>
          <w:b/>
          <w:bCs/>
          <w:i/>
          <w:iCs/>
        </w:rPr>
        <w:t>PATRICK</w:t>
      </w:r>
      <w:r w:rsidRPr="002846F5">
        <w:t>:]</w:t>
      </w:r>
      <w: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Pr="00AE6AC8">
        <w:rPr>
          <w:b/>
          <w:bCs/>
        </w:rPr>
        <w:t>CRYPTONYM</w:t>
      </w:r>
      <w:r>
        <w:t>[:</w:t>
      </w:r>
      <w:r>
        <w:rPr>
          <w:b/>
          <w:bCs/>
          <w:i/>
          <w:iCs/>
        </w:rPr>
        <w:t>PATRICK</w:t>
      </w:r>
      <w:r w:rsidRPr="002846F5">
        <w:t>:]</w:t>
      </w:r>
      <w: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77777777"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2F4BE97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A23D" w14:textId="77777777" w:rsidR="005E1026" w:rsidRDefault="005E1026" w:rsidP="005B7682">
      <w:pPr>
        <w:spacing w:after="0" w:line="240" w:lineRule="auto"/>
      </w:pPr>
      <w:r>
        <w:separator/>
      </w:r>
    </w:p>
  </w:endnote>
  <w:endnote w:type="continuationSeparator" w:id="0">
    <w:p w14:paraId="1022D6AA" w14:textId="77777777" w:rsidR="005E1026" w:rsidRDefault="005E102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CCC6" w14:textId="77777777" w:rsidR="00F1688A" w:rsidRDefault="00F16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69B437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1688A">
              <w:rPr>
                <w:b/>
                <w:bCs/>
                <w:u w:val="single"/>
              </w:rPr>
              <w:t>GLOBAL SECURITY SYSTEMS</w:t>
            </w:r>
            <w:r w:rsidR="00F1688A" w:rsidRPr="00CC4E49">
              <w:rPr>
                <w:b/>
                <w:bCs/>
              </w:rPr>
              <w:t>®, INC.</w:t>
            </w:r>
            <w:r w:rsidR="00F1688A" w:rsidRPr="00CC4E4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109E" w14:textId="77777777" w:rsidR="00F1688A" w:rsidRDefault="00F16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CE10" w14:textId="77777777" w:rsidR="005E1026" w:rsidRDefault="005E1026" w:rsidP="005B7682">
      <w:pPr>
        <w:spacing w:after="0" w:line="240" w:lineRule="auto"/>
      </w:pPr>
      <w:r>
        <w:separator/>
      </w:r>
    </w:p>
  </w:footnote>
  <w:footnote w:type="continuationSeparator" w:id="0">
    <w:p w14:paraId="04FFB671" w14:textId="77777777" w:rsidR="005E1026" w:rsidRDefault="005E102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3E82" w14:textId="77777777" w:rsidR="00F1688A" w:rsidRDefault="00F16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C130C2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1688A">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034C4D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1688A">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1688A">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97D37" w14:textId="77777777" w:rsidR="00F1688A" w:rsidRDefault="00F168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1026"/>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C4E49"/>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1688A"/>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21581</Words>
  <Characters>123013</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2022-08-28T20:47:00Z</dcterms:created>
  <dcterms:modified xsi:type="dcterms:W3CDTF">2023-02-08T00:18:00Z</dcterms:modified>
</cp:coreProperties>
</file>