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85E21" w14:textId="488B462B" w:rsidR="0051722E" w:rsidRPr="00AD0481" w:rsidRDefault="00AD0481" w:rsidP="00AD0481">
      <w:pPr>
        <w:pBdr>
          <w:bottom w:val="single" w:sz="4" w:space="1" w:color="auto"/>
        </w:pBdr>
        <w:jc w:val="both"/>
        <w:rPr>
          <w:b/>
          <w:bCs/>
          <w:sz w:val="36"/>
          <w:szCs w:val="36"/>
        </w:rPr>
      </w:pPr>
      <w:r w:rsidRPr="00AD0481">
        <w:rPr>
          <w:b/>
          <w:bCs/>
          <w:sz w:val="36"/>
          <w:szCs w:val="36"/>
        </w:rPr>
        <w:t>STIPULATIONS TO LICENSING OR LEASING OR PURCHASING GLOBAL SECURITY SYSTEM SOFTWARE</w:t>
      </w:r>
    </w:p>
    <w:p w14:paraId="4F4AE10C" w14:textId="77777777" w:rsidR="00AD0481" w:rsidRDefault="00AD0481"/>
    <w:p w14:paraId="081A28DD" w14:textId="397F4522" w:rsidR="00AD0481" w:rsidRDefault="00AD0481" w:rsidP="00CC0002">
      <w:pPr>
        <w:pStyle w:val="ListParagraph"/>
        <w:numPr>
          <w:ilvl w:val="0"/>
          <w:numId w:val="1"/>
        </w:numPr>
        <w:pBdr>
          <w:bottom w:val="single" w:sz="4" w:space="1" w:color="auto"/>
        </w:pBdr>
        <w:jc w:val="both"/>
      </w:pPr>
      <w:r>
        <w:t>The software must be established as an over-arching system that ensures that illegal things conducted by Artificial Intelligence software never occur, anywhere, by anything.</w:t>
      </w:r>
    </w:p>
    <w:p w14:paraId="02B93BE0" w14:textId="61F7E7AD" w:rsidR="00984B92" w:rsidRDefault="00984B92" w:rsidP="00CC0002">
      <w:pPr>
        <w:pStyle w:val="ListParagraph"/>
        <w:numPr>
          <w:ilvl w:val="0"/>
          <w:numId w:val="1"/>
        </w:numPr>
        <w:pBdr>
          <w:bottom w:val="single" w:sz="4" w:space="1" w:color="auto"/>
        </w:pBdr>
        <w:jc w:val="both"/>
      </w:pPr>
      <w:r>
        <w:t>Security to prevent abusive employees from removing security software or stipulations in the software, which prevent illegal activities from happening to the public or private individuals.</w:t>
      </w:r>
    </w:p>
    <w:p w14:paraId="27DAF261" w14:textId="4B1700D3" w:rsidR="00984B92" w:rsidRDefault="00984B92" w:rsidP="00CC0002">
      <w:pPr>
        <w:pStyle w:val="ListParagraph"/>
        <w:numPr>
          <w:ilvl w:val="0"/>
          <w:numId w:val="1"/>
        </w:numPr>
        <w:pBdr>
          <w:bottom w:val="single" w:sz="4" w:space="1" w:color="auto"/>
        </w:pBdr>
        <w:jc w:val="both"/>
      </w:pPr>
      <w:r>
        <w:t>Requirement of monitoring software accessible by the public to determine how the software is being used.</w:t>
      </w:r>
    </w:p>
    <w:sectPr w:rsidR="00984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81257"/>
    <w:multiLevelType w:val="hybridMultilevel"/>
    <w:tmpl w:val="972CE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27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81"/>
    <w:rsid w:val="0051722E"/>
    <w:rsid w:val="00984B92"/>
    <w:rsid w:val="00AD0481"/>
    <w:rsid w:val="00C81664"/>
    <w:rsid w:val="00CC0002"/>
    <w:rsid w:val="00DA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C218"/>
  <w15:chartTrackingRefBased/>
  <w15:docId w15:val="{B8DC27C6-FA0E-4AE5-B788-3653685F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McElhiney</dc:creator>
  <cp:keywords/>
  <dc:description/>
  <cp:lastModifiedBy>Patrick McElhiney</cp:lastModifiedBy>
  <cp:revision>3</cp:revision>
  <dcterms:created xsi:type="dcterms:W3CDTF">2023-09-23T23:36:00Z</dcterms:created>
  <dcterms:modified xsi:type="dcterms:W3CDTF">2023-09-23T23:40:00Z</dcterms:modified>
</cp:coreProperties>
</file>