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79661D9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 xml:space="preserve">EXECUTION </w:t>
      </w:r>
      <w:r w:rsidR="0065189C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28B147" w:rsidR="00074C5F" w:rsidRDefault="00395E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7:58:07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EF0248A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5656E9">
        <w:rPr>
          <w:b/>
          <w:sz w:val="24"/>
        </w:rPr>
        <w:t xml:space="preserve">EXECUTION </w:t>
      </w:r>
      <w:r w:rsidR="0065189C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311829EA" w14:textId="77777777" w:rsidR="00395E9C" w:rsidRDefault="00395E9C" w:rsidP="00395E9C">
      <w:pPr>
        <w:ind w:left="360" w:hanging="360"/>
        <w:jc w:val="both"/>
        <w:rPr>
          <w:u w:val="single"/>
        </w:rPr>
      </w:pPr>
      <w:r>
        <w:rPr>
          <w:u w:val="single"/>
        </w:rPr>
        <w:t>AUTONOMOUS EXTRAJUDICIAL EXECUTION ACT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EXTRAJUDICIAL EXECUTION ACT</w:t>
      </w:r>
      <w:r>
        <w:t xml:space="preserve"> </w:t>
      </w:r>
      <w:r>
        <w:rPr>
          <w:b/>
          <w:bCs/>
          <w:color w:val="92D050"/>
        </w:rPr>
        <w:t>AGAINST</w:t>
      </w:r>
      <w:r>
        <w:t xml:space="preserve">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558CC2" w14:textId="3C3BE704" w:rsidR="00D27206" w:rsidRPr="008F2355" w:rsidRDefault="00D27206" w:rsidP="00D2720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PREEMINENT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PREEMINENT EXTRAJUDICIAL EXECUTION ACT</w:t>
      </w:r>
      <w:r w:rsidRPr="008F2355">
        <w:t xml:space="preserve"> </w:t>
      </w:r>
      <w:r w:rsidR="00395E9C">
        <w:rPr>
          <w:b/>
          <w:bCs/>
          <w:color w:val="92D050"/>
        </w:rPr>
        <w:t>AGAINST</w:t>
      </w:r>
      <w:r w:rsidR="00395E9C">
        <w:t xml:space="preserve"> </w:t>
      </w:r>
      <w:r w:rsidR="00395E9C">
        <w:t xml:space="preserve">                                        </w:t>
      </w:r>
      <w:r w:rsidR="00395E9C">
        <w:rPr>
          <w:b/>
          <w:bCs/>
          <w:color w:val="FF0000"/>
        </w:rPr>
        <w:t>ANY PROTECTEE OF PATRICK</w:t>
      </w:r>
      <w:r w:rsidR="00395E9C">
        <w:t xml:space="preserve"> </w:t>
      </w:r>
      <w:r w:rsidR="00395E9C">
        <w:rPr>
          <w:b/>
          <w:bCs/>
          <w:color w:val="92D050"/>
        </w:rPr>
        <w:t>INCLUDING</w:t>
      </w:r>
      <w:r w:rsidR="00395E9C">
        <w:rPr>
          <w:b/>
          <w:bCs/>
        </w:rPr>
        <w:t xml:space="preserve">, </w:t>
      </w:r>
      <w:r w:rsidR="00395E9C">
        <w:rPr>
          <w:b/>
          <w:bCs/>
          <w:color w:val="00B0F0"/>
        </w:rPr>
        <w:t>HOWEVER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C00000"/>
        </w:rPr>
        <w:t>NOT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7030A0"/>
        </w:rPr>
        <w:t>LIMITED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0070C0"/>
        </w:rPr>
        <w:t>TO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395E9C">
        <w:t>,</w:t>
      </w:r>
      <w:r w:rsidR="00395E9C">
        <w:t xml:space="preserve">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p w14:paraId="62364FA9" w14:textId="2741F6AB" w:rsidR="00F464C4" w:rsidRPr="008F2355" w:rsidRDefault="00F464C4" w:rsidP="00F464C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PRE-MEDITATED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EXTRAJUDICIAL EXECUTION ACT</w:t>
      </w:r>
      <w:r w:rsidRPr="008F2355">
        <w:t xml:space="preserve"> </w:t>
      </w:r>
      <w:r w:rsidR="00395E9C">
        <w:rPr>
          <w:b/>
          <w:bCs/>
          <w:color w:val="92D050"/>
        </w:rPr>
        <w:t>AGAINST</w:t>
      </w:r>
      <w:r w:rsidR="00395E9C">
        <w:t xml:space="preserve"> </w:t>
      </w:r>
      <w:r w:rsidR="00395E9C">
        <w:t xml:space="preserve">            </w:t>
      </w:r>
      <w:r w:rsidR="00395E9C">
        <w:rPr>
          <w:b/>
          <w:bCs/>
          <w:color w:val="FF0000"/>
        </w:rPr>
        <w:t>ANY PROTECTEE OF PATRICK</w:t>
      </w:r>
      <w:r w:rsidR="00395E9C">
        <w:t xml:space="preserve"> </w:t>
      </w:r>
      <w:r w:rsidR="00395E9C">
        <w:rPr>
          <w:b/>
          <w:bCs/>
          <w:color w:val="92D050"/>
        </w:rPr>
        <w:t>INCLUDING</w:t>
      </w:r>
      <w:r w:rsidR="00395E9C">
        <w:rPr>
          <w:b/>
          <w:bCs/>
        </w:rPr>
        <w:t xml:space="preserve">, </w:t>
      </w:r>
      <w:r w:rsidR="00395E9C">
        <w:rPr>
          <w:b/>
          <w:bCs/>
          <w:color w:val="00B0F0"/>
        </w:rPr>
        <w:t>HOWEVER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C00000"/>
        </w:rPr>
        <w:t>NOT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7030A0"/>
        </w:rPr>
        <w:t>LIMITED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0070C0"/>
        </w:rPr>
        <w:t>TO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395E9C">
        <w:t>,</w:t>
      </w:r>
      <w:r w:rsidR="00395E9C">
        <w:t xml:space="preserve">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p w14:paraId="6A17FC09" w14:textId="6B4C87C5" w:rsidR="00F51FBF" w:rsidRPr="006C5F95" w:rsidRDefault="00F464C4" w:rsidP="00EB2A7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>PREEMINENT PRE-MEDITATED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PREEMINENT PRE-MEDITATED EXTRAJUDICIAL EXECUTION ACT</w:t>
      </w:r>
      <w:r w:rsidRPr="008F2355">
        <w:t xml:space="preserve"> </w:t>
      </w:r>
      <w:r w:rsidR="00395E9C">
        <w:rPr>
          <w:b/>
          <w:bCs/>
          <w:color w:val="92D050"/>
        </w:rPr>
        <w:t>AGAINST</w:t>
      </w:r>
      <w:r w:rsidR="00395E9C">
        <w:t xml:space="preserve"> </w:t>
      </w:r>
      <w:r w:rsidR="00395E9C">
        <w:rPr>
          <w:b/>
          <w:bCs/>
          <w:color w:val="FF0000"/>
        </w:rPr>
        <w:t>ANY PROTECTEE OF PATRICK</w:t>
      </w:r>
      <w:r w:rsidR="00395E9C">
        <w:t xml:space="preserve"> </w:t>
      </w:r>
      <w:r w:rsidR="00395E9C">
        <w:rPr>
          <w:b/>
          <w:bCs/>
          <w:color w:val="92D050"/>
        </w:rPr>
        <w:t>INCLUDING</w:t>
      </w:r>
      <w:r w:rsidR="00395E9C">
        <w:rPr>
          <w:b/>
          <w:bCs/>
        </w:rPr>
        <w:t xml:space="preserve">, </w:t>
      </w:r>
      <w:r w:rsidR="00395E9C">
        <w:rPr>
          <w:b/>
          <w:bCs/>
          <w:color w:val="00B0F0"/>
        </w:rPr>
        <w:t>HOWEVER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C00000"/>
        </w:rPr>
        <w:t>NOT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7030A0"/>
        </w:rPr>
        <w:t>LIMITED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0070C0"/>
        </w:rPr>
        <w:t>TO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395E9C">
        <w:t>,</w:t>
      </w:r>
      <w:r w:rsidR="00395E9C">
        <w:t xml:space="preserve">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295BB" w14:textId="77777777" w:rsidR="0037298F" w:rsidRDefault="0037298F" w:rsidP="005B7682">
      <w:pPr>
        <w:spacing w:after="0" w:line="240" w:lineRule="auto"/>
      </w:pPr>
      <w:r>
        <w:separator/>
      </w:r>
    </w:p>
  </w:endnote>
  <w:endnote w:type="continuationSeparator" w:id="0">
    <w:p w14:paraId="134D7FE1" w14:textId="77777777" w:rsidR="0037298F" w:rsidRDefault="003729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1B19E" w14:textId="77777777" w:rsidR="0037298F" w:rsidRDefault="0037298F" w:rsidP="005B7682">
      <w:pPr>
        <w:spacing w:after="0" w:line="240" w:lineRule="auto"/>
      </w:pPr>
      <w:r>
        <w:separator/>
      </w:r>
    </w:p>
  </w:footnote>
  <w:footnote w:type="continuationSeparator" w:id="0">
    <w:p w14:paraId="72AB6EDA" w14:textId="77777777" w:rsidR="0037298F" w:rsidRDefault="003729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2022-10-26T11:12:00Z</cp:lastPrinted>
  <dcterms:created xsi:type="dcterms:W3CDTF">2023-01-03T12:58:00Z</dcterms:created>
  <dcterms:modified xsi:type="dcterms:W3CDTF">2023-01-03T12:58:00Z</dcterms:modified>
</cp:coreProperties>
</file>